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845F" w14:textId="77777777" w:rsidR="002C1AE6" w:rsidRDefault="002C1AE6"/>
    <w:p w14:paraId="1CBD9D60" w14:textId="73ECF343" w:rsidR="002C1AE6" w:rsidRDefault="002C1AE6">
      <w:r>
        <w:t>Nicolas Hernandez</w:t>
      </w:r>
    </w:p>
    <w:p w14:paraId="643D58E2" w14:textId="3EB6B56D" w:rsidR="002C1AE6" w:rsidRDefault="002C1AE6"/>
    <w:p w14:paraId="025AF9F5" w14:textId="0AAC30F6" w:rsidR="00424F9F" w:rsidRDefault="00424F9F">
      <w:r>
        <w:t xml:space="preserve">Project </w:t>
      </w:r>
      <w:r w:rsidR="007F1B8E">
        <w:t>4</w:t>
      </w:r>
    </w:p>
    <w:p w14:paraId="10765C15" w14:textId="27B73B97" w:rsidR="00424F9F" w:rsidRDefault="00424F9F"/>
    <w:p w14:paraId="3B75DEE8" w14:textId="504EAB1D" w:rsidR="00424F9F" w:rsidRDefault="00424F9F">
      <w:r>
        <w:t>CMSC 350</w:t>
      </w:r>
    </w:p>
    <w:p w14:paraId="75074BFA" w14:textId="33FAAADC" w:rsidR="00A47B7D" w:rsidRDefault="00A47B7D"/>
    <w:p w14:paraId="32798946" w14:textId="77777777" w:rsidR="00A47B7D" w:rsidRDefault="00A47B7D"/>
    <w:p w14:paraId="700535E8" w14:textId="796A1366" w:rsidR="00A47B7D" w:rsidRDefault="00A47B7D"/>
    <w:p w14:paraId="75771DE6" w14:textId="5221AEF0" w:rsidR="001E377F" w:rsidRDefault="001E377F"/>
    <w:p w14:paraId="71410F57" w14:textId="2BF93F99" w:rsidR="001E377F" w:rsidRDefault="009D4033">
      <w:r>
        <w:rPr>
          <w:noProof/>
        </w:rPr>
        <w:drawing>
          <wp:inline distT="0" distB="0" distL="0" distR="0" wp14:anchorId="14099F56" wp14:editId="563C7027">
            <wp:extent cx="4666004" cy="3133601"/>
            <wp:effectExtent l="0" t="0" r="0" b="381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092" cy="314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9072" w14:textId="6D5955EE" w:rsidR="001E377F" w:rsidRDefault="001E377F"/>
    <w:p w14:paraId="174283A6" w14:textId="6DC13844" w:rsidR="009D4033" w:rsidRDefault="009D4033"/>
    <w:p w14:paraId="00FF9B2F" w14:textId="7B94039D" w:rsidR="00024767" w:rsidRDefault="00024767"/>
    <w:p w14:paraId="785B9F49" w14:textId="77777777" w:rsidR="00A47B7D" w:rsidRDefault="00A47B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6856"/>
        <w:gridCol w:w="985"/>
      </w:tblGrid>
      <w:tr w:rsidR="001E377F" w14:paraId="351786C6" w14:textId="77777777" w:rsidTr="00EB3AAE">
        <w:tc>
          <w:tcPr>
            <w:tcW w:w="1509" w:type="dxa"/>
          </w:tcPr>
          <w:p w14:paraId="42312010" w14:textId="77777777" w:rsidR="00EB3AAE" w:rsidRPr="002C1AE6" w:rsidRDefault="00EB3AAE" w:rsidP="00024767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  <w:shd w:val="clear" w:color="auto" w:fill="FFFFFF"/>
              </w:rPr>
              <w:t>Input</w:t>
            </w:r>
          </w:p>
          <w:p w14:paraId="14E9A643" w14:textId="5DF4953E" w:rsidR="00EB3AAE" w:rsidRPr="002C1AE6" w:rsidRDefault="00EB3AAE">
            <w:pPr>
              <w:rPr>
                <w:color w:val="000000" w:themeColor="text1"/>
              </w:rPr>
            </w:pPr>
          </w:p>
        </w:tc>
        <w:tc>
          <w:tcPr>
            <w:tcW w:w="6856" w:type="dxa"/>
          </w:tcPr>
          <w:p w14:paraId="001F2F35" w14:textId="1C422E92" w:rsidR="00EB3AAE" w:rsidRPr="002C1AE6" w:rsidRDefault="00EB3AAE" w:rsidP="009D4033">
            <w:pPr>
              <w:jc w:val="center"/>
              <w:rPr>
                <w:color w:val="000000" w:themeColor="text1"/>
              </w:rPr>
            </w:pPr>
            <w:r w:rsidRPr="002C1AE6">
              <w:rPr>
                <w:color w:val="000000" w:themeColor="text1"/>
                <w:shd w:val="clear" w:color="auto" w:fill="FFFFFF"/>
              </w:rPr>
              <w:t>Output</w:t>
            </w:r>
          </w:p>
          <w:p w14:paraId="629C08E4" w14:textId="77777777" w:rsidR="00EB3AAE" w:rsidRPr="002C1AE6" w:rsidRDefault="00EB3AAE">
            <w:pPr>
              <w:rPr>
                <w:color w:val="000000" w:themeColor="text1"/>
              </w:rPr>
            </w:pPr>
          </w:p>
        </w:tc>
        <w:tc>
          <w:tcPr>
            <w:tcW w:w="985" w:type="dxa"/>
          </w:tcPr>
          <w:p w14:paraId="4B385213" w14:textId="77777777" w:rsidR="00EB3AAE" w:rsidRPr="002C1AE6" w:rsidRDefault="00EB3AAE" w:rsidP="00024767">
            <w:pPr>
              <w:rPr>
                <w:color w:val="000000" w:themeColor="text1"/>
              </w:rPr>
            </w:pPr>
            <w:r w:rsidRPr="002C1AE6">
              <w:rPr>
                <w:color w:val="000000" w:themeColor="text1"/>
                <w:shd w:val="clear" w:color="auto" w:fill="FFFFFF"/>
              </w:rPr>
              <w:t>Pass / Fail</w:t>
            </w:r>
          </w:p>
          <w:p w14:paraId="1047FF3D" w14:textId="77777777" w:rsidR="00EB3AAE" w:rsidRPr="002C1AE6" w:rsidRDefault="00EB3AAE">
            <w:pPr>
              <w:rPr>
                <w:color w:val="000000" w:themeColor="text1"/>
              </w:rPr>
            </w:pPr>
          </w:p>
        </w:tc>
      </w:tr>
      <w:tr w:rsidR="001E377F" w14:paraId="7F7F0012" w14:textId="77777777" w:rsidTr="00EB3AAE">
        <w:tc>
          <w:tcPr>
            <w:tcW w:w="1509" w:type="dxa"/>
          </w:tcPr>
          <w:p w14:paraId="6BBCD855" w14:textId="1CD2A790" w:rsidR="00EB3AAE" w:rsidRPr="002C1AE6" w:rsidRDefault="00EB3AAE" w:rsidP="005867AE">
            <w:pPr>
              <w:rPr>
                <w:color w:val="000000" w:themeColor="text1"/>
              </w:rPr>
            </w:pPr>
            <w:r>
              <w:t>graph with circular dependencies</w:t>
            </w:r>
          </w:p>
        </w:tc>
        <w:tc>
          <w:tcPr>
            <w:tcW w:w="6856" w:type="dxa"/>
          </w:tcPr>
          <w:p w14:paraId="46C42306" w14:textId="786C45AB" w:rsidR="00EB3AAE" w:rsidRPr="002C1AE6" w:rsidRDefault="001E377F" w:rsidP="00E52E42">
            <w:pPr>
              <w:rPr>
                <w:color w:val="000000" w:themeColor="text1"/>
              </w:rPr>
            </w:pPr>
            <w:r w:rsidRPr="001E377F">
              <w:rPr>
                <w:color w:val="000000" w:themeColor="text1"/>
              </w:rPr>
              <w:drawing>
                <wp:inline distT="0" distB="0" distL="0" distR="0" wp14:anchorId="6CB9B6B7" wp14:editId="27CCEAE1">
                  <wp:extent cx="3365876" cy="1657884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679" cy="1695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dxa"/>
          </w:tcPr>
          <w:p w14:paraId="7479CB73" w14:textId="5B6DA9DD" w:rsidR="00EB3AAE" w:rsidRPr="002C1AE6" w:rsidRDefault="00EB3AA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1E377F" w14:paraId="1B48DB8E" w14:textId="77777777" w:rsidTr="00EB3AAE">
        <w:tc>
          <w:tcPr>
            <w:tcW w:w="1509" w:type="dxa"/>
          </w:tcPr>
          <w:p w14:paraId="4B37E1E1" w14:textId="0C42B459" w:rsidR="00EB3AAE" w:rsidRDefault="00EB3AAE" w:rsidP="005867AE">
            <w:pPr>
              <w:rPr>
                <w:color w:val="000000" w:themeColor="text1"/>
              </w:rPr>
            </w:pPr>
            <w:r>
              <w:lastRenderedPageBreak/>
              <w:t>graph with no circular dependencies</w:t>
            </w:r>
          </w:p>
        </w:tc>
        <w:tc>
          <w:tcPr>
            <w:tcW w:w="6856" w:type="dxa"/>
          </w:tcPr>
          <w:p w14:paraId="39E1455D" w14:textId="140EC0A9" w:rsidR="00EB3AAE" w:rsidRDefault="001E377F" w:rsidP="005B5495">
            <w:pPr>
              <w:rPr>
                <w:color w:val="000000" w:themeColor="text1"/>
              </w:rPr>
            </w:pPr>
            <w:r w:rsidRPr="001E377F">
              <w:rPr>
                <w:color w:val="000000" w:themeColor="text1"/>
              </w:rPr>
              <w:drawing>
                <wp:inline distT="0" distB="0" distL="0" distR="0" wp14:anchorId="1501D975" wp14:editId="1BFBC7C5">
                  <wp:extent cx="3365500" cy="175530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712" cy="176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dxa"/>
          </w:tcPr>
          <w:p w14:paraId="2755A287" w14:textId="2B65A820" w:rsidR="00EB3AAE" w:rsidRPr="002C1AE6" w:rsidRDefault="00EB3AA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1E377F" w14:paraId="34197F68" w14:textId="77777777" w:rsidTr="00EB3AAE">
        <w:tc>
          <w:tcPr>
            <w:tcW w:w="1509" w:type="dxa"/>
          </w:tcPr>
          <w:p w14:paraId="22CEEB76" w14:textId="1E03E834" w:rsidR="00EB3AAE" w:rsidRPr="002C1AE6" w:rsidRDefault="00EB3AAE" w:rsidP="00CA63C9">
            <w:pPr>
              <w:rPr>
                <w:color w:val="000000" w:themeColor="text1"/>
              </w:rPr>
            </w:pPr>
            <w:r>
              <w:t>graph with unreachable classes</w:t>
            </w:r>
          </w:p>
        </w:tc>
        <w:tc>
          <w:tcPr>
            <w:tcW w:w="6856" w:type="dxa"/>
          </w:tcPr>
          <w:p w14:paraId="772BD20D" w14:textId="6F4E7E29" w:rsidR="00EB3AAE" w:rsidRPr="002C1AE6" w:rsidRDefault="00EB3AAE" w:rsidP="006E3F9F">
            <w:pPr>
              <w:rPr>
                <w:color w:val="000000" w:themeColor="text1"/>
              </w:rPr>
            </w:pPr>
            <w:r w:rsidRPr="00EB3AAE">
              <w:rPr>
                <w:color w:val="000000" w:themeColor="text1"/>
              </w:rPr>
              <w:drawing>
                <wp:inline distT="0" distB="0" distL="0" distR="0" wp14:anchorId="314ADCF0" wp14:editId="6FCBB327">
                  <wp:extent cx="3368788" cy="1800979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251" cy="1840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dxa"/>
          </w:tcPr>
          <w:p w14:paraId="3CEB90A9" w14:textId="39DA8DBA" w:rsidR="00EB3AAE" w:rsidRPr="002C1AE6" w:rsidRDefault="00EB3AA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1E377F" w14:paraId="3B541867" w14:textId="77777777" w:rsidTr="00EB3AAE">
        <w:tc>
          <w:tcPr>
            <w:tcW w:w="1509" w:type="dxa"/>
          </w:tcPr>
          <w:p w14:paraId="0E4DEB1E" w14:textId="77777777" w:rsidR="00EB3AAE" w:rsidRDefault="00EB3AAE" w:rsidP="00CA63C9">
            <w:r>
              <w:t>graph with no unreachable classes</w:t>
            </w:r>
          </w:p>
          <w:p w14:paraId="158C94E0" w14:textId="77777777" w:rsidR="00EB3AAE" w:rsidRDefault="00EB3AAE" w:rsidP="00CA63C9"/>
          <w:p w14:paraId="77DBA65E" w14:textId="4CB8BD98" w:rsidR="00EB3AAE" w:rsidRDefault="00EB3AAE" w:rsidP="00EB3AAE">
            <w:pPr>
              <w:rPr>
                <w:color w:val="000000" w:themeColor="text1"/>
              </w:rPr>
            </w:pPr>
          </w:p>
        </w:tc>
        <w:tc>
          <w:tcPr>
            <w:tcW w:w="6856" w:type="dxa"/>
          </w:tcPr>
          <w:p w14:paraId="408A6B78" w14:textId="62AA4812" w:rsidR="00EB3AAE" w:rsidRDefault="00EB3AAE" w:rsidP="00EB3AAE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399BC35D" wp14:editId="684CBC40">
                  <wp:extent cx="3390072" cy="1763851"/>
                  <wp:effectExtent l="0" t="0" r="1270" b="1905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761" cy="1775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dxa"/>
          </w:tcPr>
          <w:p w14:paraId="3BE0D4E5" w14:textId="2BD294AF" w:rsidR="00EB3AAE" w:rsidRPr="002C1AE6" w:rsidRDefault="00EB3AA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1D0D9F32" w14:textId="320F6849" w:rsidR="00024767" w:rsidRDefault="00024767"/>
    <w:p w14:paraId="17D43D71" w14:textId="3E24BF21" w:rsidR="00992397" w:rsidRDefault="00992397"/>
    <w:p w14:paraId="48FBF968" w14:textId="6851610F" w:rsidR="00992397" w:rsidRDefault="009D4033">
      <w:r>
        <w:tab/>
        <w:t>This week’s project I learned how to write</w:t>
      </w:r>
      <w:r>
        <w:t xml:space="preserve"> a program that accepts information contained in a file about the class dependencies in a Java program and create a directed graph from that information.</w:t>
      </w:r>
      <w:r>
        <w:t xml:space="preserve"> This was an interesting project that </w:t>
      </w:r>
      <w:r w:rsidR="005D36EA">
        <w:t>graphed which classes were dependent on other classes, including classes that were not reachable by the other classes. This is an important representation of</w:t>
      </w:r>
      <w:r w:rsidR="007F1B8E">
        <w:t xml:space="preserve"> the relationships between classes </w:t>
      </w:r>
      <w:r w:rsidR="005D36EA">
        <w:t xml:space="preserve">within a data structure. </w:t>
      </w:r>
      <w:r w:rsidR="007F1B8E">
        <w:t xml:space="preserve">This is essential to have an efficient data structure </w:t>
      </w:r>
      <w:proofErr w:type="gramStart"/>
      <w:r w:rsidR="007F1B8E">
        <w:t>in regards to</w:t>
      </w:r>
      <w:proofErr w:type="gramEnd"/>
      <w:r w:rsidR="007F1B8E">
        <w:t xml:space="preserve"> organization and storage. </w:t>
      </w:r>
    </w:p>
    <w:p w14:paraId="49C68C1D" w14:textId="14EDA3B6" w:rsidR="00992397" w:rsidRDefault="00992397"/>
    <w:p w14:paraId="3D918D8B" w14:textId="671A0A7D" w:rsidR="00FD4011" w:rsidRDefault="00FD4011"/>
    <w:p w14:paraId="73962F96" w14:textId="635D3678" w:rsidR="00992397" w:rsidRDefault="00992397"/>
    <w:p w14:paraId="6ECA4BB7" w14:textId="09FF7DC7" w:rsidR="00992397" w:rsidRDefault="00992397"/>
    <w:p w14:paraId="3955406D" w14:textId="16957AAE" w:rsidR="00FD4011" w:rsidRDefault="00FD4011"/>
    <w:p w14:paraId="7F9019F5" w14:textId="2988E927" w:rsidR="00FD4011" w:rsidRDefault="00FD4011"/>
    <w:p w14:paraId="41A26676" w14:textId="43E3E7B2" w:rsidR="00992397" w:rsidRDefault="00992397"/>
    <w:p w14:paraId="034E25CE" w14:textId="046536F1" w:rsidR="00992397" w:rsidRDefault="00992397"/>
    <w:p w14:paraId="44585B11" w14:textId="58B4937D" w:rsidR="00003CB3" w:rsidRDefault="00003CB3"/>
    <w:p w14:paraId="01E7D12C" w14:textId="39F970C0" w:rsidR="00003CB3" w:rsidRDefault="00003CB3"/>
    <w:p w14:paraId="62986CC5" w14:textId="097E3DB0" w:rsidR="00003CB3" w:rsidRDefault="00003CB3"/>
    <w:p w14:paraId="2D44EB0D" w14:textId="31674E3E" w:rsidR="00492176" w:rsidRDefault="00492176"/>
    <w:p w14:paraId="6288AEF1" w14:textId="4D695625" w:rsidR="00492176" w:rsidRDefault="00492176"/>
    <w:p w14:paraId="72DCCD67" w14:textId="633167DA" w:rsidR="008F3D7B" w:rsidRDefault="008F3D7B"/>
    <w:p w14:paraId="516F9BAE" w14:textId="32BDF007" w:rsidR="008F3D7B" w:rsidRDefault="008F3D7B"/>
    <w:p w14:paraId="3AC9AC63" w14:textId="3BA4B1A1" w:rsidR="008F3D7B" w:rsidRDefault="008F3D7B"/>
    <w:p w14:paraId="6E914623" w14:textId="563CA4C0" w:rsidR="008F3D7B" w:rsidRDefault="008F3D7B"/>
    <w:p w14:paraId="6F893349" w14:textId="7D817A0B" w:rsidR="008F3D7B" w:rsidRDefault="008F3D7B"/>
    <w:p w14:paraId="6B33E204" w14:textId="77777777" w:rsidR="008F3D7B" w:rsidRDefault="008F3D7B"/>
    <w:p w14:paraId="53CF620F" w14:textId="371FB384" w:rsidR="00992397" w:rsidRDefault="00992397"/>
    <w:p w14:paraId="14207EBB" w14:textId="5FC010FB" w:rsidR="00DD1E63" w:rsidRDefault="00DD1E63"/>
    <w:sectPr w:rsidR="00DD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67"/>
    <w:rsid w:val="00003CB3"/>
    <w:rsid w:val="00024767"/>
    <w:rsid w:val="000302D1"/>
    <w:rsid w:val="00095CBC"/>
    <w:rsid w:val="00197A73"/>
    <w:rsid w:val="001E377F"/>
    <w:rsid w:val="001E4449"/>
    <w:rsid w:val="002C1AE6"/>
    <w:rsid w:val="003376C0"/>
    <w:rsid w:val="00424F9F"/>
    <w:rsid w:val="00491D0F"/>
    <w:rsid w:val="00492176"/>
    <w:rsid w:val="005867AE"/>
    <w:rsid w:val="005B5495"/>
    <w:rsid w:val="005D36EA"/>
    <w:rsid w:val="006A4A37"/>
    <w:rsid w:val="006E3F9F"/>
    <w:rsid w:val="006F1D34"/>
    <w:rsid w:val="00732275"/>
    <w:rsid w:val="007B29C4"/>
    <w:rsid w:val="007C153C"/>
    <w:rsid w:val="007F1B8E"/>
    <w:rsid w:val="0082348F"/>
    <w:rsid w:val="0082791E"/>
    <w:rsid w:val="008712F2"/>
    <w:rsid w:val="008A4120"/>
    <w:rsid w:val="008F3D7B"/>
    <w:rsid w:val="00992397"/>
    <w:rsid w:val="009D4033"/>
    <w:rsid w:val="009D56DE"/>
    <w:rsid w:val="00A2604F"/>
    <w:rsid w:val="00A47B7D"/>
    <w:rsid w:val="00AB0776"/>
    <w:rsid w:val="00B131B6"/>
    <w:rsid w:val="00B40EFA"/>
    <w:rsid w:val="00CA63C9"/>
    <w:rsid w:val="00D14A18"/>
    <w:rsid w:val="00D33E93"/>
    <w:rsid w:val="00DD1E63"/>
    <w:rsid w:val="00E0157A"/>
    <w:rsid w:val="00E52E42"/>
    <w:rsid w:val="00EB3AAE"/>
    <w:rsid w:val="00F36B38"/>
    <w:rsid w:val="00F96CAC"/>
    <w:rsid w:val="00FD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8CCE"/>
  <w15:chartTrackingRefBased/>
  <w15:docId w15:val="{8D0148A3-64F4-C343-A0EA-BF291CAA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27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24767"/>
  </w:style>
  <w:style w:type="table" w:styleId="TableGrid">
    <w:name w:val="Table Grid"/>
    <w:basedOn w:val="TableNormal"/>
    <w:uiPriority w:val="39"/>
    <w:rsid w:val="0002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Hernandez</dc:creator>
  <cp:keywords/>
  <dc:description/>
  <cp:lastModifiedBy>Nicolas Hernandez</cp:lastModifiedBy>
  <cp:revision>3</cp:revision>
  <dcterms:created xsi:type="dcterms:W3CDTF">2022-10-09T01:41:00Z</dcterms:created>
  <dcterms:modified xsi:type="dcterms:W3CDTF">2022-10-11T21:25:00Z</dcterms:modified>
</cp:coreProperties>
</file>