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7F564">
      <w:pPr>
        <w:widowControl/>
        <w:jc w:val="left"/>
        <w:rPr>
          <w:rFonts w:ascii="Times New Roman" w:hAnsi="Times New Roman" w:eastAsia="宋体" w:cs="Times New Roman"/>
          <w:bCs/>
          <w:sz w:val="28"/>
          <w:szCs w:val="28"/>
        </w:rPr>
      </w:pPr>
    </w:p>
    <w:p w14:paraId="1E17C617">
      <w:pPr>
        <w:spacing w:line="400" w:lineRule="exact"/>
        <w:ind w:firstLine="420" w:firstLineChars="200"/>
        <w:rPr>
          <w:rFonts w:ascii="Times New Roman" w:hAnsi="Times New Roman" w:eastAsia="宋体" w:cs="Times New Roman"/>
        </w:rPr>
      </w:pPr>
    </w:p>
    <w:p w14:paraId="2B0DA574">
      <w:pPr>
        <w:jc w:val="center"/>
        <w:rPr>
          <w:rFonts w:ascii="Times New Roman" w:hAnsi="Times New Roman" w:eastAsia="方正小标宋简体" w:cs="Times New Roman"/>
          <w:b/>
          <w:bCs/>
          <w:sz w:val="84"/>
          <w:szCs w:val="84"/>
        </w:rPr>
      </w:pPr>
      <w:r>
        <w:rPr>
          <w:rFonts w:ascii="Times New Roman" w:hAnsi="Times New Roman" w:eastAsia="方正小标宋简体" w:cs="Times New Roman"/>
          <w:sz w:val="52"/>
        </w:rPr>
        <w:drawing>
          <wp:inline distT="0" distB="0" distL="114300" distR="114300">
            <wp:extent cx="4509770" cy="1061720"/>
            <wp:effectExtent l="0" t="0" r="11430" b="5080"/>
            <wp:docPr id="2" name="图片 2" descr="C:\Users\Administrator\AppData\Roaming\Tencent\Users\29604355\QQ\WinTemp\RichOle\5%UUXT@@{LZ63SB0T41T`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AppData\Roaming\Tencent\Users\29604355\QQ\WinTemp\RichOle\5%UUXT@@{LZ63SB0T41T`94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79C3">
      <w:pPr>
        <w:jc w:val="center"/>
        <w:rPr>
          <w:rFonts w:ascii="楷体" w:hAnsi="楷体" w:eastAsia="楷体" w:cs="Times New Roman"/>
          <w:b/>
          <w:bCs/>
          <w:sz w:val="64"/>
          <w:szCs w:val="64"/>
        </w:rPr>
      </w:pPr>
    </w:p>
    <w:p w14:paraId="5ACCFD06">
      <w:pPr>
        <w:spacing w:line="400" w:lineRule="exact"/>
        <w:rPr>
          <w:rFonts w:ascii="Times New Roman" w:hAnsi="Times New Roman" w:eastAsia="宋体" w:cs="Times New Roman"/>
          <w:sz w:val="24"/>
        </w:rPr>
      </w:pPr>
    </w:p>
    <w:p w14:paraId="4E61F762">
      <w:pPr>
        <w:spacing w:line="400" w:lineRule="exact"/>
        <w:rPr>
          <w:rFonts w:ascii="Times New Roman" w:hAnsi="Times New Roman" w:eastAsia="宋体" w:cs="Times New Roman"/>
          <w:sz w:val="24"/>
        </w:rPr>
      </w:pPr>
    </w:p>
    <w:tbl>
      <w:tblPr>
        <w:tblStyle w:val="15"/>
        <w:tblW w:w="9736" w:type="dxa"/>
        <w:tblInd w:w="-213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6"/>
      </w:tblGrid>
      <w:tr w14:paraId="6F95064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9736" w:type="dxa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56307612">
            <w:pPr>
              <w:jc w:val="center"/>
              <w:rPr>
                <w:rFonts w:hint="default" w:ascii="Times New Roman" w:hAnsi="Times New Roman" w:eastAsia="黑体" w:cs="Times New Roman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eastAsia="黑体" w:cs="Times New Roman"/>
                <w:b/>
                <w:bCs/>
                <w:sz w:val="48"/>
                <w:szCs w:val="48"/>
                <w:lang w:val="en-US" w:eastAsia="zh-CN"/>
              </w:rPr>
              <w:t>射频与微波电路实验报告</w:t>
            </w:r>
          </w:p>
        </w:tc>
      </w:tr>
    </w:tbl>
    <w:p w14:paraId="4ACACE16">
      <w:pPr>
        <w:spacing w:line="360" w:lineRule="exact"/>
        <w:rPr>
          <w:rFonts w:ascii="Times New Roman" w:hAnsi="Times New Roman" w:eastAsia="宋体" w:cs="Times New Roman"/>
          <w:sz w:val="24"/>
        </w:rPr>
      </w:pPr>
    </w:p>
    <w:p w14:paraId="5ACB9F9F">
      <w:pPr>
        <w:spacing w:line="400" w:lineRule="exact"/>
        <w:rPr>
          <w:rFonts w:ascii="Times New Roman" w:hAnsi="Times New Roman" w:eastAsia="宋体" w:cs="Times New Roman"/>
          <w:sz w:val="24"/>
          <w:u w:val="single"/>
        </w:rPr>
      </w:pP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</w:tblGrid>
      <w:tr w14:paraId="1A7BB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8FC1460">
            <w:pPr>
              <w:spacing w:line="400" w:lineRule="exact"/>
              <w:jc w:val="center"/>
              <w:rPr>
                <w:rFonts w:hint="default" w:ascii="Times New Roman" w:hAnsi="Times New Roman" w:eastAsia="宋体" w:cs="Times New Roman"/>
                <w:sz w:val="24"/>
                <w:u w:val="single"/>
                <w:lang w:val="en-US" w:eastAsia="zh-CN"/>
              </w:rPr>
            </w:pPr>
            <w:r>
              <w:rPr>
                <w:rFonts w:hint="eastAsia" w:ascii="楷体" w:hAnsi="楷体" w:eastAsia="楷体" w:cs="Times New Roman"/>
                <w:b/>
                <w:sz w:val="36"/>
                <w:szCs w:val="36"/>
                <w:lang w:val="en-US" w:eastAsia="zh-CN"/>
              </w:rPr>
              <w:t>Wwj</w:t>
            </w:r>
          </w:p>
        </w:tc>
      </w:tr>
      <w:tr w14:paraId="3FA8A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9" w:type="dxa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59437673">
            <w:pPr>
              <w:spacing w:line="400" w:lineRule="exact"/>
              <w:jc w:val="center"/>
              <w:rPr>
                <w:rFonts w:hint="default" w:ascii="Times New Roman" w:hAnsi="Times New Roman" w:eastAsia="宋体" w:cs="Times New Roman"/>
                <w:sz w:val="24"/>
                <w:u w:val="single"/>
                <w:lang w:val="en-US" w:eastAsia="zh-CN"/>
              </w:rPr>
            </w:pPr>
            <w:r>
              <w:rPr>
                <w:rFonts w:hint="eastAsia" w:ascii="楷体" w:hAnsi="楷体" w:eastAsia="楷体" w:cs="Times New Roman"/>
                <w:b/>
                <w:sz w:val="36"/>
                <w:szCs w:val="36"/>
                <w:lang w:val="en-US" w:eastAsia="zh-CN"/>
              </w:rPr>
              <w:t>923104</w:t>
            </w:r>
            <w:bookmarkStart w:id="13" w:name="_GoBack"/>
            <w:bookmarkEnd w:id="13"/>
          </w:p>
        </w:tc>
      </w:tr>
    </w:tbl>
    <w:p w14:paraId="6F9530A7">
      <w:pPr>
        <w:spacing w:line="340" w:lineRule="exact"/>
        <w:jc w:val="center"/>
        <w:rPr>
          <w:rFonts w:hint="eastAsia" w:ascii="Times New Roman" w:hAnsi="Times New Roman" w:eastAsia="宋体" w:cs="Times New Roman"/>
          <w:sz w:val="24"/>
        </w:rPr>
      </w:pPr>
    </w:p>
    <w:p w14:paraId="1FB6012C">
      <w:pPr>
        <w:spacing w:line="340" w:lineRule="exact"/>
        <w:jc w:val="center"/>
        <w:rPr>
          <w:rFonts w:hint="eastAsia" w:ascii="Times New Roman" w:hAnsi="Times New Roman" w:eastAsia="宋体" w:cs="Times New Roman"/>
          <w:sz w:val="24"/>
        </w:rPr>
      </w:pPr>
    </w:p>
    <w:p w14:paraId="2FCD4F41">
      <w:pPr>
        <w:spacing w:line="340" w:lineRule="exact"/>
        <w:jc w:val="center"/>
        <w:rPr>
          <w:rFonts w:hint="eastAsia" w:ascii="Times New Roman" w:hAnsi="Times New Roman" w:eastAsia="宋体" w:cs="Times New Roman"/>
          <w:sz w:val="24"/>
        </w:rPr>
      </w:pP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283"/>
        <w:gridCol w:w="5061"/>
      </w:tblGrid>
      <w:tr w14:paraId="57515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1223725E">
            <w:pPr>
              <w:tabs>
                <w:tab w:val="left" w:pos="8280"/>
              </w:tabs>
              <w:spacing w:line="560" w:lineRule="exact"/>
              <w:jc w:val="distribute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sz w:val="28"/>
                <w:szCs w:val="28"/>
              </w:rPr>
              <w:t>指导教师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top"/>
          </w:tcPr>
          <w:p w14:paraId="17410428">
            <w:pPr>
              <w:tabs>
                <w:tab w:val="left" w:pos="8280"/>
              </w:tabs>
              <w:spacing w:line="560" w:lineRule="exact"/>
              <w:rPr>
                <w:rFonts w:hint="eastAsia" w:ascii="楷体_GB2312" w:hAnsi="Times New Roman" w:eastAsia="楷体_GB2312" w:cs="Times New Roman"/>
                <w:b/>
                <w:sz w:val="28"/>
                <w:szCs w:val="28"/>
              </w:rPr>
            </w:pPr>
            <w:r>
              <w:rPr>
                <w:rFonts w:hint="eastAsia" w:ascii="楷体_GB2312" w:hAnsi="Times New Roman" w:eastAsia="楷体_GB2312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06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 w14:paraId="71D0599E">
            <w:pPr>
              <w:tabs>
                <w:tab w:val="left" w:pos="8280"/>
              </w:tabs>
              <w:spacing w:line="560" w:lineRule="exact"/>
              <w:jc w:val="center"/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eastAsia" w:cs="Times New Roman"/>
                <w:b/>
                <w:sz w:val="28"/>
                <w:szCs w:val="28"/>
                <w:lang w:val="en-US" w:eastAsia="zh-CN"/>
              </w:rPr>
              <w:t>王琪</w:t>
            </w:r>
          </w:p>
        </w:tc>
      </w:tr>
      <w:tr w14:paraId="7E0C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483DC83F">
            <w:pPr>
              <w:tabs>
                <w:tab w:val="left" w:pos="8280"/>
              </w:tabs>
              <w:spacing w:line="560" w:lineRule="exact"/>
              <w:jc w:val="distribute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</w:rPr>
              <w:t>学生学院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top"/>
          </w:tcPr>
          <w:p w14:paraId="5CE663F6">
            <w:pPr>
              <w:tabs>
                <w:tab w:val="left" w:pos="8280"/>
              </w:tabs>
              <w:spacing w:line="560" w:lineRule="exact"/>
              <w:jc w:val="left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 w14:paraId="5EC1BB09">
            <w:pPr>
              <w:tabs>
                <w:tab w:val="left" w:pos="8280"/>
              </w:tabs>
              <w:spacing w:line="560" w:lineRule="exact"/>
              <w:jc w:val="center"/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b/>
                <w:sz w:val="28"/>
                <w:szCs w:val="28"/>
                <w:lang w:val="en-US" w:eastAsia="zh-CN"/>
              </w:rPr>
              <w:t>电子工程与光电技术学院</w:t>
            </w:r>
          </w:p>
        </w:tc>
      </w:tr>
      <w:tr w14:paraId="3C85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2F77A55A">
            <w:pPr>
              <w:tabs>
                <w:tab w:val="left" w:pos="8280"/>
              </w:tabs>
              <w:spacing w:line="560" w:lineRule="exact"/>
              <w:jc w:val="distribute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</w:rPr>
              <w:t>专业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top"/>
          </w:tcPr>
          <w:p w14:paraId="085D8749">
            <w:pPr>
              <w:tabs>
                <w:tab w:val="left" w:pos="8280"/>
              </w:tabs>
              <w:spacing w:line="560" w:lineRule="exact"/>
              <w:jc w:val="left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5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 w14:paraId="4E00F3A4">
            <w:pPr>
              <w:tabs>
                <w:tab w:val="left" w:pos="8280"/>
              </w:tabs>
              <w:spacing w:line="560" w:lineRule="exact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b/>
                <w:sz w:val="28"/>
                <w:szCs w:val="28"/>
                <w:lang w:val="en-US" w:eastAsia="zh-CN"/>
              </w:rPr>
              <w:t>通信工程</w:t>
            </w:r>
          </w:p>
        </w:tc>
      </w:tr>
      <w:tr w14:paraId="033C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center"/>
          </w:tcPr>
          <w:p w14:paraId="61255F58">
            <w:pPr>
              <w:tabs>
                <w:tab w:val="left" w:pos="8280"/>
              </w:tabs>
              <w:spacing w:line="560" w:lineRule="exact"/>
              <w:jc w:val="distribute"/>
              <w:rPr>
                <w:rFonts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pacing w:val="-10"/>
                <w:sz w:val="28"/>
                <w:szCs w:val="28"/>
              </w:rPr>
              <w:t>提交时间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top"/>
          </w:tcPr>
          <w:p w14:paraId="5A5978CB">
            <w:pPr>
              <w:tabs>
                <w:tab w:val="left" w:pos="8280"/>
              </w:tabs>
              <w:spacing w:line="560" w:lineRule="exact"/>
              <w:jc w:val="left"/>
              <w:rPr>
                <w:rFonts w:hint="eastAsia" w:ascii="Times New Roman" w:hAnsi="Times New Roman" w:eastAsia="宋体" w:cs="Times New Roman"/>
                <w:b/>
                <w:spacing w:val="-1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spacing w:val="-10"/>
                <w:sz w:val="28"/>
                <w:szCs w:val="28"/>
              </w:rPr>
              <w:t xml:space="preserve"> </w:t>
            </w:r>
          </w:p>
        </w:tc>
        <w:tc>
          <w:tcPr>
            <w:tcW w:w="506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 w14:paraId="035159A7">
            <w:pPr>
              <w:tabs>
                <w:tab w:val="left" w:pos="8280"/>
              </w:tabs>
              <w:spacing w:line="560" w:lineRule="exact"/>
              <w:jc w:val="center"/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b/>
                <w:spacing w:val="-10"/>
                <w:sz w:val="28"/>
                <w:szCs w:val="28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/>
                <w:spacing w:val="-10"/>
                <w:sz w:val="28"/>
                <w:szCs w:val="28"/>
              </w:rPr>
              <w:t>年</w:t>
            </w:r>
            <w:r>
              <w:rPr>
                <w:rFonts w:hint="eastAsia" w:cs="Times New Roman"/>
                <w:b/>
                <w:spacing w:val="-10"/>
                <w:sz w:val="28"/>
                <w:szCs w:val="28"/>
                <w:lang w:val="en-US" w:eastAsia="zh-CN"/>
              </w:rPr>
              <w:t>5月</w:t>
            </w:r>
          </w:p>
        </w:tc>
      </w:tr>
    </w:tbl>
    <w:p w14:paraId="44D6F376">
      <w:pPr>
        <w:tabs>
          <w:tab w:val="left" w:pos="8280"/>
        </w:tabs>
        <w:spacing w:before="312" w:beforeLines="100" w:line="560" w:lineRule="exact"/>
        <w:ind w:firstLine="1405" w:firstLineChars="500"/>
        <w:rPr>
          <w:rFonts w:ascii="Times New Roman" w:hAnsi="Times New Roman" w:eastAsia="宋体" w:cs="Times New Roman"/>
          <w:b/>
          <w:sz w:val="28"/>
          <w:szCs w:val="28"/>
        </w:rPr>
      </w:pPr>
    </w:p>
    <w:p w14:paraId="20D3A04F"/>
    <w:p w14:paraId="4FFA6BFF"/>
    <w:p w14:paraId="737129FC"/>
    <w:p w14:paraId="63CCBC69">
      <w:pPr>
        <w:rPr>
          <w:sz w:val="28"/>
          <w:szCs w:val="28"/>
        </w:rPr>
      </w:pPr>
      <w:bookmarkStart w:id="0" w:name="_Toc194813664"/>
    </w:p>
    <w:p w14:paraId="212635C6">
      <w:pPr>
        <w:rPr>
          <w:sz w:val="28"/>
          <w:szCs w:val="28"/>
        </w:rPr>
      </w:pPr>
    </w:p>
    <w:bookmarkEnd w:id="0"/>
    <w:p w14:paraId="3149E708">
      <w:pPr>
        <w:spacing w:line="360" w:lineRule="auto"/>
        <w:ind w:left="4620" w:hanging="1100"/>
        <w:rPr>
          <w:sz w:val="44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1701" w:right="1418" w:bottom="1361" w:left="1418" w:header="1134" w:footer="1134" w:gutter="0"/>
          <w:pgNumType w:fmt="upperRoman"/>
          <w:cols w:space="720" w:num="1"/>
          <w:docGrid w:type="lines" w:linePitch="312" w:charSpace="0"/>
        </w:sectPr>
      </w:pPr>
    </w:p>
    <w:p w14:paraId="2FB11543">
      <w:pPr>
        <w:spacing w:before="360" w:after="360" w:line="400" w:lineRule="exact"/>
        <w:jc w:val="center"/>
        <w:rPr>
          <w:rFonts w:ascii="宋体" w:hAnsi="宋体"/>
          <w:b/>
        </w:rPr>
      </w:pPr>
      <w:r>
        <w:rPr>
          <w:rFonts w:ascii="宋体" w:hAnsi="宋体"/>
          <w:b/>
          <w:sz w:val="32"/>
          <w:szCs w:val="32"/>
        </w:rPr>
        <w:t>目    录</w:t>
      </w:r>
      <w:r>
        <w:rPr>
          <w:rFonts w:ascii="宋体" w:hAnsi="宋体"/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-2057400</wp:posOffset>
                </wp:positionH>
                <wp:positionV relativeFrom="page">
                  <wp:posOffset>1872615</wp:posOffset>
                </wp:positionV>
                <wp:extent cx="365760" cy="8747125"/>
                <wp:effectExtent l="0" t="0" r="2540" b="317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87471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5C83B4"/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468B20FB">
                            <w:pPr>
                              <w:pStyle w:val="23"/>
                              <w:rPr>
                                <w:b/>
                                <w:cap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FFFFFF"/>
                              </w:rPr>
                              <w:t>[Document Title]</w:t>
                            </w:r>
                          </w:p>
                        </w:txbxContent>
                      </wps:txbx>
                      <wps:bodyPr vert="vert270" lIns="36576" tIns="219456" rIns="36576" bIns="219456" anchor="ctr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rect id="_x0000_s1026" o:spid="_x0000_s1026" o:spt="1" style="position:absolute;left:0pt;margin-left:-162pt;margin-top:147.45pt;height:688.75pt;width:28.8pt;mso-position-horizontal-relative:page;mso-position-vertical-relative:page;z-index:251659264;v-text-anchor:middle;mso-width-relative:page;mso-height-relative:margin;mso-height-percent:1000;" fillcolor="#FFFFFF" filled="t" stroked="f" coordsize="21600,21600" o:gfxdata="UEsDBAoAAAAAAIdO4kAAAAAAAAAAAAAAAAAEAAAAZHJzL1BLAwQUAAAACACHTuJA1p/tFtsAAAAO&#10;AQAADwAAAGRycy9kb3ducmV2LnhtbE2PMU/DMBCFdyT+g3VIbKlTEwWaxumAxAJSJVIWNjd249D4&#10;HGynLfx6jgnG03363nv15uJGdjIhDh4lLBc5MIOd1wP2Et52T9kDsJgUajV6NBK+TIRNc31Vq0r7&#10;M76aU5t6RhKMlZJgU5oqzmNnjVNx4SeD9Dv44FSiM/RcB3UmuRu5yPOSOzUgJVg1mUdrumM7Ownt&#10;Bwp7nLfpcxtf3rtvUoRnJ+XtzTJfA0vmkv5g+K1P1aGhTns/o45slJDdiYLGJAliVayAEZKJsiyA&#10;7Qku70UBvKn5/xnND1BLAwQUAAAACACHTuJAnp61Ei0CAABiBAAADgAAAGRycy9lMm9Eb2MueG1s&#10;rVRLbtswEN0X6B0I7mtJjn8RLAeoDRcFijZoGnRNU5REgCKJIW3LpynQXQ/R4wS9RoeU4rjJJotq&#10;Qc9wPpz3ZsbLm65V5CDASaMLmo1SSoTmppS6Luj9t+27BSXOM10yZbQo6Ek4erN6+2Z5tLkYm8ao&#10;UgDBJNrlR1vQxnubJ4njjWiZGxkrNBorAy3zqEKdlMCOmL1VyThNZ8nRQGnBcOEc3m56Ix0ywmsS&#10;mqqSXGwM37dC+z4rCMU8QnKNtI6uYrVVJbj/UlVOeKIKikh9PPERlHfhTFZLltfAbCP5UAJ7TQnP&#10;MLVManz0nGrDPCN7kC9StZKDcabyI27apAcSGUEUWfqMm7uGWRGxINXOnkl3/y8t/3y4BSLLgs4o&#10;0azFhv/58evh908yC9wcrcvR5c7ewqA5FAPQroI2/CIE0kU+T2c+RecJx8ur2XQ+Q6Y5mhbzyTwb&#10;T0PS5CnagvMfhGlJEAoK2K9IIzt8cr53fXQZ2C23UikCxn+XvokE4RD31DuMiV6OWIMcpfHaQb1b&#10;KyAHhiOwjd9QRO0uvbM0fC9DpuvF1fvJRQiWXz8+paQmLCzOdNKHE8eZEkhnFiJY7qUSXxFVjwUH&#10;LdYfLEqHU5uAp7eGmyQw3nMcJN/tOjQGcWfKE7YKNxeJCud4jtSqjxqRRqJxuqMyzq4nU+wmXJp2&#10;/5iY5o3BLeAeKNYflLXvt2JvQdYNPhEBxHJw9GLThjUJs32px6Kf/hpW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Wn+0W2wAAAA4BAAAPAAAAAAAAAAEAIAAAACIAAABkcnMvZG93bnJldi54bWxQ&#10;SwECFAAUAAAACACHTuJAnp61Ei0CAABiBAAADgAAAAAAAAABACAAAAAqAQAAZHJzL2Uyb0RvYy54&#10;bWxQSwUGAAAAAAYABgBZAQAAyQUAAAAA&#10;">
                <v:fill type="gradient" on="t" color2="#5C83B4" focus="100%" focussize="0,0" rotate="t"/>
                <v:stroke on="f"/>
                <v:imagedata o:title=""/>
                <o:lock v:ext="edit" aspectratio="f"/>
                <v:textbox inset="1.016mm,6.096mm,1.016mm,6.096mm" style="layout-flow:vertical;mso-layout-flow-alt:bottom-to-top;">
                  <w:txbxContent>
                    <w:p w14:paraId="468B20FB">
                      <w:pPr>
                        <w:pStyle w:val="23"/>
                        <w:rPr>
                          <w:b/>
                          <w:caps/>
                          <w:color w:val="FFFFFF"/>
                        </w:rPr>
                      </w:pPr>
                      <w:r>
                        <w:rPr>
                          <w:b/>
                          <w:caps/>
                          <w:color w:val="FFFFFF"/>
                        </w:rPr>
                        <w:t>[Document Title]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/>
          <w:b/>
        </w:rPr>
        <w:fldChar w:fldCharType="begin"/>
      </w:r>
      <w:r>
        <w:rPr>
          <w:rFonts w:ascii="宋体" w:hAnsi="宋体"/>
          <w:b/>
        </w:rPr>
        <w:instrText xml:space="preserve"> TOC \o "1-3" \h \z \u </w:instrText>
      </w:r>
      <w:r>
        <w:rPr>
          <w:rFonts w:ascii="宋体" w:hAnsi="宋体"/>
          <w:b/>
        </w:rPr>
        <w:fldChar w:fldCharType="separate"/>
      </w:r>
    </w:p>
    <w:p w14:paraId="4CE27A39">
      <w:pPr>
        <w:pStyle w:val="11"/>
        <w:rPr>
          <w:rFonts w:ascii="等线" w:hAnsi="等线" w:eastAsia="等线"/>
          <w:b w:val="0"/>
          <w:sz w:val="21"/>
          <w:szCs w:val="22"/>
          <w:lang w:val="en-US" w:eastAsia="zh-CN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"_Toc147739062"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</w:rPr>
        <w:t xml:space="preserve">1 </w:t>
      </w:r>
      <w:r>
        <w:rPr>
          <w:rStyle w:val="20"/>
          <w:rFonts w:hint="eastAsia"/>
          <w:lang w:val="en-US" w:eastAsia="zh-CN"/>
        </w:rPr>
        <w:t>实验一</w:t>
      </w:r>
      <w:r>
        <w:tab/>
      </w:r>
      <w:r>
        <w:rPr>
          <w:rFonts w:hint="eastAsia"/>
          <w:lang w:val="en-US" w:eastAsia="zh-CN"/>
        </w:rPr>
        <w:t>3</w:t>
      </w:r>
      <w:r>
        <w:rPr>
          <w:rStyle w:val="20"/>
        </w:rPr>
        <w:fldChar w:fldCharType="end"/>
      </w:r>
    </w:p>
    <w:p w14:paraId="2C9FF213">
      <w:pPr>
        <w:pStyle w:val="12"/>
        <w:rPr>
          <w:rFonts w:ascii="等线" w:hAnsi="等线" w:eastAsia="等线"/>
          <w:b w:val="0"/>
          <w:bCs w:val="0"/>
          <w:sz w:val="21"/>
          <w:szCs w:val="22"/>
          <w:lang w:val="en-US" w:eastAsia="zh-CN"/>
        </w:rPr>
      </w:pPr>
      <w:r>
        <w:rPr>
          <w:rStyle w:val="20"/>
          <w:b w:val="0"/>
        </w:rPr>
        <w:fldChar w:fldCharType="begin"/>
      </w:r>
      <w:r>
        <w:rPr>
          <w:rStyle w:val="20"/>
          <w:b w:val="0"/>
        </w:rPr>
        <w:instrText xml:space="preserve"> </w:instrText>
      </w:r>
      <w:r>
        <w:rPr>
          <w:b w:val="0"/>
        </w:rPr>
        <w:instrText xml:space="preserve">HYPERLINK \l "_Toc147739063"</w:instrText>
      </w:r>
      <w:r>
        <w:rPr>
          <w:rStyle w:val="20"/>
          <w:b w:val="0"/>
        </w:rPr>
        <w:instrText xml:space="preserve"> </w:instrText>
      </w:r>
      <w:r>
        <w:rPr>
          <w:rStyle w:val="20"/>
          <w:b w:val="0"/>
        </w:rPr>
        <w:fldChar w:fldCharType="separate"/>
      </w:r>
      <w:r>
        <w:rPr>
          <w:rStyle w:val="20"/>
          <w:b w:val="0"/>
        </w:rPr>
        <w:t xml:space="preserve">1.1 </w:t>
      </w:r>
      <w:r>
        <w:rPr>
          <w:rStyle w:val="20"/>
          <w:rFonts w:hint="eastAsia"/>
          <w:b w:val="0"/>
          <w:lang w:val="en-US" w:eastAsia="zh-CN"/>
        </w:rPr>
        <w:t>实验目的</w:t>
      </w:r>
      <w:r>
        <w:rPr>
          <w:rStyle w:val="20"/>
          <w:b w:val="0"/>
        </w:rPr>
        <w:t xml:space="preserve"> </w:t>
      </w:r>
      <w:r>
        <w:rPr>
          <w:b w:val="0"/>
        </w:rPr>
        <w:tab/>
      </w:r>
      <w:r>
        <w:rPr>
          <w:rFonts w:hint="eastAsia"/>
          <w:b w:val="0"/>
          <w:lang w:val="en-US" w:eastAsia="zh-CN"/>
        </w:rPr>
        <w:t>3</w:t>
      </w:r>
      <w:r>
        <w:rPr>
          <w:rStyle w:val="20"/>
          <w:b w:val="0"/>
        </w:rPr>
        <w:fldChar w:fldCharType="end"/>
      </w:r>
    </w:p>
    <w:p w14:paraId="25853901">
      <w:pPr>
        <w:pStyle w:val="12"/>
        <w:rPr>
          <w:rStyle w:val="20"/>
          <w:b w:val="0"/>
        </w:rPr>
      </w:pPr>
      <w:r>
        <w:rPr>
          <w:rStyle w:val="20"/>
          <w:b w:val="0"/>
        </w:rPr>
        <w:fldChar w:fldCharType="begin"/>
      </w:r>
      <w:r>
        <w:rPr>
          <w:rStyle w:val="20"/>
          <w:b w:val="0"/>
        </w:rPr>
        <w:instrText xml:space="preserve"> </w:instrText>
      </w:r>
      <w:r>
        <w:rPr>
          <w:b w:val="0"/>
        </w:rPr>
        <w:instrText xml:space="preserve">HYPERLINK \l "_Toc147739064"</w:instrText>
      </w:r>
      <w:r>
        <w:rPr>
          <w:rStyle w:val="20"/>
          <w:b w:val="0"/>
        </w:rPr>
        <w:instrText xml:space="preserve"> </w:instrText>
      </w:r>
      <w:r>
        <w:rPr>
          <w:rStyle w:val="20"/>
          <w:b w:val="0"/>
        </w:rPr>
        <w:fldChar w:fldCharType="separate"/>
      </w:r>
      <w:r>
        <w:rPr>
          <w:rStyle w:val="20"/>
          <w:b w:val="0"/>
        </w:rPr>
        <w:t xml:space="preserve">1.2 </w:t>
      </w:r>
      <w:r>
        <w:rPr>
          <w:rStyle w:val="20"/>
          <w:rFonts w:hint="eastAsia"/>
          <w:b w:val="0"/>
          <w:lang w:val="en-US" w:eastAsia="zh-CN"/>
        </w:rPr>
        <w:t>实验原理</w:t>
      </w:r>
      <w:r>
        <w:rPr>
          <w:b w:val="0"/>
        </w:rPr>
        <w:tab/>
      </w:r>
      <w:r>
        <w:rPr>
          <w:rFonts w:hint="eastAsia"/>
          <w:b w:val="0"/>
          <w:lang w:val="en-US" w:eastAsia="zh-CN"/>
        </w:rPr>
        <w:t>3</w:t>
      </w:r>
      <w:r>
        <w:rPr>
          <w:rStyle w:val="20"/>
          <w:b w:val="0"/>
        </w:rPr>
        <w:fldChar w:fldCharType="end"/>
      </w:r>
    </w:p>
    <w:p w14:paraId="7ED0F025">
      <w:pPr>
        <w:pStyle w:val="12"/>
        <w:rPr>
          <w:lang w:val="en-US" w:eastAsia="zh-CN"/>
        </w:rPr>
      </w:pPr>
      <w:r>
        <w:rPr>
          <w:rStyle w:val="20"/>
          <w:b w:val="0"/>
        </w:rPr>
        <w:fldChar w:fldCharType="begin"/>
      </w:r>
      <w:r>
        <w:rPr>
          <w:rStyle w:val="20"/>
          <w:b w:val="0"/>
        </w:rPr>
        <w:instrText xml:space="preserve"> </w:instrText>
      </w:r>
      <w:r>
        <w:rPr>
          <w:b w:val="0"/>
        </w:rPr>
        <w:instrText xml:space="preserve">HYPERLINK \l "_Toc147739064"</w:instrText>
      </w:r>
      <w:r>
        <w:rPr>
          <w:rStyle w:val="20"/>
          <w:b w:val="0"/>
        </w:rPr>
        <w:instrText xml:space="preserve"> </w:instrText>
      </w:r>
      <w:r>
        <w:rPr>
          <w:rStyle w:val="20"/>
          <w:b w:val="0"/>
        </w:rPr>
        <w:fldChar w:fldCharType="separate"/>
      </w:r>
      <w:r>
        <w:rPr>
          <w:rStyle w:val="20"/>
          <w:b w:val="0"/>
        </w:rPr>
        <w:t>1.</w:t>
      </w:r>
      <w:r>
        <w:rPr>
          <w:rStyle w:val="20"/>
          <w:rFonts w:hint="eastAsia"/>
          <w:b w:val="0"/>
          <w:lang w:val="en-US" w:eastAsia="zh-CN"/>
        </w:rPr>
        <w:t>3</w:t>
      </w:r>
      <w:r>
        <w:rPr>
          <w:rStyle w:val="20"/>
          <w:b w:val="0"/>
        </w:rPr>
        <w:t xml:space="preserve"> </w:t>
      </w:r>
      <w:r>
        <w:rPr>
          <w:rStyle w:val="20"/>
          <w:rFonts w:hint="eastAsia"/>
          <w:b w:val="0"/>
          <w:lang w:val="en-US" w:eastAsia="zh-CN"/>
        </w:rPr>
        <w:t>仿真与设计步骤</w:t>
      </w:r>
      <w:r>
        <w:rPr>
          <w:b w:val="0"/>
        </w:rPr>
        <w:tab/>
      </w:r>
      <w:r>
        <w:rPr>
          <w:rFonts w:hint="eastAsia"/>
          <w:b w:val="0"/>
          <w:lang w:val="en-US" w:eastAsia="zh-CN"/>
        </w:rPr>
        <w:t>3</w:t>
      </w:r>
      <w:r>
        <w:rPr>
          <w:rStyle w:val="20"/>
          <w:b w:val="0"/>
        </w:rPr>
        <w:fldChar w:fldCharType="end"/>
      </w:r>
    </w:p>
    <w:p w14:paraId="2D0D34C1">
      <w:pPr>
        <w:pStyle w:val="12"/>
        <w:rPr>
          <w:rFonts w:ascii="等线" w:hAnsi="等线" w:eastAsia="等线"/>
          <w:b w:val="0"/>
          <w:bCs w:val="0"/>
          <w:sz w:val="21"/>
          <w:szCs w:val="22"/>
          <w:lang w:val="en-US" w:eastAsia="zh-CN"/>
        </w:rPr>
      </w:pPr>
      <w:r>
        <w:rPr>
          <w:rStyle w:val="20"/>
          <w:b w:val="0"/>
        </w:rPr>
        <w:fldChar w:fldCharType="begin"/>
      </w:r>
      <w:r>
        <w:rPr>
          <w:rStyle w:val="20"/>
          <w:b w:val="0"/>
        </w:rPr>
        <w:instrText xml:space="preserve"> </w:instrText>
      </w:r>
      <w:r>
        <w:rPr>
          <w:b w:val="0"/>
        </w:rPr>
        <w:instrText xml:space="preserve">HYPERLINK \l "_Toc147739064"</w:instrText>
      </w:r>
      <w:r>
        <w:rPr>
          <w:rStyle w:val="20"/>
          <w:b w:val="0"/>
        </w:rPr>
        <w:instrText xml:space="preserve"> </w:instrText>
      </w:r>
      <w:r>
        <w:rPr>
          <w:rStyle w:val="20"/>
          <w:b w:val="0"/>
        </w:rPr>
        <w:fldChar w:fldCharType="separate"/>
      </w:r>
      <w:r>
        <w:rPr>
          <w:rStyle w:val="20"/>
          <w:b w:val="0"/>
        </w:rPr>
        <w:t>1.</w:t>
      </w:r>
      <w:r>
        <w:rPr>
          <w:rStyle w:val="20"/>
          <w:rFonts w:hint="eastAsia"/>
          <w:b w:val="0"/>
          <w:lang w:val="en-US" w:eastAsia="zh-CN"/>
        </w:rPr>
        <w:t>4</w:t>
      </w:r>
      <w:r>
        <w:rPr>
          <w:rStyle w:val="20"/>
          <w:b w:val="0"/>
        </w:rPr>
        <w:t xml:space="preserve"> </w:t>
      </w:r>
      <w:r>
        <w:rPr>
          <w:rStyle w:val="20"/>
          <w:rFonts w:hint="eastAsia"/>
          <w:b w:val="0"/>
          <w:lang w:val="en-US" w:eastAsia="zh-CN"/>
        </w:rPr>
        <w:t>仿真结果</w:t>
      </w:r>
      <w:r>
        <w:rPr>
          <w:b w:val="0"/>
        </w:rPr>
        <w:tab/>
      </w:r>
      <w:r>
        <w:rPr>
          <w:rFonts w:hint="eastAsia"/>
          <w:b w:val="0"/>
          <w:lang w:val="en-US" w:eastAsia="zh-CN"/>
        </w:rPr>
        <w:t>6</w:t>
      </w:r>
      <w:r>
        <w:rPr>
          <w:rStyle w:val="20"/>
          <w:b w:val="0"/>
        </w:rPr>
        <w:fldChar w:fldCharType="end"/>
      </w:r>
    </w:p>
    <w:p w14:paraId="3E1BD916">
      <w:pPr>
        <w:pStyle w:val="12"/>
        <w:rPr>
          <w:lang w:val="en-US" w:eastAsia="zh-CN"/>
        </w:rPr>
      </w:pPr>
      <w:r>
        <w:rPr>
          <w:rStyle w:val="20"/>
          <w:b w:val="0"/>
        </w:rPr>
        <w:fldChar w:fldCharType="begin"/>
      </w:r>
      <w:r>
        <w:rPr>
          <w:rStyle w:val="20"/>
          <w:b w:val="0"/>
        </w:rPr>
        <w:instrText xml:space="preserve"> </w:instrText>
      </w:r>
      <w:r>
        <w:rPr>
          <w:b w:val="0"/>
        </w:rPr>
        <w:instrText xml:space="preserve">HYPERLINK \l "_Toc147739064"</w:instrText>
      </w:r>
      <w:r>
        <w:rPr>
          <w:rStyle w:val="20"/>
          <w:b w:val="0"/>
        </w:rPr>
        <w:instrText xml:space="preserve"> </w:instrText>
      </w:r>
      <w:r>
        <w:rPr>
          <w:rStyle w:val="20"/>
          <w:b w:val="0"/>
        </w:rPr>
        <w:fldChar w:fldCharType="separate"/>
      </w:r>
      <w:r>
        <w:rPr>
          <w:rStyle w:val="20"/>
          <w:b w:val="0"/>
        </w:rPr>
        <w:t>1.</w:t>
      </w:r>
      <w:r>
        <w:rPr>
          <w:rStyle w:val="20"/>
          <w:rFonts w:hint="eastAsia"/>
          <w:b w:val="0"/>
          <w:lang w:val="en-US" w:eastAsia="zh-CN"/>
        </w:rPr>
        <w:t>5</w:t>
      </w:r>
      <w:r>
        <w:rPr>
          <w:rStyle w:val="20"/>
          <w:b w:val="0"/>
        </w:rPr>
        <w:t xml:space="preserve"> </w:t>
      </w:r>
      <w:r>
        <w:rPr>
          <w:rStyle w:val="20"/>
          <w:rFonts w:hint="eastAsia"/>
          <w:b w:val="0"/>
          <w:lang w:val="en-US" w:eastAsia="zh-CN"/>
        </w:rPr>
        <w:t>实验小结</w:t>
      </w:r>
      <w:r>
        <w:rPr>
          <w:b w:val="0"/>
        </w:rPr>
        <w:tab/>
      </w:r>
      <w:r>
        <w:rPr>
          <w:rFonts w:hint="eastAsia"/>
          <w:b w:val="0"/>
          <w:lang w:val="en-US" w:eastAsia="zh-CN"/>
        </w:rPr>
        <w:t>7</w:t>
      </w:r>
      <w:r>
        <w:rPr>
          <w:rStyle w:val="20"/>
          <w:b w:val="0"/>
        </w:rPr>
        <w:fldChar w:fldCharType="end"/>
      </w:r>
    </w:p>
    <w:p w14:paraId="340AA104">
      <w:pPr>
        <w:pStyle w:val="11"/>
        <w:rPr>
          <w:rFonts w:ascii="等线" w:hAnsi="等线" w:eastAsia="等线"/>
          <w:b w:val="0"/>
          <w:sz w:val="21"/>
          <w:szCs w:val="22"/>
          <w:lang w:val="en-US" w:eastAsia="zh-CN"/>
        </w:rPr>
      </w:pPr>
      <w:r>
        <w:rPr>
          <w:rStyle w:val="20"/>
        </w:rPr>
        <w:fldChar w:fldCharType="begin"/>
      </w:r>
      <w:r>
        <w:rPr>
          <w:rStyle w:val="20"/>
        </w:rPr>
        <w:instrText xml:space="preserve"> </w:instrText>
      </w:r>
      <w:r>
        <w:instrText xml:space="preserve">HYPERLINK \l "_Toc147739066"</w:instrText>
      </w:r>
      <w:r>
        <w:rPr>
          <w:rStyle w:val="20"/>
        </w:rPr>
        <w:instrText xml:space="preserve"> </w:instrText>
      </w:r>
      <w:r>
        <w:rPr>
          <w:rStyle w:val="20"/>
        </w:rPr>
        <w:fldChar w:fldCharType="separate"/>
      </w:r>
      <w:r>
        <w:rPr>
          <w:rStyle w:val="20"/>
        </w:rPr>
        <w:t xml:space="preserve">2 </w:t>
      </w:r>
      <w:r>
        <w:rPr>
          <w:rStyle w:val="20"/>
          <w:rFonts w:hint="eastAsia"/>
          <w:lang w:val="en-US" w:eastAsia="zh-CN"/>
        </w:rPr>
        <w:t>实验二</w:t>
      </w:r>
      <w:r>
        <w:tab/>
      </w:r>
      <w:r>
        <w:rPr>
          <w:rFonts w:hint="eastAsia"/>
          <w:lang w:val="en-US" w:eastAsia="zh-CN"/>
        </w:rPr>
        <w:t>8</w:t>
      </w:r>
      <w:r>
        <w:rPr>
          <w:rStyle w:val="20"/>
        </w:rPr>
        <w:fldChar w:fldCharType="end"/>
      </w:r>
    </w:p>
    <w:p w14:paraId="768A76C9">
      <w:pPr>
        <w:pStyle w:val="12"/>
        <w:rPr>
          <w:rFonts w:ascii="等线" w:hAnsi="等线" w:eastAsia="等线"/>
          <w:b w:val="0"/>
          <w:bCs w:val="0"/>
          <w:sz w:val="21"/>
          <w:szCs w:val="22"/>
          <w:lang w:val="en-US" w:eastAsia="zh-CN"/>
        </w:rPr>
      </w:pPr>
      <w:r>
        <w:rPr>
          <w:rStyle w:val="20"/>
          <w:b w:val="0"/>
        </w:rPr>
        <w:fldChar w:fldCharType="begin"/>
      </w:r>
      <w:r>
        <w:rPr>
          <w:rStyle w:val="20"/>
          <w:b w:val="0"/>
        </w:rPr>
        <w:instrText xml:space="preserve"> </w:instrText>
      </w:r>
      <w:r>
        <w:rPr>
          <w:b w:val="0"/>
        </w:rPr>
        <w:instrText xml:space="preserve">HYPERLINK \l "_Toc147739063"</w:instrText>
      </w:r>
      <w:r>
        <w:rPr>
          <w:rStyle w:val="20"/>
          <w:b w:val="0"/>
        </w:rPr>
        <w:instrText xml:space="preserve"> </w:instrText>
      </w:r>
      <w:r>
        <w:rPr>
          <w:rStyle w:val="20"/>
          <w:b w:val="0"/>
        </w:rPr>
        <w:fldChar w:fldCharType="separate"/>
      </w:r>
      <w:r>
        <w:rPr>
          <w:rStyle w:val="20"/>
          <w:rFonts w:hint="eastAsia"/>
          <w:b w:val="0"/>
          <w:lang w:val="en-US" w:eastAsia="zh-CN"/>
        </w:rPr>
        <w:t>2</w:t>
      </w:r>
      <w:r>
        <w:rPr>
          <w:rStyle w:val="20"/>
          <w:b w:val="0"/>
        </w:rPr>
        <w:t xml:space="preserve">.1 </w:t>
      </w:r>
      <w:r>
        <w:rPr>
          <w:rStyle w:val="20"/>
          <w:rFonts w:hint="eastAsia"/>
          <w:b w:val="0"/>
          <w:lang w:val="en-US" w:eastAsia="zh-CN"/>
        </w:rPr>
        <w:t>实验目的</w:t>
      </w:r>
      <w:r>
        <w:rPr>
          <w:rStyle w:val="20"/>
          <w:b w:val="0"/>
        </w:rPr>
        <w:t xml:space="preserve"> </w:t>
      </w:r>
      <w:r>
        <w:rPr>
          <w:b w:val="0"/>
        </w:rPr>
        <w:tab/>
      </w:r>
      <w:r>
        <w:rPr>
          <w:rFonts w:hint="eastAsia"/>
          <w:b w:val="0"/>
          <w:lang w:val="en-US" w:eastAsia="zh-CN"/>
        </w:rPr>
        <w:t>8</w:t>
      </w:r>
      <w:r>
        <w:rPr>
          <w:rStyle w:val="20"/>
          <w:b w:val="0"/>
        </w:rPr>
        <w:fldChar w:fldCharType="end"/>
      </w:r>
    </w:p>
    <w:p w14:paraId="77930FE6">
      <w:pPr>
        <w:pStyle w:val="12"/>
        <w:rPr>
          <w:rStyle w:val="20"/>
          <w:b w:val="0"/>
        </w:rPr>
      </w:pPr>
      <w:r>
        <w:rPr>
          <w:rStyle w:val="20"/>
          <w:b w:val="0"/>
        </w:rPr>
        <w:fldChar w:fldCharType="begin"/>
      </w:r>
      <w:r>
        <w:rPr>
          <w:rStyle w:val="20"/>
          <w:b w:val="0"/>
        </w:rPr>
        <w:instrText xml:space="preserve"> </w:instrText>
      </w:r>
      <w:r>
        <w:rPr>
          <w:b w:val="0"/>
        </w:rPr>
        <w:instrText xml:space="preserve">HYPERLINK \l "_Toc147739064"</w:instrText>
      </w:r>
      <w:r>
        <w:rPr>
          <w:rStyle w:val="20"/>
          <w:b w:val="0"/>
        </w:rPr>
        <w:instrText xml:space="preserve"> </w:instrText>
      </w:r>
      <w:r>
        <w:rPr>
          <w:rStyle w:val="20"/>
          <w:b w:val="0"/>
        </w:rPr>
        <w:fldChar w:fldCharType="separate"/>
      </w:r>
      <w:r>
        <w:rPr>
          <w:rStyle w:val="20"/>
          <w:rFonts w:hint="eastAsia"/>
          <w:b w:val="0"/>
          <w:lang w:val="en-US" w:eastAsia="zh-CN"/>
        </w:rPr>
        <w:t>2</w:t>
      </w:r>
      <w:r>
        <w:rPr>
          <w:rStyle w:val="20"/>
          <w:b w:val="0"/>
        </w:rPr>
        <w:t xml:space="preserve">.2 </w:t>
      </w:r>
      <w:r>
        <w:rPr>
          <w:rStyle w:val="20"/>
          <w:rFonts w:hint="eastAsia"/>
          <w:b w:val="0"/>
          <w:lang w:val="en-US" w:eastAsia="zh-CN"/>
        </w:rPr>
        <w:t>实验原理</w:t>
      </w:r>
      <w:r>
        <w:rPr>
          <w:b w:val="0"/>
        </w:rPr>
        <w:tab/>
      </w:r>
      <w:r>
        <w:rPr>
          <w:rFonts w:hint="eastAsia"/>
          <w:b w:val="0"/>
          <w:lang w:val="en-US" w:eastAsia="zh-CN"/>
        </w:rPr>
        <w:t>8</w:t>
      </w:r>
      <w:r>
        <w:rPr>
          <w:rStyle w:val="20"/>
          <w:b w:val="0"/>
        </w:rPr>
        <w:fldChar w:fldCharType="end"/>
      </w:r>
    </w:p>
    <w:p w14:paraId="091E9E38">
      <w:pPr>
        <w:pStyle w:val="12"/>
        <w:rPr>
          <w:lang w:val="en-US" w:eastAsia="zh-CN"/>
        </w:rPr>
      </w:pPr>
      <w:r>
        <w:rPr>
          <w:rStyle w:val="20"/>
          <w:b w:val="0"/>
        </w:rPr>
        <w:fldChar w:fldCharType="begin"/>
      </w:r>
      <w:r>
        <w:rPr>
          <w:rStyle w:val="20"/>
          <w:b w:val="0"/>
        </w:rPr>
        <w:instrText xml:space="preserve"> </w:instrText>
      </w:r>
      <w:r>
        <w:rPr>
          <w:b w:val="0"/>
        </w:rPr>
        <w:instrText xml:space="preserve">HYPERLINK \l "_Toc147739064"</w:instrText>
      </w:r>
      <w:r>
        <w:rPr>
          <w:rStyle w:val="20"/>
          <w:b w:val="0"/>
        </w:rPr>
        <w:instrText xml:space="preserve"> </w:instrText>
      </w:r>
      <w:r>
        <w:rPr>
          <w:rStyle w:val="20"/>
          <w:b w:val="0"/>
        </w:rPr>
        <w:fldChar w:fldCharType="separate"/>
      </w:r>
      <w:r>
        <w:rPr>
          <w:rStyle w:val="20"/>
          <w:rFonts w:hint="eastAsia"/>
          <w:b w:val="0"/>
          <w:lang w:val="en-US" w:eastAsia="zh-CN"/>
        </w:rPr>
        <w:t>2</w:t>
      </w:r>
      <w:r>
        <w:rPr>
          <w:rStyle w:val="20"/>
          <w:b w:val="0"/>
        </w:rPr>
        <w:t>.</w:t>
      </w:r>
      <w:r>
        <w:rPr>
          <w:rStyle w:val="20"/>
          <w:rFonts w:hint="eastAsia"/>
          <w:b w:val="0"/>
          <w:lang w:val="en-US" w:eastAsia="zh-CN"/>
        </w:rPr>
        <w:t>3</w:t>
      </w:r>
      <w:r>
        <w:rPr>
          <w:rStyle w:val="20"/>
          <w:b w:val="0"/>
        </w:rPr>
        <w:t xml:space="preserve"> </w:t>
      </w:r>
      <w:r>
        <w:rPr>
          <w:rStyle w:val="20"/>
          <w:rFonts w:hint="eastAsia"/>
          <w:b w:val="0"/>
          <w:lang w:val="en-US" w:eastAsia="zh-CN"/>
        </w:rPr>
        <w:t>仿真与设计步骤</w:t>
      </w:r>
      <w:r>
        <w:rPr>
          <w:b w:val="0"/>
        </w:rPr>
        <w:tab/>
      </w:r>
      <w:r>
        <w:rPr>
          <w:rFonts w:hint="eastAsia"/>
          <w:b w:val="0"/>
          <w:lang w:val="en-US" w:eastAsia="zh-CN"/>
        </w:rPr>
        <w:t>8</w:t>
      </w:r>
      <w:r>
        <w:rPr>
          <w:rStyle w:val="20"/>
          <w:b w:val="0"/>
        </w:rPr>
        <w:fldChar w:fldCharType="end"/>
      </w:r>
    </w:p>
    <w:p w14:paraId="3D7BF90C">
      <w:pPr>
        <w:pStyle w:val="12"/>
        <w:rPr>
          <w:rFonts w:hint="eastAsia" w:ascii="等线" w:hAnsi="等线" w:eastAsia="宋体"/>
          <w:b w:val="0"/>
          <w:bCs w:val="0"/>
          <w:sz w:val="21"/>
          <w:szCs w:val="22"/>
          <w:lang w:val="en-US" w:eastAsia="zh-CN"/>
        </w:rPr>
      </w:pPr>
      <w:r>
        <w:rPr>
          <w:rStyle w:val="20"/>
          <w:b w:val="0"/>
        </w:rPr>
        <w:fldChar w:fldCharType="begin"/>
      </w:r>
      <w:r>
        <w:rPr>
          <w:rStyle w:val="20"/>
          <w:b w:val="0"/>
        </w:rPr>
        <w:instrText xml:space="preserve"> </w:instrText>
      </w:r>
      <w:r>
        <w:rPr>
          <w:b w:val="0"/>
        </w:rPr>
        <w:instrText xml:space="preserve">HYPERLINK \l "_Toc147739064"</w:instrText>
      </w:r>
      <w:r>
        <w:rPr>
          <w:rStyle w:val="20"/>
          <w:b w:val="0"/>
        </w:rPr>
        <w:instrText xml:space="preserve"> </w:instrText>
      </w:r>
      <w:r>
        <w:rPr>
          <w:rStyle w:val="20"/>
          <w:b w:val="0"/>
        </w:rPr>
        <w:fldChar w:fldCharType="separate"/>
      </w:r>
      <w:r>
        <w:rPr>
          <w:rStyle w:val="20"/>
          <w:rFonts w:hint="eastAsia"/>
          <w:b w:val="0"/>
          <w:lang w:val="en-US" w:eastAsia="zh-CN"/>
        </w:rPr>
        <w:t>2</w:t>
      </w:r>
      <w:r>
        <w:rPr>
          <w:rStyle w:val="20"/>
          <w:b w:val="0"/>
        </w:rPr>
        <w:t>.</w:t>
      </w:r>
      <w:r>
        <w:rPr>
          <w:rStyle w:val="20"/>
          <w:rFonts w:hint="eastAsia"/>
          <w:b w:val="0"/>
          <w:lang w:val="en-US" w:eastAsia="zh-CN"/>
        </w:rPr>
        <w:t>4</w:t>
      </w:r>
      <w:r>
        <w:rPr>
          <w:rStyle w:val="20"/>
          <w:b w:val="0"/>
        </w:rPr>
        <w:t xml:space="preserve"> </w:t>
      </w:r>
      <w:r>
        <w:rPr>
          <w:rStyle w:val="20"/>
          <w:rFonts w:hint="eastAsia"/>
          <w:b w:val="0"/>
          <w:lang w:val="en-US" w:eastAsia="zh-CN"/>
        </w:rPr>
        <w:t>仿真结果</w:t>
      </w:r>
      <w:r>
        <w:rPr>
          <w:b w:val="0"/>
        </w:rPr>
        <w:tab/>
      </w:r>
      <w:r>
        <w:rPr>
          <w:rFonts w:hint="eastAsia"/>
          <w:b w:val="0"/>
          <w:lang w:val="en-US" w:eastAsia="zh-CN"/>
        </w:rPr>
        <w:t>1</w:t>
      </w:r>
      <w:r>
        <w:rPr>
          <w:rStyle w:val="20"/>
          <w:b w:val="0"/>
        </w:rPr>
        <w:fldChar w:fldCharType="end"/>
      </w:r>
      <w:r>
        <w:rPr>
          <w:rStyle w:val="20"/>
          <w:rFonts w:hint="eastAsia"/>
          <w:b w:val="0"/>
          <w:lang w:val="en-US" w:eastAsia="zh-CN"/>
        </w:rPr>
        <w:t>1</w:t>
      </w:r>
    </w:p>
    <w:p w14:paraId="046B0DBD">
      <w:pPr>
        <w:pStyle w:val="12"/>
        <w:rPr>
          <w:rFonts w:hint="eastAsia" w:eastAsia="宋体"/>
          <w:lang w:val="en-US" w:eastAsia="zh-CN"/>
        </w:rPr>
      </w:pPr>
      <w:r>
        <w:rPr>
          <w:rStyle w:val="20"/>
          <w:b w:val="0"/>
        </w:rPr>
        <w:fldChar w:fldCharType="begin"/>
      </w:r>
      <w:r>
        <w:rPr>
          <w:rStyle w:val="20"/>
          <w:b w:val="0"/>
        </w:rPr>
        <w:instrText xml:space="preserve"> </w:instrText>
      </w:r>
      <w:r>
        <w:rPr>
          <w:b w:val="0"/>
        </w:rPr>
        <w:instrText xml:space="preserve">HYPERLINK \l "_Toc147739064"</w:instrText>
      </w:r>
      <w:r>
        <w:rPr>
          <w:rStyle w:val="20"/>
          <w:b w:val="0"/>
        </w:rPr>
        <w:instrText xml:space="preserve"> </w:instrText>
      </w:r>
      <w:r>
        <w:rPr>
          <w:rStyle w:val="20"/>
          <w:b w:val="0"/>
        </w:rPr>
        <w:fldChar w:fldCharType="separate"/>
      </w:r>
      <w:r>
        <w:rPr>
          <w:rStyle w:val="20"/>
          <w:rFonts w:hint="eastAsia"/>
          <w:b w:val="0"/>
          <w:lang w:val="en-US" w:eastAsia="zh-CN"/>
        </w:rPr>
        <w:t>2</w:t>
      </w:r>
      <w:r>
        <w:rPr>
          <w:rStyle w:val="20"/>
          <w:b w:val="0"/>
        </w:rPr>
        <w:t>.</w:t>
      </w:r>
      <w:r>
        <w:rPr>
          <w:rStyle w:val="20"/>
          <w:rFonts w:hint="eastAsia"/>
          <w:b w:val="0"/>
          <w:lang w:val="en-US" w:eastAsia="zh-CN"/>
        </w:rPr>
        <w:t>5</w:t>
      </w:r>
      <w:r>
        <w:rPr>
          <w:rStyle w:val="20"/>
          <w:b w:val="0"/>
        </w:rPr>
        <w:t xml:space="preserve"> </w:t>
      </w:r>
      <w:r>
        <w:rPr>
          <w:rStyle w:val="20"/>
          <w:rFonts w:hint="eastAsia"/>
          <w:b w:val="0"/>
          <w:lang w:val="en-US" w:eastAsia="zh-CN"/>
        </w:rPr>
        <w:t>实验小结</w:t>
      </w:r>
      <w:r>
        <w:rPr>
          <w:b w:val="0"/>
        </w:rPr>
        <w:tab/>
      </w:r>
      <w:r>
        <w:rPr>
          <w:rFonts w:hint="eastAsia"/>
          <w:b w:val="0"/>
          <w:lang w:val="en-US" w:eastAsia="zh-CN"/>
        </w:rPr>
        <w:t>1</w:t>
      </w:r>
      <w:r>
        <w:rPr>
          <w:rStyle w:val="20"/>
          <w:b w:val="0"/>
        </w:rPr>
        <w:fldChar w:fldCharType="end"/>
      </w:r>
      <w:r>
        <w:rPr>
          <w:rStyle w:val="20"/>
          <w:rFonts w:hint="eastAsia"/>
          <w:b w:val="0"/>
          <w:lang w:val="en-US" w:eastAsia="zh-CN"/>
        </w:rPr>
        <w:t>2</w:t>
      </w:r>
    </w:p>
    <w:p w14:paraId="3CB4A719">
      <w:pPr>
        <w:rPr>
          <w:lang w:val="en-US" w:eastAsia="zh-CN"/>
        </w:rPr>
      </w:pPr>
    </w:p>
    <w:p w14:paraId="6E8C39D9">
      <w:pPr>
        <w:spacing w:line="400" w:lineRule="exact"/>
        <w:rPr>
          <w:b/>
          <w:bCs/>
          <w:color w:val="000000"/>
          <w:sz w:val="24"/>
        </w:rPr>
      </w:pPr>
      <w:r>
        <w:rPr>
          <w:bCs/>
          <w:color w:val="000000"/>
          <w:sz w:val="24"/>
        </w:rPr>
        <w:fldChar w:fldCharType="end"/>
      </w:r>
    </w:p>
    <w:p w14:paraId="1544B5E8">
      <w:pPr>
        <w:rPr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  <w:br w:type="page"/>
      </w:r>
    </w:p>
    <w:p w14:paraId="2DEA6B8E">
      <w:pPr>
        <w:pStyle w:val="2"/>
        <w:keepNext w:val="0"/>
        <w:keepLines w:val="0"/>
        <w:spacing w:before="360" w:after="360" w:line="400" w:lineRule="exact"/>
        <w:ind w:firstLine="0" w:firstLineChars="0"/>
        <w:jc w:val="both"/>
        <w:rPr>
          <w:rFonts w:hint="default" w:eastAsia="宋体"/>
          <w:bCs w:val="0"/>
          <w:color w:val="000000"/>
          <w:szCs w:val="30"/>
          <w:lang w:val="en-US" w:eastAsia="zh-CN"/>
        </w:rPr>
      </w:pPr>
      <w:bookmarkStart w:id="1" w:name="_Toc194813666"/>
      <w:bookmarkStart w:id="2" w:name="_Toc135622316"/>
      <w:bookmarkStart w:id="3" w:name="_Toc147739062"/>
      <w:bookmarkStart w:id="4" w:name="_Toc133657212"/>
      <w:r>
        <w:rPr>
          <w:bCs w:val="0"/>
          <w:color w:val="000000"/>
          <w:szCs w:val="30"/>
        </w:rPr>
        <w:t xml:space="preserve">1 </w:t>
      </w:r>
      <w:bookmarkEnd w:id="1"/>
      <w:bookmarkEnd w:id="2"/>
      <w:bookmarkEnd w:id="3"/>
      <w:bookmarkEnd w:id="4"/>
      <w:r>
        <w:rPr>
          <w:rFonts w:hint="eastAsia"/>
          <w:bCs w:val="0"/>
          <w:color w:val="000000"/>
          <w:szCs w:val="30"/>
          <w:lang w:val="en-US" w:eastAsia="zh-CN"/>
        </w:rPr>
        <w:t>实验一</w:t>
      </w:r>
    </w:p>
    <w:p w14:paraId="5C4FE1CC">
      <w:pPr>
        <w:pStyle w:val="3"/>
        <w:spacing w:before="240" w:after="240" w:line="400" w:lineRule="exact"/>
        <w:ind w:left="0" w:firstLine="0"/>
        <w:rPr>
          <w:rFonts w:ascii="Times New Roman"/>
          <w:b/>
          <w:color w:val="000000"/>
          <w:sz w:val="28"/>
          <w:szCs w:val="28"/>
        </w:rPr>
      </w:pPr>
      <w:bookmarkStart w:id="5" w:name="_Toc135622317"/>
      <w:bookmarkStart w:id="6" w:name="_Toc133657213"/>
      <w:bookmarkStart w:id="7" w:name="_Toc194813667"/>
      <w:bookmarkStart w:id="8" w:name="_Toc147739063"/>
      <w:r>
        <w:rPr>
          <w:rFonts w:ascii="Times New Roman"/>
          <w:b/>
          <w:color w:val="000000"/>
          <w:sz w:val="28"/>
          <w:szCs w:val="28"/>
        </w:rPr>
        <w:t>1.1</w:t>
      </w:r>
      <w:r>
        <w:rPr>
          <w:rFonts w:hint="eastAsia" w:ascii="Times New Roman"/>
          <w:b/>
          <w:color w:val="000000"/>
          <w:sz w:val="28"/>
          <w:szCs w:val="28"/>
        </w:rPr>
        <w:t xml:space="preserve"> </w:t>
      </w:r>
      <w:r>
        <w:rPr>
          <w:rFonts w:hint="eastAsia" w:ascii="Times New Roman"/>
          <w:b/>
          <w:color w:val="000000"/>
          <w:sz w:val="28"/>
          <w:szCs w:val="28"/>
          <w:lang w:val="en-US" w:eastAsia="zh-CN"/>
        </w:rPr>
        <w:t>实验目的</w:t>
      </w:r>
      <w:r>
        <w:rPr>
          <w:rFonts w:ascii="Times New Roman"/>
          <w:b/>
          <w:color w:val="000000"/>
          <w:sz w:val="28"/>
          <w:szCs w:val="28"/>
        </w:rPr>
        <w:t xml:space="preserve"> </w:t>
      </w:r>
      <w:bookmarkEnd w:id="5"/>
      <w:bookmarkEnd w:id="6"/>
      <w:bookmarkEnd w:id="7"/>
      <w:bookmarkEnd w:id="8"/>
    </w:p>
    <w:p w14:paraId="47273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default" w:eastAsia="宋体"/>
          <w:color w:val="000000"/>
          <w:sz w:val="24"/>
          <w:lang w:val="en-US" w:eastAsia="zh-CN"/>
        </w:rPr>
      </w:pPr>
      <w:bookmarkStart w:id="9" w:name="_Toc133657214"/>
      <w:bookmarkStart w:id="10" w:name="_Toc135622318"/>
      <w:r>
        <w:rPr>
          <w:rFonts w:hint="eastAsia"/>
          <w:color w:val="000000"/>
          <w:sz w:val="24"/>
        </w:rPr>
        <w:t>本</w:t>
      </w:r>
      <w:r>
        <w:rPr>
          <w:rFonts w:hint="eastAsia"/>
          <w:color w:val="000000"/>
          <w:sz w:val="24"/>
          <w:lang w:val="en-US" w:eastAsia="zh-CN"/>
        </w:rPr>
        <w:t>实验目的为用ADS软件（Advanced Design System 2025）设计出一段特征阻抗为50欧姆的微带线。也借这次比较简单的实验了解学习利用ADS设计射频元件的流程。</w:t>
      </w:r>
    </w:p>
    <w:p w14:paraId="7E9DF244">
      <w:pPr>
        <w:pStyle w:val="3"/>
        <w:spacing w:before="240" w:after="240" w:line="400" w:lineRule="exact"/>
        <w:ind w:left="272" w:hanging="272"/>
        <w:rPr>
          <w:rFonts w:hint="eastAsia" w:ascii="Times New Roman"/>
          <w:b/>
          <w:bCs/>
          <w:color w:val="000000"/>
          <w:sz w:val="28"/>
          <w:lang w:val="en-US" w:eastAsia="zh-CN"/>
        </w:rPr>
      </w:pPr>
      <w:bookmarkStart w:id="11" w:name="_Toc147739064"/>
      <w:bookmarkStart w:id="12" w:name="_Toc194813668"/>
      <w:r>
        <w:rPr>
          <w:rFonts w:ascii="Times New Roman"/>
          <w:b/>
          <w:bCs/>
          <w:color w:val="000000"/>
          <w:sz w:val="28"/>
        </w:rPr>
        <w:t xml:space="preserve">1.2 </w:t>
      </w:r>
      <w:bookmarkEnd w:id="9"/>
      <w:bookmarkEnd w:id="10"/>
      <w:bookmarkEnd w:id="11"/>
      <w:bookmarkEnd w:id="12"/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实验原理</w:t>
      </w:r>
    </w:p>
    <w:p w14:paraId="14B5A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ascii="Times New Roman" w:hAnsi="Times New Roman" w:eastAsia="宋体"/>
          <w:sz w:val="24"/>
        </w:rPr>
        <w:t>微带线（Microstrip Line）是一种典型的平面传输线结构，通常由上层金属信号带线、介质基板以及下方参考地平面构成。当工作频率较高或走线长度与信号波长可比时，导线不能再简单等效为理想连接线，而需要按照传输线理论分析其特性阻抗、传播常数、相位延迟和损耗等参数。ADS中的MLIN元件即用于描述一段具有实际宽度和长度的微带线，MSUB元件则用于定义该微带线所在基板的电磁参数。</w:t>
      </w:r>
    </w:p>
    <w:p w14:paraId="17FDA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ascii="Times New Roman" w:hAnsi="Times New Roman" w:eastAsia="宋体"/>
          <w:sz w:val="24"/>
        </w:rPr>
        <w:t>微带线的特性阻抗主要由线宽W、介质厚度H、相对介电常数Er、金属厚度T以及损耗参数共同决定。在给定衬底条件下，线宽越大，单位长度电容越大，特性阻抗通常越低；线宽越小，特性阻抗越高。因此，本实验利用LineCalc工具在已知衬底参数的条件下进行“综合”（Synthesize），由目标特性阻抗50Ω反推出对应的物理线宽。线长L主要决定电长度和相位延迟，不是决定特性阻抗的主要因素。</w:t>
      </w:r>
    </w:p>
    <w:p w14:paraId="453CB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ascii="Times New Roman" w:hAnsi="Times New Roman" w:eastAsia="宋体"/>
          <w:sz w:val="24"/>
        </w:rPr>
        <w:t>在S参量分析中，S11表示输入端口反射系数，反映微带线与50Ω端口之间的匹配程度；S21表示从输入端口到输出端口的传输系数，反映信号通过微带线后的传输能力。理想情况下，当微带线特性阻抗等于端口阻抗50Ω时，输入反射应较小，即S11应为较大的负值；若导体和介质损耗较小，则S21幅度应接近0 dB。实际仿真中，由于介质损耗、金属损耗、端口不连续以及频率色散等因素，S21会略小于0 dB，S11也不会达到理想的负无穷。</w:t>
      </w:r>
    </w:p>
    <w:p w14:paraId="2C398B73">
      <w:pPr>
        <w:pStyle w:val="3"/>
        <w:spacing w:before="240" w:after="240" w:line="400" w:lineRule="exact"/>
        <w:ind w:left="272" w:hanging="272"/>
        <w:rPr>
          <w:rFonts w:hint="default" w:eastAsia="宋体"/>
          <w:lang w:val="en-US" w:eastAsia="zh-CN"/>
        </w:rPr>
      </w:pPr>
      <w:r>
        <w:rPr>
          <w:rFonts w:ascii="Times New Roman"/>
          <w:b/>
          <w:bCs/>
          <w:color w:val="000000"/>
          <w:sz w:val="28"/>
        </w:rPr>
        <w:t>1.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3</w:t>
      </w:r>
      <w:r>
        <w:rPr>
          <w:rFonts w:ascii="Times New Roman"/>
          <w:b/>
          <w:bCs/>
          <w:color w:val="000000"/>
          <w:sz w:val="28"/>
        </w:rPr>
        <w:t xml:space="preserve"> 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仿真与设计步骤</w:t>
      </w:r>
    </w:p>
    <w:p w14:paraId="68B61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实验中，首先创建一个新的工作空间用以存放本次的实验项目。</w:t>
      </w:r>
    </w:p>
    <w:p w14:paraId="5906E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与其他EDA类似，我们首先需要一个原理图，先创建一个原理图文件。之后放置一个微带线元件（Microstrip Line），软件中标识为MLIN</w:t>
      </w:r>
      <w:r>
        <w:rPr>
          <w:rFonts w:hint="eastAsia"/>
          <w:sz w:val="24"/>
          <w:lang w:val="en-US" w:eastAsia="zh-CN"/>
        </w:rPr>
        <w:t>。</w:t>
      </w:r>
      <w:r>
        <w:rPr>
          <w:rFonts w:hint="eastAsia" w:ascii="Times New Roman" w:hAnsi="Times New Roman" w:eastAsia="宋体"/>
          <w:sz w:val="24"/>
          <w:lang w:val="en-US" w:eastAsia="zh-CN"/>
        </w:rPr>
        <w:t>微带线还需要指定其衬底，我们继续放置衬底（MSUB）并设置其相对介电常数、介质厚度等参数为下图所示。因为后续我们要对该微带线进行S参数的仿真，所以继续放置S参数仿真所需要的东西，微带线具有两个端口Term，分别为输入和输出，连接到微带线两端后，端口还要接地。之后再放置S参量并设置其仿真的频率范围为18GHz到28GHz，以及步长0.2GHz。参数设置完成，且线连接好之后，原理图完成，如下图</w:t>
      </w:r>
      <w:r>
        <w:rPr>
          <w:rFonts w:hint="eastAsia"/>
          <w:sz w:val="24"/>
          <w:lang w:val="en-US" w:eastAsia="zh-CN"/>
        </w:rPr>
        <w:t>1-1</w:t>
      </w:r>
      <w:r>
        <w:rPr>
          <w:rFonts w:hint="eastAsia" w:ascii="Times New Roman" w:hAnsi="Times New Roman" w:eastAsia="宋体"/>
          <w:sz w:val="24"/>
          <w:lang w:val="en-US" w:eastAsia="zh-CN"/>
        </w:rPr>
        <w:t>所示：</w:t>
      </w:r>
    </w:p>
    <w:p w14:paraId="2F1227C0">
      <w:pPr>
        <w:jc w:val="center"/>
      </w:pPr>
      <w:r>
        <w:drawing>
          <wp:inline distT="0" distB="0" distL="114300" distR="114300">
            <wp:extent cx="4319905" cy="2837815"/>
            <wp:effectExtent l="0" t="0" r="10795" b="698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B3E85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图1-1 50欧姆微带线原理图</w:t>
      </w:r>
    </w:p>
    <w:p w14:paraId="2167F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对于微带线的长宽尺寸，可以通过ADS自带的工具Linecalc来计算，输入衬底参数，输入想要的目标电气参数特性阻抗为50欧姆，进行综合得到自动计算后的物理尺寸为下图</w:t>
      </w:r>
      <w:r>
        <w:rPr>
          <w:rFonts w:hint="eastAsia"/>
          <w:sz w:val="24"/>
          <w:lang w:val="en-US" w:eastAsia="zh-CN"/>
        </w:rPr>
        <w:t>1-2</w:t>
      </w:r>
      <w:r>
        <w:rPr>
          <w:rFonts w:hint="eastAsia" w:ascii="Times New Roman" w:hAnsi="Times New Roman" w:eastAsia="宋体"/>
          <w:sz w:val="24"/>
          <w:lang w:val="en-US" w:eastAsia="zh-CN"/>
        </w:rPr>
        <w:t>所示。可见宽度应为52mil，而微带线长度与想要的电长度有关，计算器中默认电长度为230°，对应元件长度默认约为268mil，老师所给尺寸长度为156mil，我们这里暂时设为156mil，不影响本次实验的重点，也就是特性阻抗的大小。</w:t>
      </w:r>
    </w:p>
    <w:p w14:paraId="4E6AFFC6">
      <w:pPr>
        <w:jc w:val="center"/>
      </w:pPr>
      <w:r>
        <w:drawing>
          <wp:inline distT="0" distB="0" distL="114300" distR="114300">
            <wp:extent cx="4319905" cy="2517140"/>
            <wp:effectExtent l="0" t="0" r="1079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52A7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图1-2 LineCalc计算物理尺寸</w:t>
      </w:r>
    </w:p>
    <w:p w14:paraId="1DA55A61">
      <w:pPr>
        <w:pStyle w:val="4"/>
        <w:keepNext w:val="0"/>
        <w:keepLines w:val="0"/>
        <w:spacing w:before="0" w:after="0" w:line="400" w:lineRule="exact"/>
        <w:ind w:firstLine="480" w:firstLineChars="200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在后面对其进行S参量的仿真，具体是S21和S11，如下图所示。</w:t>
      </w:r>
    </w:p>
    <w:p w14:paraId="00139528">
      <w:pPr>
        <w:jc w:val="center"/>
      </w:pPr>
      <w:r>
        <w:drawing>
          <wp:inline distT="0" distB="0" distL="114300" distR="114300">
            <wp:extent cx="4319905" cy="2626360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 b="574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41AB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图1-3 原理图S参量仿真图</w:t>
      </w:r>
    </w:p>
    <w:p w14:paraId="406A8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后面生成版图，可以看到我们设计的微带线元件，在其两端配置好输入输出引脚。然后设置衬底，主要是把中间的电介质层重新设置一下，材料命名为RT6002，相对介电常数等参数设置为与原理图上设置的一样即可。</w:t>
      </w:r>
    </w:p>
    <w:p w14:paraId="4ADC63A6">
      <w:pPr>
        <w:jc w:val="both"/>
      </w:pPr>
      <w:r>
        <w:drawing>
          <wp:inline distT="0" distB="0" distL="114300" distR="114300">
            <wp:extent cx="5265420" cy="1345565"/>
            <wp:effectExtent l="0" t="0" r="5080" b="63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E353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图1-4 50欧姆微带线版图（此图中实际线长为268mil）</w:t>
      </w:r>
    </w:p>
    <w:p w14:paraId="6245D916">
      <w:pPr>
        <w:jc w:val="both"/>
      </w:pPr>
      <w:r>
        <w:drawing>
          <wp:inline distT="0" distB="0" distL="114300" distR="114300">
            <wp:extent cx="5271135" cy="1896110"/>
            <wp:effectExtent l="0" t="0" r="12065" b="889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2A0D3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图1-5 版图衬底设置界面</w:t>
      </w:r>
    </w:p>
    <w:p w14:paraId="6B97A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/>
          <w:color w:val="000000"/>
          <w:kern w:val="2"/>
          <w:sz w:val="24"/>
          <w:szCs w:val="32"/>
          <w:lang w:val="en-US" w:eastAsia="zh-CN" w:bidi="ar-SA"/>
        </w:rPr>
        <w:t>之后再把仿真条件设置为18GHz到28GHz，进行S参量的仿真，得到S21和S11如下图所示。</w:t>
      </w:r>
    </w:p>
    <w:p w14:paraId="528D098A">
      <w:pPr>
        <w:jc w:val="center"/>
      </w:pPr>
      <w:r>
        <w:drawing>
          <wp:inline distT="0" distB="0" distL="114300" distR="114300">
            <wp:extent cx="4319905" cy="2627630"/>
            <wp:effectExtent l="0" t="0" r="10795" b="127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51AB2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图1-6 版图S参量仿真图（线长156mil）</w:t>
      </w:r>
    </w:p>
    <w:p w14:paraId="38A26BBB">
      <w:pPr>
        <w:pStyle w:val="3"/>
        <w:spacing w:before="240" w:after="240" w:line="400" w:lineRule="exact"/>
        <w:ind w:left="272" w:hanging="272"/>
        <w:rPr>
          <w:rFonts w:hint="eastAsia" w:ascii="Times New Roman"/>
          <w:b/>
          <w:bCs/>
          <w:color w:val="000000"/>
          <w:sz w:val="28"/>
          <w:lang w:val="en-US" w:eastAsia="zh-CN"/>
        </w:rPr>
      </w:pPr>
      <w:r>
        <w:rPr>
          <w:rFonts w:ascii="Times New Roman"/>
          <w:b/>
          <w:bCs/>
          <w:color w:val="000000"/>
          <w:sz w:val="28"/>
        </w:rPr>
        <w:t>1.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4</w:t>
      </w:r>
      <w:r>
        <w:rPr>
          <w:rFonts w:ascii="Times New Roman"/>
          <w:b/>
          <w:bCs/>
          <w:color w:val="000000"/>
          <w:sz w:val="28"/>
        </w:rPr>
        <w:t xml:space="preserve"> 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仿真结果</w:t>
      </w:r>
    </w:p>
    <w:p w14:paraId="5A43D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0"/>
        <w:textAlignment w:val="auto"/>
        <w:rPr>
          <w:rFonts w:hint="eastAsia"/>
          <w:lang w:val="en-US" w:eastAsia="zh-CN"/>
        </w:rPr>
      </w:pPr>
      <w:r>
        <w:rPr>
          <w:rFonts w:ascii="Times New Roman" w:hAnsi="Times New Roman" w:eastAsia="宋体"/>
          <w:sz w:val="24"/>
        </w:rPr>
        <w:t>从原理图仿真结果可以看出，在18GHz到28GHz的扫频范围内，S21整体接近0 dB，仅存在较小衰减，说明信号能够较好地从输入端传输到输出端。这与理论分析一致：当MLIN的线宽由LineCalc按50Ω目标阻抗计算得到，并且两个端口均设置为50Ω时，传输线与端口之间基本匹配，因此传输损耗主要来自介质损耗、导体损耗以及模型中的微小不连续，而不会出现明显的大幅衰减。</w:t>
      </w:r>
    </w:p>
    <w:p w14:paraId="4428C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ascii="Times New Roman" w:hAnsi="Times New Roman" w:eastAsia="宋体"/>
          <w:sz w:val="24"/>
        </w:rPr>
        <w:t>S11整体处于较低水平，基本小于</w:t>
      </w:r>
      <w:r>
        <w:rPr>
          <w:rFonts w:hint="eastAsia"/>
          <w:sz w:val="24"/>
          <w:lang w:val="en-US" w:eastAsia="zh-CN"/>
        </w:rPr>
        <w:t>-</w:t>
      </w:r>
      <w:r>
        <w:rPr>
          <w:rFonts w:ascii="Times New Roman" w:hAnsi="Times New Roman" w:eastAsia="宋体"/>
          <w:sz w:val="24"/>
        </w:rPr>
        <w:t>10 dB，说明输入端反射较小，微带线的特性阻抗与端口阻抗较为接近。理论上，若传输线完全无损且特性阻抗严格等于端口阻抗，则S11应接近负无穷；实际仿真中，由于衬底参数、金属厚度、端口连接以及频率相关效应的存在，反射不会完全为零，因此得到有限的负值是正常的。</w:t>
      </w:r>
    </w:p>
    <w:p w14:paraId="2FE7D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0"/>
        <w:textAlignment w:val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版图仿真结果与原理图结果基本一致，说明由原理图生成的layout衬底设置以及端口设置总体正确。与原理图模型相比，版图仿真会进一步考虑实际金属图形、端口边缘、不连续结构以及电磁耦合，因此曲线可能存在轻微偏移或起伏，但总体趋势仍应与理论和原理图仿真一致。</w:t>
      </w:r>
    </w:p>
    <w:p w14:paraId="79711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hint="eastAsia"/>
          <w:sz w:val="24"/>
          <w:lang w:val="en-US" w:eastAsia="zh-CN"/>
        </w:rPr>
        <w:t>另外，</w:t>
      </w:r>
      <w:r>
        <w:rPr>
          <w:rFonts w:ascii="Times New Roman" w:hAnsi="Times New Roman" w:eastAsia="宋体"/>
          <w:sz w:val="24"/>
        </w:rPr>
        <w:t>当把微带线长度修改为LineCalc中对应约230°电长度的尺寸后，仿真曲线中出现与原理图相似的凹陷</w:t>
      </w:r>
      <w:r>
        <w:rPr>
          <w:rFonts w:hint="eastAsia"/>
          <w:sz w:val="24"/>
          <w:lang w:val="en-US" w:eastAsia="zh-CN"/>
        </w:rPr>
        <w:t>峰的变化</w:t>
      </w:r>
      <w:r>
        <w:rPr>
          <w:rFonts w:ascii="Times New Roman" w:hAnsi="Times New Roman" w:eastAsia="宋体"/>
          <w:sz w:val="24"/>
        </w:rPr>
        <w:t>。这是因为线长改变了传输线的电长度，使反射波在不同频率下的相位叠加关系发生变化。若端口、线端或模型中存在微小不连续，反射波会形成驻波效应，随着频率变化表现为S参数曲线的周期性起伏。</w:t>
      </w:r>
      <w:r>
        <w:rPr>
          <w:rFonts w:hint="eastAsia"/>
          <w:sz w:val="24"/>
          <w:lang w:val="en-US" w:eastAsia="zh-CN"/>
        </w:rPr>
        <w:t>所以可以简单推出，线长越长，</w:t>
      </w:r>
      <w:r>
        <w:rPr>
          <w:rFonts w:ascii="宋体" w:hAnsi="宋体" w:eastAsia="宋体" w:cs="宋体"/>
          <w:sz w:val="24"/>
          <w:szCs w:val="24"/>
        </w:rPr>
        <w:t>单位频率变化带来的相位变化越大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所以这种吸收峰之间的频率间隔就越小。如果把线长调整为更长，则仿真图中可以看到更多的吸收峰，效果如下图1-7所示。</w:t>
      </w:r>
    </w:p>
    <w:p w14:paraId="1002554E">
      <w:r>
        <w:drawing>
          <wp:inline distT="0" distB="0" distL="114300" distR="114300">
            <wp:extent cx="2600325" cy="1685290"/>
            <wp:effectExtent l="0" t="0" r="0" b="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rcRect l="238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3825" cy="1719580"/>
            <wp:effectExtent l="0" t="0" r="3175" b="76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13F3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图1-7 版图S参量仿真图（左：线长268mil；右：线长1000mil）</w:t>
      </w:r>
    </w:p>
    <w:p w14:paraId="44AAC020">
      <w:pPr>
        <w:rPr>
          <w:rFonts w:hint="default"/>
          <w:lang w:val="en-US" w:eastAsia="zh-CN"/>
        </w:rPr>
      </w:pPr>
    </w:p>
    <w:p w14:paraId="2507E951">
      <w:pPr>
        <w:pStyle w:val="3"/>
        <w:spacing w:before="240" w:after="240" w:line="400" w:lineRule="exact"/>
        <w:ind w:left="272" w:hanging="272"/>
        <w:rPr>
          <w:rFonts w:hint="default" w:eastAsia="宋体"/>
          <w:lang w:val="en-US" w:eastAsia="zh-CN"/>
        </w:rPr>
      </w:pPr>
      <w:r>
        <w:rPr>
          <w:rFonts w:ascii="Times New Roman"/>
          <w:b/>
          <w:bCs/>
          <w:color w:val="000000"/>
          <w:sz w:val="28"/>
        </w:rPr>
        <w:t>1.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5</w:t>
      </w:r>
      <w:r>
        <w:rPr>
          <w:rFonts w:ascii="Times New Roman"/>
          <w:b/>
          <w:bCs/>
          <w:color w:val="000000"/>
          <w:sz w:val="28"/>
        </w:rPr>
        <w:t xml:space="preserve"> 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实验小结</w:t>
      </w:r>
    </w:p>
    <w:p w14:paraId="3D656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</w:pPr>
      <w:r>
        <w:rPr>
          <w:rFonts w:ascii="Times New Roman" w:hAnsi="Times New Roman" w:eastAsia="宋体"/>
          <w:sz w:val="24"/>
        </w:rPr>
        <w:t>本实验完成了50Ω微带线的原理图建模、LineCalc尺寸计算、S参数仿真以及版图仿真。通过实验可以看出，ADS中MLIN需要与MSUB衬底参数配合使用，只有在衬底参数确定后，LineCalc计算出的线宽才具有实际意义。</w:t>
      </w:r>
    </w:p>
    <w:p w14:paraId="15A16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仿真结果表明，当微带线特性阻抗与端口阻抗均为50Ω时，S11较小、S21接近0 dB，符合传输线匹配理论。实验同时说明，版图仿真与原理图仿真相比更接近实际电磁结构，因此在射频设计中不能只依赖原理图结果，还需要进一步进行layout/EM验证，并根据结果对尺寸和端口结构进行修正。</w:t>
      </w:r>
    </w:p>
    <w:p w14:paraId="3A7BC71D">
      <w:pPr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ascii="Times New Roman" w:hAnsi="Times New Roman" w:eastAsia="宋体"/>
          <w:sz w:val="24"/>
        </w:rPr>
        <w:br w:type="page"/>
      </w:r>
    </w:p>
    <w:p w14:paraId="4E81748A">
      <w:pPr>
        <w:pStyle w:val="2"/>
        <w:keepNext w:val="0"/>
        <w:keepLines w:val="0"/>
        <w:spacing w:before="360" w:after="360" w:line="400" w:lineRule="exact"/>
        <w:ind w:firstLine="0" w:firstLineChars="0"/>
        <w:jc w:val="both"/>
        <w:rPr>
          <w:rFonts w:hint="default"/>
          <w:bCs w:val="0"/>
          <w:color w:val="000000"/>
          <w:szCs w:val="30"/>
          <w:lang w:val="en-US" w:eastAsia="zh-CN"/>
        </w:rPr>
      </w:pPr>
      <w:r>
        <w:rPr>
          <w:rFonts w:hint="eastAsia"/>
          <w:bCs w:val="0"/>
          <w:color w:val="000000"/>
          <w:szCs w:val="30"/>
          <w:lang w:val="en-US" w:eastAsia="zh-CN"/>
        </w:rPr>
        <w:t>2</w:t>
      </w:r>
      <w:r>
        <w:rPr>
          <w:bCs w:val="0"/>
          <w:color w:val="000000"/>
          <w:szCs w:val="30"/>
        </w:rPr>
        <w:t xml:space="preserve"> </w:t>
      </w:r>
      <w:r>
        <w:rPr>
          <w:rFonts w:hint="eastAsia"/>
          <w:bCs w:val="0"/>
          <w:color w:val="000000"/>
          <w:szCs w:val="30"/>
          <w:lang w:val="en-US" w:eastAsia="zh-CN"/>
        </w:rPr>
        <w:t>实验二</w:t>
      </w:r>
    </w:p>
    <w:p w14:paraId="3CF7FDC6">
      <w:pPr>
        <w:pStyle w:val="3"/>
        <w:spacing w:before="240" w:after="240" w:line="400" w:lineRule="exact"/>
        <w:ind w:left="272" w:hanging="272"/>
        <w:rPr>
          <w:rFonts w:hint="eastAsia" w:ascii="Times New Roman"/>
          <w:b/>
          <w:bCs/>
          <w:color w:val="000000"/>
          <w:sz w:val="28"/>
          <w:lang w:val="en-US" w:eastAsia="zh-CN"/>
        </w:rPr>
      </w:pP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2</w:t>
      </w:r>
      <w:r>
        <w:rPr>
          <w:rFonts w:ascii="Times New Roman"/>
          <w:b/>
          <w:bCs/>
          <w:color w:val="000000"/>
          <w:sz w:val="28"/>
        </w:rPr>
        <w:t>.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1</w:t>
      </w:r>
      <w:r>
        <w:rPr>
          <w:rFonts w:ascii="Times New Roman"/>
          <w:b/>
          <w:bCs/>
          <w:color w:val="000000"/>
          <w:sz w:val="28"/>
        </w:rPr>
        <w:t xml:space="preserve"> 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实验目的</w:t>
      </w:r>
    </w:p>
    <w:p w14:paraId="4B541FC8">
      <w:pPr>
        <w:pStyle w:val="3"/>
        <w:spacing w:before="240" w:after="240" w:line="400" w:lineRule="exact"/>
        <w:ind w:left="0" w:leftChars="0" w:firstLine="480" w:firstLineChars="200"/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设计一个特征阻抗为50欧姆的分支线正交3 dB混合结，中心频率为2.4 GHz</w:t>
      </w:r>
    </w:p>
    <w:p w14:paraId="426F8F82">
      <w:pPr>
        <w:pStyle w:val="3"/>
        <w:spacing w:before="240" w:after="240" w:line="400" w:lineRule="exact"/>
        <w:ind w:left="272" w:hanging="272"/>
        <w:rPr>
          <w:rFonts w:hint="eastAsia" w:ascii="Times New Roman"/>
          <w:b/>
          <w:bCs/>
          <w:color w:val="000000"/>
          <w:sz w:val="28"/>
          <w:lang w:val="en-US" w:eastAsia="zh-CN"/>
        </w:rPr>
      </w:pP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2</w:t>
      </w:r>
      <w:r>
        <w:rPr>
          <w:rFonts w:ascii="Times New Roman"/>
          <w:b/>
          <w:bCs/>
          <w:color w:val="000000"/>
          <w:sz w:val="28"/>
        </w:rPr>
        <w:t>.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2</w:t>
      </w:r>
      <w:r>
        <w:rPr>
          <w:rFonts w:ascii="Times New Roman"/>
          <w:b/>
          <w:bCs/>
          <w:color w:val="000000"/>
          <w:sz w:val="28"/>
        </w:rPr>
        <w:t xml:space="preserve"> 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实验原理</w:t>
      </w:r>
    </w:p>
    <w:p w14:paraId="1AD35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</w:pPr>
      <w:r>
        <w:rPr>
          <w:rFonts w:ascii="Times New Roman" w:hAnsi="Times New Roman" w:eastAsia="宋体"/>
          <w:sz w:val="24"/>
        </w:rPr>
        <w:t>正交混合</w:t>
      </w:r>
      <w:r>
        <w:rPr>
          <w:rFonts w:hint="eastAsia"/>
          <w:sz w:val="24"/>
          <w:lang w:val="en-US" w:eastAsia="zh-CN"/>
        </w:rPr>
        <w:t>结</w:t>
      </w:r>
      <w:r>
        <w:rPr>
          <w:rFonts w:ascii="Times New Roman" w:hAnsi="Times New Roman" w:eastAsia="宋体"/>
          <w:sz w:val="24"/>
        </w:rPr>
        <w:t>又称90°混合耦合器或Branch-Line Coupler，是一种典型的四端口射频无源网络。其功能是在输入端口输入信号后，将功率近似等分到两个输出端口，并使两个输出信号之间保持90°相位差，同时另一个端口为隔离端。对于理想3 dB正交混合结，当1端口输入、其余端口匹配时，两个输出端口的幅度应约为-3 dB，隔离端和输入反射应尽可能小。</w:t>
      </w:r>
    </w:p>
    <w:p w14:paraId="20FBF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</w:pPr>
      <w:r>
        <w:rPr>
          <w:rFonts w:ascii="Times New Roman" w:hAnsi="Times New Roman" w:eastAsia="宋体"/>
          <w:sz w:val="24"/>
        </w:rPr>
        <w:t>Branch-Line Coupler通常由四段四分之一波长微带线组成，整体版图类似一个矩形环。其工作机理可以从奇偶模分析或传输线相位叠加角度理解：在设计中心频率处，各支路的电长度约为90°，信号经过不同路径到达输出端时形成等幅且相差90°的输出；而到达隔离端的信号由于相位相反而相互抵消。因此，该结构的良好匹配、等功分、90°相移和隔离特性只在中心频率附近最理想，偏离中心频率后会逐渐变差。</w:t>
      </w:r>
    </w:p>
    <w:p w14:paraId="25DDF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/>
          <w:b/>
          <w:bCs/>
          <w:color w:val="000000"/>
          <w:sz w:val="28"/>
          <w:lang w:val="en-US" w:eastAsia="zh-CN"/>
        </w:rPr>
      </w:pPr>
      <w:r>
        <w:rPr>
          <w:rFonts w:ascii="Times New Roman" w:hAnsi="Times New Roman" w:eastAsia="宋体"/>
          <w:sz w:val="24"/>
        </w:rPr>
        <w:t>需要注意的是，端口系统阻抗通常设置为50Ω，但这并不意味着耦合器内部所有微带线的特性阻抗都为50Ω。对于标准等分支线耦合器，不同支路可能对应不同的特性阻抗，以满足功率分配、相位和匹配条件。ADS中的BLCoupler元件相当于将这些设计关系进行了参数化封装，设置中心频率、端口阻抗和衬底后，软件会根据模型生成对应的微带结构。</w:t>
      </w:r>
    </w:p>
    <w:p w14:paraId="43A5FA81">
      <w:pPr>
        <w:pStyle w:val="3"/>
        <w:spacing w:before="240" w:after="240" w:line="400" w:lineRule="exact"/>
        <w:ind w:left="272" w:hanging="272"/>
        <w:rPr>
          <w:rFonts w:hint="eastAsia" w:ascii="Times New Roman"/>
          <w:b/>
          <w:bCs/>
          <w:color w:val="000000"/>
          <w:sz w:val="28"/>
          <w:lang w:val="en-US" w:eastAsia="zh-CN"/>
        </w:rPr>
      </w:pP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2</w:t>
      </w:r>
      <w:r>
        <w:rPr>
          <w:rFonts w:ascii="Times New Roman"/>
          <w:b/>
          <w:bCs/>
          <w:color w:val="000000"/>
          <w:sz w:val="28"/>
        </w:rPr>
        <w:t>.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3</w:t>
      </w:r>
      <w:r>
        <w:rPr>
          <w:rFonts w:ascii="Times New Roman"/>
          <w:b/>
          <w:bCs/>
          <w:color w:val="000000"/>
          <w:sz w:val="28"/>
        </w:rPr>
        <w:t xml:space="preserve"> 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仿真与设计步骤</w:t>
      </w:r>
    </w:p>
    <w:p w14:paraId="652B6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对于正交混合结的设计，这里有两种思路，一种是直接用基础的微带线元件连接设计出正交混合结，如下图</w:t>
      </w:r>
      <w:r>
        <w:rPr>
          <w:rFonts w:hint="eastAsia"/>
          <w:sz w:val="24"/>
          <w:lang w:val="en-US" w:eastAsia="zh-CN"/>
        </w:rPr>
        <w:t>2-1</w:t>
      </w:r>
      <w:r>
        <w:rPr>
          <w:rFonts w:hint="eastAsia" w:ascii="Times New Roman" w:hAnsi="Times New Roman" w:eastAsia="宋体"/>
          <w:sz w:val="24"/>
          <w:lang w:val="en-US" w:eastAsia="zh-CN"/>
        </w:rPr>
        <w:t>所示。这里</w:t>
      </w:r>
      <w:r>
        <w:rPr>
          <w:rFonts w:hint="eastAsia"/>
          <w:sz w:val="24"/>
          <w:lang w:val="en-US" w:eastAsia="zh-CN"/>
        </w:rPr>
        <w:t>选用的是理想元件，所以只有四边上的微带线，只做展示。实际上该元件除了四个边上的微带线，还应该包括有</w:t>
      </w:r>
      <w:r>
        <w:rPr>
          <w:rFonts w:hint="eastAsia" w:ascii="Times New Roman" w:hAnsi="Times New Roman" w:eastAsia="宋体"/>
          <w:sz w:val="24"/>
          <w:lang w:val="en-US" w:eastAsia="zh-CN"/>
        </w:rPr>
        <w:t>T形微带线放置四角来更拟合实际，且四端口也应该加上50欧姆的阻抗匹配，</w:t>
      </w:r>
      <w:r>
        <w:rPr>
          <w:rFonts w:hint="eastAsia"/>
          <w:sz w:val="24"/>
          <w:lang w:val="en-US" w:eastAsia="zh-CN"/>
        </w:rPr>
        <w:t>类似于后面的</w:t>
      </w:r>
      <w:r>
        <w:rPr>
          <w:rFonts w:hint="eastAsia" w:ascii="Times New Roman" w:hAnsi="Times New Roman" w:eastAsia="宋体"/>
          <w:sz w:val="24"/>
          <w:lang w:val="en-US" w:eastAsia="zh-CN"/>
        </w:rPr>
        <w:t>图</w:t>
      </w:r>
      <w:r>
        <w:rPr>
          <w:rFonts w:hint="eastAsia"/>
          <w:sz w:val="24"/>
          <w:lang w:val="en-US" w:eastAsia="zh-CN"/>
        </w:rPr>
        <w:t>2-4</w:t>
      </w:r>
      <w:r>
        <w:rPr>
          <w:rFonts w:hint="eastAsia" w:ascii="Times New Roman" w:hAnsi="Times New Roman" w:eastAsia="宋体"/>
          <w:sz w:val="24"/>
          <w:lang w:val="en-US" w:eastAsia="zh-CN"/>
        </w:rPr>
        <w:t>所示。不过，具体需要的物理尺寸就还需要</w:t>
      </w:r>
      <w:r>
        <w:rPr>
          <w:rFonts w:hint="eastAsia"/>
          <w:sz w:val="24"/>
          <w:lang w:val="en-US" w:eastAsia="zh-CN"/>
        </w:rPr>
        <w:t>像</w:t>
      </w:r>
      <w:r>
        <w:rPr>
          <w:rFonts w:hint="eastAsia" w:ascii="Times New Roman" w:hAnsi="Times New Roman" w:eastAsia="宋体"/>
          <w:sz w:val="24"/>
          <w:lang w:val="en-US" w:eastAsia="zh-CN"/>
        </w:rPr>
        <w:t>实验一</w:t>
      </w:r>
      <w:r>
        <w:rPr>
          <w:rFonts w:hint="eastAsia"/>
          <w:sz w:val="24"/>
          <w:lang w:val="en-US" w:eastAsia="zh-CN"/>
        </w:rPr>
        <w:t>中同</w:t>
      </w:r>
      <w:r>
        <w:rPr>
          <w:rFonts w:hint="eastAsia" w:ascii="Times New Roman" w:hAnsi="Times New Roman" w:eastAsia="宋体"/>
          <w:sz w:val="24"/>
          <w:lang w:val="en-US" w:eastAsia="zh-CN"/>
        </w:rPr>
        <w:t>样用Linecalc计算得到。</w:t>
      </w:r>
    </w:p>
    <w:p w14:paraId="73E45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4319905" cy="2183130"/>
            <wp:effectExtent l="0" t="0" r="10795" b="127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3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图2-1 理想微带线元件模拟原理图</w:t>
      </w:r>
    </w:p>
    <w:p w14:paraId="565D5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这里我们选择用第二种设计思路，在原理图中选择Branch Line Coupler为正交混合结。同样的，需要设置好衬底的各种参数。因为正交混合结是四端口网络，所以需要四个端口匹配。最后设置好S参量仿真的参数即可。</w:t>
      </w:r>
    </w:p>
    <w:p w14:paraId="2B9548A9">
      <w:pPr>
        <w:jc w:val="center"/>
      </w:pPr>
      <w:r>
        <w:drawing>
          <wp:inline distT="0" distB="0" distL="114300" distR="114300">
            <wp:extent cx="5039995" cy="1938655"/>
            <wp:effectExtent l="0" t="0" r="1905" b="444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E7FA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图2-2 正交混合结原理图</w:t>
      </w:r>
    </w:p>
    <w:p w14:paraId="0249E0C3">
      <w:pPr>
        <w:ind w:firstLine="420" w:firstLineChars="0"/>
        <w:rPr>
          <w:rFonts w:hint="eastAsia" w:cs="Times New Roman"/>
          <w:b w:val="0"/>
          <w:bCs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cs="Times New Roman"/>
          <w:b w:val="0"/>
          <w:bCs/>
          <w:color w:val="000000"/>
          <w:kern w:val="2"/>
          <w:sz w:val="24"/>
          <w:szCs w:val="32"/>
          <w:lang w:val="en-US" w:eastAsia="zh-CN" w:bidi="ar-SA"/>
        </w:rPr>
        <w:t>对该原理图的S11、S21、S31、S41进行S参量仿真，仿真效果图如下所示：</w:t>
      </w:r>
    </w:p>
    <w:p w14:paraId="6AF282B9">
      <w:pPr>
        <w:jc w:val="center"/>
      </w:pPr>
      <w:r>
        <w:drawing>
          <wp:inline distT="0" distB="0" distL="114300" distR="114300">
            <wp:extent cx="4319905" cy="2602230"/>
            <wp:effectExtent l="0" t="0" r="10795" b="127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DC5C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图2-3 原理图仿真图</w:t>
      </w:r>
    </w:p>
    <w:p w14:paraId="0F5AD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检查子电路，之后打开子电路的可编辑设计图，如下图所示</w:t>
      </w:r>
    </w:p>
    <w:p w14:paraId="59433374">
      <w:pPr>
        <w:jc w:val="center"/>
      </w:pPr>
      <w:r>
        <w:drawing>
          <wp:inline distT="0" distB="0" distL="114300" distR="114300">
            <wp:extent cx="3599815" cy="3506470"/>
            <wp:effectExtent l="0" t="0" r="6985" b="1143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02F2C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图2-4 子电路原理图</w:t>
      </w:r>
    </w:p>
    <w:p w14:paraId="66AAA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后生成版图，可见其实际微带结构类似一个矩形环，这时直接在其四端设置好引脚后直接进行S参量的仿真，发现S参量是有问题的。Layout以及S参量仿真图如下所示：</w:t>
      </w:r>
    </w:p>
    <w:p w14:paraId="55459780">
      <w:pPr>
        <w:jc w:val="center"/>
      </w:pPr>
      <w:r>
        <w:drawing>
          <wp:inline distT="0" distB="0" distL="114300" distR="114300">
            <wp:extent cx="1800225" cy="1737995"/>
            <wp:effectExtent l="0" t="0" r="3175" b="190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39770" cy="1945005"/>
            <wp:effectExtent l="0" t="0" r="11430" b="1079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0054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图2-5 版图以及其S参量仿真图</w:t>
      </w:r>
    </w:p>
    <w:p w14:paraId="07E61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后面在四个端口分别加上一小段50欧姆微带线，</w:t>
      </w:r>
      <w:r>
        <w:rPr>
          <w:rFonts w:hint="eastAsia"/>
          <w:sz w:val="24"/>
          <w:lang w:val="en-US" w:eastAsia="zh-CN"/>
        </w:rPr>
        <w:t>注意此时应该等长对称放置，</w:t>
      </w:r>
      <w:r>
        <w:rPr>
          <w:rFonts w:hint="eastAsia" w:ascii="Times New Roman" w:hAnsi="Times New Roman" w:eastAsia="宋体"/>
          <w:sz w:val="24"/>
          <w:lang w:val="en-US" w:eastAsia="zh-CN"/>
        </w:rPr>
        <w:t>这时再重新进行仿真可见</w:t>
      </w:r>
      <w:r>
        <w:rPr>
          <w:rFonts w:hint="eastAsia"/>
          <w:sz w:val="24"/>
          <w:lang w:val="en-US" w:eastAsia="zh-CN"/>
        </w:rPr>
        <w:t>其S参量的幅值仿真图</w:t>
      </w:r>
      <w:r>
        <w:rPr>
          <w:rFonts w:hint="eastAsia" w:ascii="Times New Roman" w:hAnsi="Times New Roman" w:eastAsia="宋体"/>
          <w:sz w:val="24"/>
          <w:lang w:val="en-US" w:eastAsia="zh-CN"/>
        </w:rPr>
        <w:t>结果已经正确了</w:t>
      </w:r>
      <w:r>
        <w:rPr>
          <w:rFonts w:hint="eastAsia"/>
          <w:sz w:val="24"/>
          <w:lang w:val="en-US" w:eastAsia="zh-CN"/>
        </w:rPr>
        <w:t>，如下图2-6所示</w:t>
      </w:r>
      <w:r>
        <w:rPr>
          <w:rFonts w:hint="eastAsia" w:ascii="Times New Roman" w:hAnsi="Times New Roman" w:eastAsia="宋体"/>
          <w:sz w:val="24"/>
          <w:lang w:val="en-US" w:eastAsia="zh-CN"/>
        </w:rPr>
        <w:t>。</w:t>
      </w:r>
      <w:r>
        <w:rPr>
          <w:rFonts w:hint="eastAsia"/>
          <w:sz w:val="24"/>
          <w:lang w:val="en-US" w:eastAsia="zh-CN"/>
        </w:rPr>
        <w:t>具体分析放在后续小节。其中</w:t>
      </w:r>
      <w:r>
        <w:rPr>
          <w:rFonts w:hint="eastAsia" w:ascii="Times New Roman" w:hAnsi="Times New Roman" w:eastAsia="宋体"/>
          <w:sz w:val="24"/>
          <w:lang w:val="en-US" w:eastAsia="zh-CN"/>
        </w:rPr>
        <w:t>50欧姆微带线线宽依旧用LineCalc计算得到。</w:t>
      </w:r>
    </w:p>
    <w:p w14:paraId="6110E03D">
      <w:pPr>
        <w:jc w:val="center"/>
      </w:pPr>
      <w:r>
        <w:drawing>
          <wp:inline distT="0" distB="0" distL="114300" distR="114300">
            <wp:extent cx="1943735" cy="1614170"/>
            <wp:effectExtent l="0" t="0" r="12065" b="11430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39770" cy="1985645"/>
            <wp:effectExtent l="0" t="0" r="11430" b="825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rcRect r="6614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2BF1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图2-6 修改后版图以及其S参量仿真图</w:t>
      </w:r>
    </w:p>
    <w:p w14:paraId="1BE60C15">
      <w:pPr>
        <w:pStyle w:val="3"/>
        <w:spacing w:before="240" w:after="240" w:line="400" w:lineRule="exact"/>
        <w:ind w:left="272" w:hanging="272"/>
        <w:rPr>
          <w:rFonts w:hint="eastAsia" w:ascii="Times New Roman"/>
          <w:b/>
          <w:bCs/>
          <w:color w:val="000000"/>
          <w:sz w:val="28"/>
          <w:lang w:val="en-US" w:eastAsia="zh-CN"/>
        </w:rPr>
      </w:pP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2</w:t>
      </w:r>
      <w:r>
        <w:rPr>
          <w:rFonts w:ascii="Times New Roman"/>
          <w:b/>
          <w:bCs/>
          <w:color w:val="000000"/>
          <w:sz w:val="28"/>
        </w:rPr>
        <w:t>.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4</w:t>
      </w:r>
      <w:r>
        <w:rPr>
          <w:rFonts w:ascii="Times New Roman"/>
          <w:b/>
          <w:bCs/>
          <w:color w:val="000000"/>
          <w:sz w:val="28"/>
        </w:rPr>
        <w:t xml:space="preserve"> 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仿真结果</w:t>
      </w:r>
    </w:p>
    <w:p w14:paraId="067A4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/>
          <w:sz w:val="24"/>
          <w:lang w:val="en-US" w:eastAsia="zh-CN"/>
        </w:rPr>
        <w:t>最后的版图</w:t>
      </w:r>
      <w:r>
        <w:rPr>
          <w:rFonts w:ascii="Times New Roman" w:hAnsi="Times New Roman" w:eastAsia="宋体"/>
          <w:sz w:val="24"/>
        </w:rPr>
        <w:t>仿真中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这里实验中原理图和版图的端口号略有不同，下面所用都是版图对应的端口号）</w:t>
      </w:r>
      <w:r>
        <w:rPr>
          <w:rFonts w:ascii="Times New Roman" w:hAnsi="Times New Roman" w:eastAsia="宋体"/>
          <w:sz w:val="24"/>
        </w:rPr>
        <w:t>，</w:t>
      </w:r>
      <w:r>
        <w:rPr>
          <w:rFonts w:hint="eastAsia"/>
          <w:sz w:val="24"/>
          <w:lang w:val="en-US" w:eastAsia="zh-CN"/>
        </w:rPr>
        <w:t>如图2-6，</w:t>
      </w:r>
      <w:r>
        <w:rPr>
          <w:rFonts w:ascii="Times New Roman" w:hAnsi="Times New Roman" w:eastAsia="宋体"/>
          <w:sz w:val="24"/>
        </w:rPr>
        <w:t>S11在中心频率附近较低，说明输入端口匹配较好；S</w:t>
      </w:r>
      <w:r>
        <w:rPr>
          <w:rFonts w:hint="eastAsia"/>
          <w:sz w:val="24"/>
          <w:lang w:val="en-US" w:eastAsia="zh-CN"/>
        </w:rPr>
        <w:t>4</w:t>
      </w:r>
      <w:r>
        <w:rPr>
          <w:rFonts w:ascii="Times New Roman" w:hAnsi="Times New Roman" w:eastAsia="宋体"/>
          <w:sz w:val="24"/>
        </w:rPr>
        <w:t>1与S31在中心频率附近接近-3 dB，说明输入功率被近似平均分配到两个输出端口；S</w:t>
      </w:r>
      <w:r>
        <w:rPr>
          <w:rFonts w:hint="eastAsia"/>
          <w:sz w:val="24"/>
          <w:lang w:val="en-US" w:eastAsia="zh-CN"/>
        </w:rPr>
        <w:t>2</w:t>
      </w:r>
      <w:r>
        <w:rPr>
          <w:rFonts w:ascii="Times New Roman" w:hAnsi="Times New Roman" w:eastAsia="宋体"/>
          <w:sz w:val="24"/>
        </w:rPr>
        <w:t>1较低，说明</w:t>
      </w:r>
      <w:r>
        <w:rPr>
          <w:rFonts w:hint="eastAsia"/>
          <w:sz w:val="24"/>
          <w:lang w:val="en-US" w:eastAsia="zh-CN"/>
        </w:rPr>
        <w:t>2</w:t>
      </w:r>
      <w:r>
        <w:rPr>
          <w:rFonts w:ascii="Times New Roman" w:hAnsi="Times New Roman" w:eastAsia="宋体"/>
          <w:sz w:val="24"/>
        </w:rPr>
        <w:t>端口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隔离端口）</w:t>
      </w:r>
      <w:r>
        <w:rPr>
          <w:rFonts w:ascii="Times New Roman" w:hAnsi="Times New Roman" w:eastAsia="宋体"/>
          <w:sz w:val="24"/>
        </w:rPr>
        <w:t>具有较好的隔离效果。进一步观察相位，</w:t>
      </w:r>
      <w:r>
        <w:rPr>
          <w:rFonts w:hint="eastAsia"/>
          <w:sz w:val="24"/>
          <w:lang w:val="en-US" w:eastAsia="zh-CN"/>
        </w:rPr>
        <w:t>如下图2-7，</w:t>
      </w:r>
      <w:r>
        <w:rPr>
          <w:rFonts w:ascii="Times New Roman" w:hAnsi="Times New Roman" w:eastAsia="宋体"/>
          <w:sz w:val="24"/>
        </w:rPr>
        <w:t>两个输出端口</w:t>
      </w:r>
      <w:r>
        <w:rPr>
          <w:rFonts w:hint="eastAsia"/>
          <w:sz w:val="24"/>
          <w:lang w:val="en-US" w:eastAsia="zh-CN"/>
        </w:rPr>
        <w:t>S31和S41相位分别为-112.669</w:t>
      </w:r>
      <w:r>
        <w:rPr>
          <w:rFonts w:ascii="Times New Roman" w:hAnsi="Times New Roman" w:eastAsia="宋体"/>
          <w:sz w:val="24"/>
        </w:rPr>
        <w:t>°</w:t>
      </w:r>
      <w:r>
        <w:rPr>
          <w:rFonts w:hint="eastAsia"/>
          <w:sz w:val="24"/>
          <w:lang w:val="en-US" w:eastAsia="zh-CN"/>
        </w:rPr>
        <w:t>和157.768</w:t>
      </w:r>
      <w:r>
        <w:rPr>
          <w:rFonts w:ascii="Times New Roman" w:hAnsi="Times New Roman" w:eastAsia="宋体"/>
          <w:sz w:val="24"/>
        </w:rPr>
        <w:t>°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可以看出仿真图中有180</w:t>
      </w:r>
      <w:r>
        <w:rPr>
          <w:rFonts w:ascii="Times New Roman" w:hAnsi="Times New Roman" w:eastAsia="宋体"/>
          <w:sz w:val="24"/>
        </w:rPr>
        <w:t>°</w:t>
      </w:r>
      <w:r>
        <w:rPr>
          <w:rFonts w:hint="eastAsia"/>
          <w:sz w:val="24"/>
          <w:lang w:val="en-US" w:eastAsia="zh-CN"/>
        </w:rPr>
        <w:t>的跳变，还原后计算两端口之间的相位差为90.437</w:t>
      </w:r>
      <w:r>
        <w:rPr>
          <w:rFonts w:ascii="Times New Roman" w:hAnsi="Times New Roman" w:eastAsia="宋体"/>
          <w:sz w:val="24"/>
        </w:rPr>
        <w:t>°</w:t>
      </w:r>
      <w:r>
        <w:rPr>
          <w:rFonts w:hint="eastAsia"/>
          <w:sz w:val="24"/>
          <w:lang w:eastAsia="zh-CN"/>
        </w:rPr>
        <w:t>，</w:t>
      </w:r>
      <w:r>
        <w:rPr>
          <w:rFonts w:ascii="Times New Roman" w:hAnsi="Times New Roman" w:eastAsia="宋体"/>
          <w:sz w:val="24"/>
        </w:rPr>
        <w:t>接近90°相位差。该结果与正交混合结的理论特性一致，即在设计中心频率处实现良好匹配、等功分和隔离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输出端口相位正交</w:t>
      </w:r>
      <w:r>
        <w:rPr>
          <w:rFonts w:ascii="Times New Roman" w:hAnsi="Times New Roman" w:eastAsia="宋体"/>
          <w:sz w:val="24"/>
        </w:rPr>
        <w:t>。</w:t>
      </w:r>
    </w:p>
    <w:p w14:paraId="042DB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4319905" cy="2887980"/>
            <wp:effectExtent l="0" t="0" r="10795" b="762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5E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rPr>
          <w:rFonts w:hint="eastAsia"/>
          <w:lang w:val="en-US" w:eastAsia="zh-CN"/>
        </w:rPr>
        <w:t>图2-7 S31和S41相位仿真图</w:t>
      </w:r>
    </w:p>
    <w:p w14:paraId="4589C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</w:pPr>
      <w:r>
        <w:rPr>
          <w:rFonts w:ascii="Times New Roman" w:hAnsi="Times New Roman" w:eastAsia="宋体"/>
          <w:sz w:val="24"/>
        </w:rPr>
        <w:t>从频率变化趋势看，耦合器的最佳性能集中在中心频率附近。偏离中心频率后，由于四分之一波长线的电长度不再严格等于90°，不同路径信号的相位叠加关系被破坏，因此S21与S31不再完全相等，S11和S41也会变差。这说明Branch-Line Coupler本身属于相对窄带结构，其带宽由支路阻抗、线宽、衬底参数以及不连续效应共同决定。</w:t>
      </w:r>
    </w:p>
    <w:p w14:paraId="67B6A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</w:pPr>
      <w:r>
        <w:rPr>
          <w:rFonts w:ascii="Times New Roman" w:hAnsi="Times New Roman" w:eastAsia="宋体"/>
          <w:sz w:val="24"/>
        </w:rPr>
        <w:t>第一次直接由BLCoupler生成layout并在四端设置引脚后进行版图仿真，结果出现异常，主要原因可能是端口直接贴近耦合器本体的拐角或T型不连续处，EM端口的参考面不够明确，端口激励与真实50Ω馈线条件不一致。此外，layout仿真比原理图仿真更敏感，会考虑端口边缘、微带拐角、T结、线宽突变以及衬底层叠设置等因素，因此直接在耦合器边缘放端口可能导致S参数偏离理论结果。</w:t>
      </w:r>
    </w:p>
    <w:p w14:paraId="029C3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ascii="Times New Roman" w:hAnsi="Times New Roman" w:eastAsia="宋体"/>
          <w:sz w:val="24"/>
        </w:rPr>
        <w:t>在四个端口分别外接一小段50Ω微带馈线后，仿真结果恢复正常。这里的50Ω微带线并不是额外改变耦合器原理，而是为EM仿真提供了规则、均匀的端口激励截面，将端口参考面从耦合器的不连续区域移到一段标准50Ω传输线上。这样端口</w:t>
      </w:r>
      <w:r>
        <w:rPr>
          <w:rFonts w:hint="eastAsia"/>
          <w:sz w:val="24"/>
          <w:lang w:val="en-US" w:eastAsia="zh-CN"/>
        </w:rPr>
        <w:t>应该</w:t>
      </w:r>
      <w:r>
        <w:rPr>
          <w:rFonts w:ascii="Times New Roman" w:hAnsi="Times New Roman" w:eastAsia="宋体"/>
          <w:sz w:val="24"/>
        </w:rPr>
        <w:t>可以更准确地等效为实际测试中的50Ω馈线环境，减少端口寄生和边缘效应对耦合器本体结果的影响。理论上，只要端口设置正确，可以不额外加馈线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就像在原理图上的样子</w:t>
      </w:r>
      <w:r>
        <w:rPr>
          <w:rFonts w:ascii="Times New Roman" w:hAnsi="Times New Roman" w:eastAsia="宋体"/>
          <w:sz w:val="24"/>
        </w:rPr>
        <w:t>；但在实际layout/EM仿真中，外接短的等长50Ω馈线通常更稳定、更接近工程测试条件。</w:t>
      </w:r>
    </w:p>
    <w:p w14:paraId="509B6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ascii="Times New Roman" w:hAnsi="Times New Roman" w:eastAsia="宋体"/>
          <w:sz w:val="24"/>
        </w:rPr>
        <w:t>将修正后的layout仿真结果与原理图仿真比较，可以看到二者在中心频率附近的主要指标基本一致：输入反射较小，两个输出端口接近-3 dB，隔离端较低。这说明BLCoupler的原理图模型与实际版图结构在主要工作频段内是相符的。若仍存在轻微频率偏移或幅度差异，则主要来自版图中的拐角、T结、电磁耦合、端口参考面和有限金属损耗等实际因素，后续可通过微调支路线长、线宽以及端口馈线长度进行优化。</w:t>
      </w:r>
    </w:p>
    <w:p w14:paraId="16AD41D6">
      <w:pPr>
        <w:pStyle w:val="3"/>
        <w:spacing w:before="240" w:after="240" w:line="400" w:lineRule="exact"/>
        <w:ind w:left="272" w:hanging="272"/>
        <w:rPr>
          <w:rFonts w:hint="default" w:ascii="Times New Roman" w:eastAsia="宋体"/>
          <w:b/>
          <w:bCs/>
          <w:color w:val="000000"/>
          <w:sz w:val="28"/>
          <w:lang w:val="en-US" w:eastAsia="zh-CN"/>
        </w:rPr>
      </w:pP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2</w:t>
      </w:r>
      <w:r>
        <w:rPr>
          <w:rFonts w:ascii="Times New Roman"/>
          <w:b/>
          <w:bCs/>
          <w:color w:val="000000"/>
          <w:sz w:val="28"/>
        </w:rPr>
        <w:t>.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5</w:t>
      </w:r>
      <w:r>
        <w:rPr>
          <w:rFonts w:ascii="Times New Roman"/>
          <w:b/>
          <w:bCs/>
          <w:color w:val="000000"/>
          <w:sz w:val="28"/>
        </w:rPr>
        <w:t xml:space="preserve"> </w:t>
      </w:r>
      <w:r>
        <w:rPr>
          <w:rFonts w:hint="eastAsia" w:ascii="Times New Roman"/>
          <w:b/>
          <w:bCs/>
          <w:color w:val="000000"/>
          <w:sz w:val="28"/>
          <w:lang w:val="en-US" w:eastAsia="zh-CN"/>
        </w:rPr>
        <w:t>实验小结</w:t>
      </w:r>
    </w:p>
    <w:p w14:paraId="37BD5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本实验完成了正交混合结的原理图设计、S参数仿真、layout生成以及端口修正后的版图仿真。实验结果验证了Branch-Line Coupler在中心频率附近能够实现输入匹配、等功率分配、输出端口90°相位差以及隔离端低输出的基本特性。</w:t>
      </w:r>
    </w:p>
    <w:p w14:paraId="59550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通过对比原理图仿真和版图仿真可以看出，射频电路的layout结构和端口设置会显著影响仿真结果。原理图模型主要体现理想传输线网络特性，而layout/EM仿真会引入实际几何不连续、端口参考面和衬底层叠等因素。因此，对于正交混合结这类对相位和幅度都敏感的微波网络，必须在原理图设计后进行版图验证，并合理设置50Ω馈线和端口参考面，才能得到与理论一致</w:t>
      </w:r>
      <w:r>
        <w:rPr>
          <w:rFonts w:hint="eastAsia"/>
          <w:sz w:val="24"/>
          <w:lang w:eastAsia="zh-CN"/>
        </w:rPr>
        <w:t>，</w:t>
      </w:r>
      <w:r>
        <w:rPr>
          <w:rFonts w:ascii="Times New Roman" w:hAnsi="Times New Roman" w:eastAsia="宋体"/>
          <w:sz w:val="24"/>
        </w:rPr>
        <w:t>且具有</w:t>
      </w:r>
      <w:r>
        <w:rPr>
          <w:rFonts w:hint="eastAsia"/>
          <w:sz w:val="24"/>
          <w:lang w:val="en-US" w:eastAsia="zh-CN"/>
        </w:rPr>
        <w:t>实际</w:t>
      </w:r>
      <w:r>
        <w:rPr>
          <w:rFonts w:ascii="Times New Roman" w:hAnsi="Times New Roman" w:eastAsia="宋体"/>
          <w:sz w:val="24"/>
        </w:rPr>
        <w:t>工程意义的结果。</w:t>
      </w:r>
    </w:p>
    <w:sectPr>
      <w:headerReference r:id="rId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6F3255">
    <w:pPr>
      <w:pStyle w:val="9"/>
      <w:jc w:val="right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4B8E3CBF">
    <w:pPr>
      <w:pStyle w:val="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6FC89">
    <w:pPr>
      <w:pStyle w:val="9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813AB6D">
    <w:pPr>
      <w:pStyle w:val="9"/>
      <w:ind w:right="360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36E14">
    <w:pPr>
      <w:pStyle w:val="10"/>
      <w:pBdr>
        <w:bottom w:val="single" w:color="auto" w:sz="6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C07BB">
    <w:pPr>
      <w:pStyle w:val="10"/>
      <w:jc w:val="both"/>
    </w:pPr>
    <w:r>
      <w:rPr>
        <w:rFonts w:hint="eastAsia"/>
      </w:rPr>
      <w:t xml:space="preserve">Abstract                                                  </w:t>
    </w:r>
    <w:r>
      <w:t xml:space="preserve">   </w:t>
    </w:r>
    <w:r>
      <w:rPr>
        <w:rFonts w:hint="eastAsia"/>
      </w:rPr>
      <w:t xml:space="preserve">                            学士学位论文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B78FB">
    <w:pPr>
      <w:pStyle w:val="10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664020"/>
    <w:rsid w:val="06986394"/>
    <w:rsid w:val="07BC4304"/>
    <w:rsid w:val="09150170"/>
    <w:rsid w:val="0C164E2E"/>
    <w:rsid w:val="10806817"/>
    <w:rsid w:val="12922832"/>
    <w:rsid w:val="13906D71"/>
    <w:rsid w:val="140908D1"/>
    <w:rsid w:val="142F4387"/>
    <w:rsid w:val="190C06BF"/>
    <w:rsid w:val="1CC21F65"/>
    <w:rsid w:val="1CE43C8A"/>
    <w:rsid w:val="1CF0262F"/>
    <w:rsid w:val="1E5176C8"/>
    <w:rsid w:val="1FB77434"/>
    <w:rsid w:val="214825F1"/>
    <w:rsid w:val="28357A8F"/>
    <w:rsid w:val="2BD71534"/>
    <w:rsid w:val="2FEC4ED7"/>
    <w:rsid w:val="326276D3"/>
    <w:rsid w:val="3268280F"/>
    <w:rsid w:val="32AB2327"/>
    <w:rsid w:val="32DF0D23"/>
    <w:rsid w:val="3B5D4EDB"/>
    <w:rsid w:val="3C983CE2"/>
    <w:rsid w:val="41004C87"/>
    <w:rsid w:val="43016A94"/>
    <w:rsid w:val="49282FCC"/>
    <w:rsid w:val="4A664020"/>
    <w:rsid w:val="4C9C1AE6"/>
    <w:rsid w:val="4E2B7EF6"/>
    <w:rsid w:val="4E597784"/>
    <w:rsid w:val="4EF851EF"/>
    <w:rsid w:val="50744D49"/>
    <w:rsid w:val="509947B0"/>
    <w:rsid w:val="52C8312A"/>
    <w:rsid w:val="56270168"/>
    <w:rsid w:val="5CC130C4"/>
    <w:rsid w:val="624C1682"/>
    <w:rsid w:val="66CF2882"/>
    <w:rsid w:val="68C161FA"/>
    <w:rsid w:val="6AF6662F"/>
    <w:rsid w:val="6D1A412B"/>
    <w:rsid w:val="712612F0"/>
    <w:rsid w:val="742D0BE7"/>
    <w:rsid w:val="75267B11"/>
    <w:rsid w:val="78A51694"/>
    <w:rsid w:val="7A3B22B0"/>
    <w:rsid w:val="7C6D4277"/>
    <w:rsid w:val="7F45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360" w:lineRule="auto"/>
      <w:ind w:firstLine="480" w:firstLineChars="200"/>
      <w:jc w:val="center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qFormat/>
    <w:uiPriority w:val="0"/>
    <w:pPr>
      <w:autoSpaceDE w:val="0"/>
      <w:autoSpaceDN w:val="0"/>
      <w:adjustRightInd w:val="0"/>
      <w:ind w:left="270" w:hanging="270"/>
      <w:jc w:val="left"/>
      <w:outlineLvl w:val="1"/>
    </w:pPr>
    <w:rPr>
      <w:rFonts w:ascii="Tahoma"/>
      <w:color w:val="40458C"/>
      <w:kern w:val="0"/>
      <w:sz w:val="32"/>
      <w:szCs w:val="32"/>
      <w:lang w:val="zh-CN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qFormat/>
    <w:uiPriority w:val="0"/>
    <w:pPr>
      <w:widowControl w:val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7">
    <w:name w:val="toc 3"/>
    <w:basedOn w:val="1"/>
    <w:next w:val="1"/>
    <w:qFormat/>
    <w:uiPriority w:val="39"/>
    <w:pPr>
      <w:tabs>
        <w:tab w:val="right" w:leader="dot" w:pos="8777"/>
      </w:tabs>
      <w:spacing w:line="400" w:lineRule="exact"/>
      <w:ind w:left="840"/>
    </w:pPr>
    <w:rPr>
      <w:sz w:val="24"/>
    </w:rPr>
  </w:style>
  <w:style w:type="paragraph" w:styleId="8">
    <w:name w:val="Body Text Indent 2"/>
    <w:basedOn w:val="1"/>
    <w:unhideWhenUsed/>
    <w:qFormat/>
    <w:uiPriority w:val="99"/>
    <w:pPr>
      <w:spacing w:after="120" w:line="480" w:lineRule="auto"/>
      <w:ind w:left="420" w:leftChars="200"/>
    </w:p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39"/>
    <w:pPr>
      <w:tabs>
        <w:tab w:val="right" w:leader="dot" w:pos="8777"/>
      </w:tabs>
      <w:spacing w:line="400" w:lineRule="exact"/>
    </w:pPr>
    <w:rPr>
      <w:b/>
      <w:sz w:val="28"/>
      <w:szCs w:val="28"/>
    </w:rPr>
  </w:style>
  <w:style w:type="paragraph" w:styleId="12">
    <w:name w:val="toc 2"/>
    <w:basedOn w:val="1"/>
    <w:next w:val="1"/>
    <w:qFormat/>
    <w:uiPriority w:val="39"/>
    <w:pPr>
      <w:tabs>
        <w:tab w:val="right" w:leader="dot" w:pos="8777"/>
      </w:tabs>
      <w:spacing w:line="400" w:lineRule="exact"/>
      <w:ind w:left="420"/>
    </w:pPr>
    <w:rPr>
      <w:b/>
      <w:bCs/>
      <w:sz w:val="24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rPr>
      <w:sz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qFormat/>
    <w:uiPriority w:val="0"/>
  </w:style>
  <w:style w:type="character" w:styleId="20">
    <w:name w:val="Hyperlink"/>
    <w:qFormat/>
    <w:uiPriority w:val="99"/>
    <w:rPr>
      <w:color w:val="0000FF"/>
      <w:u w:val="single"/>
    </w:rPr>
  </w:style>
  <w:style w:type="character" w:styleId="21">
    <w:name w:val="HTML Code"/>
    <w:basedOn w:val="17"/>
    <w:qFormat/>
    <w:uiPriority w:val="0"/>
    <w:rPr>
      <w:rFonts w:ascii="Courier New" w:hAnsi="Courier New"/>
      <w:sz w:val="20"/>
    </w:rPr>
  </w:style>
  <w:style w:type="character" w:styleId="22">
    <w:name w:val="annotation reference"/>
    <w:semiHidden/>
    <w:qFormat/>
    <w:uiPriority w:val="0"/>
    <w:rPr>
      <w:sz w:val="21"/>
      <w:szCs w:val="21"/>
    </w:rPr>
  </w:style>
  <w:style w:type="paragraph" w:customStyle="1" w:styleId="23">
    <w:name w:val="Normal Object"/>
    <w:qFormat/>
    <w:uiPriority w:val="0"/>
    <w:rPr>
      <w:rFonts w:ascii="Times New Roman" w:hAnsi="Times New Roman" w:eastAsia="Calibri" w:cs="Times New Roman"/>
      <w:kern w:val="2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4595</Words>
  <Characters>5253</Characters>
  <Lines>0</Lines>
  <Paragraphs>0</Paragraphs>
  <TotalTime>91</TotalTime>
  <ScaleCrop>false</ScaleCrop>
  <LinksUpToDate>false</LinksUpToDate>
  <CharactersWithSpaces>5336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2025-11-18T03:06:00Z</dcterms:created>
  <dc:creator>可以，但没必要…</dc:creator>
  <cp:lastModifiedBy>可以，但没必要…</cp:lastModifiedBy>
  <dcterms:modified xsi:type="dcterms:W3CDTF">2026-10-13T14:21:54Z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3282CBEB53174FD4AB44ABC612672F13_13</vt:lpwstr>
  </property>
  <property fmtid="{D5CDD505-2E9C-101B-9397-08002B2CF9AE}" pid="4" name="KSOTemplateDocerSaveRecord">
    <vt:lpwstr>eyJoZGlkIjoiYmRkYjE4OTNhNzc0NmM1YjY0YTgzMWM1NDU2Yjg0ZjciLCJ1c2VySWQiOiIxMzMzNTgyNzY0In0=</vt:lpwstr>
  </property>
</Properties>
</file>