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63B28">
      <w:pPr>
        <w:spacing w:after="100"/>
        <w:jc w:val="center"/>
      </w:pPr>
      <w:r>
        <w:rPr>
          <w:rFonts w:ascii="微软雅黑" w:hAnsi="微软雅黑" w:eastAsia="微软雅黑"/>
          <w:b/>
          <w:color w:val="1F4E79"/>
          <w:sz w:val="40"/>
        </w:rPr>
        <w:t>通信网与现代交换技术：复习笔记 V6</w:t>
      </w:r>
    </w:p>
    <w:p w14:paraId="202F37AF">
      <w:pPr>
        <w:spacing w:after="200"/>
        <w:jc w:val="center"/>
      </w:pPr>
      <w:r>
        <w:rPr>
          <w:rFonts w:ascii="微软雅黑" w:hAnsi="微软雅黑" w:eastAsia="微软雅黑"/>
          <w:b w:val="0"/>
          <w:color w:val="595959"/>
          <w:sz w:val="19"/>
        </w:rPr>
        <w:t>按 PPT、复习提要和思考题重整；第4章按 CH4-网络层 PPT 原文要点补充中继系统、IP/ARP/ICMP、路由协议、路由器和多播；所有新增文件仅写入整理输出文件夹。</w:t>
      </w:r>
    </w:p>
    <w:p w14:paraId="2104097F">
      <w:pPr>
        <w:pStyle w:val="3"/>
      </w:pPr>
      <w:r>
        <w:t>0. 总体知识框架与章节脉络</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8"/>
        <w:gridCol w:w="2498"/>
        <w:gridCol w:w="2498"/>
        <w:gridCol w:w="2498"/>
        <w:gridCol w:w="2"/>
      </w:tblGrid>
      <w:tr w14:paraId="0C72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5"/>
            <w:shd w:val="clear" w:color="auto" w:fill="EAF2F8"/>
            <w:tcMar>
              <w:top w:w="80" w:type="dxa"/>
              <w:left w:w="120" w:type="dxa"/>
              <w:bottom w:w="80" w:type="dxa"/>
              <w:right w:w="120" w:type="dxa"/>
            </w:tcMar>
          </w:tcPr>
          <w:p w14:paraId="0F015876">
            <w:r>
              <w:rPr>
                <w:rFonts w:ascii="微软雅黑" w:hAnsi="微软雅黑" w:eastAsia="微软雅黑"/>
                <w:b/>
                <w:color w:val="1F4E79"/>
                <w:sz w:val="19"/>
              </w:rPr>
              <w:t>复习主线</w:t>
            </w:r>
          </w:p>
          <w:p w14:paraId="5B0052F6">
            <w:pPr>
              <w:spacing w:after="20"/>
            </w:pPr>
            <w:r>
              <w:rPr>
                <w:rFonts w:ascii="微软雅黑" w:hAnsi="微软雅黑" w:eastAsia="微软雅黑"/>
                <w:b w:val="0"/>
                <w:sz w:val="18"/>
              </w:rPr>
              <w:t>这门课的逻辑不是孤立背字段，而是沿着“通信需求 -&gt; 交换方式 -&gt; 分层协议 -&gt; 地址与封装 -&gt; 转发与可靠性 -&gt; 业务承载”展开。</w:t>
            </w:r>
          </w:p>
          <w:p w14:paraId="57094561">
            <w:pPr>
              <w:spacing w:after="20"/>
            </w:pPr>
            <w:r>
              <w:rPr>
                <w:rFonts w:ascii="微软雅黑" w:hAnsi="微软雅黑" w:eastAsia="微软雅黑"/>
                <w:b w:val="0"/>
                <w:sz w:val="18"/>
              </w:rPr>
              <w:t>每一章都要问四件事：这一层服务谁？用什么地址识别对象？PDU 的首部字段如何支持功能？出错、拥塞、广播、环路、跨网等边界情况如何处理？</w:t>
            </w:r>
          </w:p>
        </w:tc>
      </w:tr>
      <w:tr w14:paraId="43DC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tblHeader/>
          <w:jc w:val="center"/>
        </w:trPr>
        <w:tc>
          <w:tcPr>
            <w:tcW w:w="980" w:type="dxa"/>
            <w:shd w:val="clear" w:color="auto" w:fill="E8EEF5"/>
            <w:tcMar>
              <w:top w:w="80" w:type="dxa"/>
              <w:left w:w="120" w:type="dxa"/>
              <w:bottom w:w="80" w:type="dxa"/>
              <w:right w:w="120" w:type="dxa"/>
            </w:tcMar>
            <w:vAlign w:val="center"/>
          </w:tcPr>
          <w:p w14:paraId="7A5DCB7B">
            <w:r>
              <w:rPr>
                <w:rFonts w:ascii="微软雅黑" w:hAnsi="微软雅黑" w:eastAsia="微软雅黑"/>
                <w:b/>
                <w:color w:val="1F4E79"/>
                <w:sz w:val="17"/>
              </w:rPr>
              <w:t>章节</w:t>
            </w:r>
          </w:p>
        </w:tc>
        <w:tc>
          <w:tcPr>
            <w:tcW w:w="2400" w:type="dxa"/>
            <w:shd w:val="clear" w:color="auto" w:fill="E8EEF5"/>
            <w:tcMar>
              <w:top w:w="80" w:type="dxa"/>
              <w:left w:w="120" w:type="dxa"/>
              <w:bottom w:w="80" w:type="dxa"/>
              <w:right w:w="120" w:type="dxa"/>
            </w:tcMar>
            <w:vAlign w:val="center"/>
          </w:tcPr>
          <w:p w14:paraId="1B2219EE">
            <w:r>
              <w:rPr>
                <w:rFonts w:ascii="微软雅黑" w:hAnsi="微软雅黑" w:eastAsia="微软雅黑"/>
                <w:b/>
                <w:color w:val="1F4E79"/>
                <w:sz w:val="17"/>
              </w:rPr>
              <w:t>脉络</w:t>
            </w:r>
          </w:p>
        </w:tc>
        <w:tc>
          <w:tcPr>
            <w:tcW w:w="2700" w:type="dxa"/>
            <w:shd w:val="clear" w:color="auto" w:fill="E8EEF5"/>
            <w:tcMar>
              <w:top w:w="80" w:type="dxa"/>
              <w:left w:w="120" w:type="dxa"/>
              <w:bottom w:w="80" w:type="dxa"/>
              <w:right w:w="120" w:type="dxa"/>
            </w:tcMar>
            <w:vAlign w:val="center"/>
          </w:tcPr>
          <w:p w14:paraId="7E7C84CE">
            <w:r>
              <w:rPr>
                <w:rFonts w:ascii="微软雅黑" w:hAnsi="微软雅黑" w:eastAsia="微软雅黑"/>
                <w:b/>
                <w:color w:val="1F4E79"/>
                <w:sz w:val="17"/>
              </w:rPr>
              <w:t>必须掌握的能力</w:t>
            </w:r>
          </w:p>
        </w:tc>
        <w:tc>
          <w:tcPr>
            <w:tcW w:w="3280" w:type="dxa"/>
            <w:shd w:val="clear" w:color="auto" w:fill="E8EEF5"/>
            <w:tcMar>
              <w:top w:w="80" w:type="dxa"/>
              <w:left w:w="120" w:type="dxa"/>
              <w:bottom w:w="80" w:type="dxa"/>
              <w:right w:w="120" w:type="dxa"/>
            </w:tcMar>
            <w:vAlign w:val="center"/>
          </w:tcPr>
          <w:p w14:paraId="6D356E44">
            <w:r>
              <w:rPr>
                <w:rFonts w:ascii="微软雅黑" w:hAnsi="微软雅黑" w:eastAsia="微软雅黑"/>
                <w:b/>
                <w:color w:val="1F4E79"/>
                <w:sz w:val="17"/>
              </w:rPr>
              <w:t>高频易错点</w:t>
            </w:r>
          </w:p>
        </w:tc>
      </w:tr>
      <w:tr w14:paraId="4E92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77FAFACD">
            <w:pPr>
              <w:spacing w:after="0"/>
            </w:pPr>
            <w:r>
              <w:rPr>
                <w:rFonts w:ascii="微软雅黑" w:hAnsi="微软雅黑" w:eastAsia="微软雅黑"/>
                <w:b w:val="0"/>
                <w:sz w:val="16"/>
              </w:rPr>
              <w:t>第1章 概论</w:t>
            </w:r>
          </w:p>
        </w:tc>
        <w:tc>
          <w:tcPr>
            <w:tcW w:w="2400" w:type="dxa"/>
            <w:tcMar>
              <w:top w:w="80" w:type="dxa"/>
              <w:left w:w="120" w:type="dxa"/>
              <w:bottom w:w="80" w:type="dxa"/>
              <w:right w:w="120" w:type="dxa"/>
            </w:tcMar>
            <w:vAlign w:val="center"/>
          </w:tcPr>
          <w:p w14:paraId="5796869A">
            <w:pPr>
              <w:spacing w:after="0"/>
            </w:pPr>
            <w:r>
              <w:rPr>
                <w:rFonts w:ascii="微软雅黑" w:hAnsi="微软雅黑" w:eastAsia="微软雅黑"/>
                <w:b w:val="0"/>
                <w:sz w:val="16"/>
              </w:rPr>
              <w:t>从通信方式、PSTN、通信网构成到交换技术分类。</w:t>
            </w:r>
          </w:p>
        </w:tc>
        <w:tc>
          <w:tcPr>
            <w:tcW w:w="2700" w:type="dxa"/>
            <w:tcMar>
              <w:top w:w="80" w:type="dxa"/>
              <w:left w:w="120" w:type="dxa"/>
              <w:bottom w:w="80" w:type="dxa"/>
              <w:right w:w="120" w:type="dxa"/>
            </w:tcMar>
            <w:vAlign w:val="center"/>
          </w:tcPr>
          <w:p w14:paraId="07CAF48E">
            <w:pPr>
              <w:spacing w:after="0"/>
            </w:pPr>
            <w:r>
              <w:rPr>
                <w:rFonts w:ascii="微软雅黑" w:hAnsi="微软雅黑" w:eastAsia="微软雅黑"/>
                <w:b w:val="0"/>
                <w:sz w:val="16"/>
              </w:rPr>
              <w:t>能区分逻辑地址/物理地址、面向连接/无连接、电路/报文/分组/虚电路/数据报。</w:t>
            </w:r>
          </w:p>
        </w:tc>
        <w:tc>
          <w:tcPr>
            <w:tcW w:w="3280" w:type="dxa"/>
            <w:tcMar>
              <w:top w:w="80" w:type="dxa"/>
              <w:left w:w="120" w:type="dxa"/>
              <w:bottom w:w="80" w:type="dxa"/>
              <w:right w:w="120" w:type="dxa"/>
            </w:tcMar>
            <w:vAlign w:val="center"/>
          </w:tcPr>
          <w:p w14:paraId="1C0685B3">
            <w:pPr>
              <w:spacing w:after="0"/>
            </w:pPr>
            <w:r>
              <w:rPr>
                <w:rFonts w:ascii="微软雅黑" w:hAnsi="微软雅黑" w:eastAsia="微软雅黑"/>
                <w:b w:val="0"/>
                <w:sz w:val="16"/>
              </w:rPr>
              <w:t>通信网的软件（信令、协议、控制）不是附属内容；连接建立不等于物理电路一定存在。</w:t>
            </w:r>
          </w:p>
        </w:tc>
      </w:tr>
      <w:tr w14:paraId="5C800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57BE559C">
            <w:pPr>
              <w:spacing w:after="0"/>
            </w:pPr>
            <w:r>
              <w:rPr>
                <w:rFonts w:ascii="微软雅黑" w:hAnsi="微软雅黑" w:eastAsia="微软雅黑"/>
                <w:b w:val="0"/>
                <w:sz w:val="16"/>
              </w:rPr>
              <w:t>第2章 电路交换</w:t>
            </w:r>
          </w:p>
        </w:tc>
        <w:tc>
          <w:tcPr>
            <w:tcW w:w="2400" w:type="dxa"/>
            <w:tcMar>
              <w:top w:w="80" w:type="dxa"/>
              <w:left w:w="120" w:type="dxa"/>
              <w:bottom w:w="80" w:type="dxa"/>
              <w:right w:w="120" w:type="dxa"/>
            </w:tcMar>
            <w:vAlign w:val="center"/>
          </w:tcPr>
          <w:p w14:paraId="17CB4D46">
            <w:pPr>
              <w:spacing w:after="0"/>
            </w:pPr>
            <w:r>
              <w:rPr>
                <w:rFonts w:ascii="微软雅黑" w:hAnsi="微软雅黑" w:eastAsia="微软雅黑"/>
                <w:b w:val="0"/>
                <w:sz w:val="16"/>
              </w:rPr>
              <w:t>以 PCM/STDM 为基础，再到数字程控交换机、S/T/TST 交换网络、呼叫处理与路由。</w:t>
            </w:r>
          </w:p>
        </w:tc>
        <w:tc>
          <w:tcPr>
            <w:tcW w:w="2700" w:type="dxa"/>
            <w:tcMar>
              <w:top w:w="80" w:type="dxa"/>
              <w:left w:w="120" w:type="dxa"/>
              <w:bottom w:w="80" w:type="dxa"/>
              <w:right w:w="120" w:type="dxa"/>
            </w:tcMar>
            <w:vAlign w:val="center"/>
          </w:tcPr>
          <w:p w14:paraId="71E5AB26">
            <w:pPr>
              <w:spacing w:after="0"/>
            </w:pPr>
            <w:r>
              <w:rPr>
                <w:rFonts w:ascii="微软雅黑" w:hAnsi="微软雅黑" w:eastAsia="微软雅黑"/>
                <w:b w:val="0"/>
                <w:sz w:val="16"/>
              </w:rPr>
              <w:t>能算 PCM30/32 参数，解释 BORSCHT、滑码、S/T/TST 控制字、无阻塞和阻塞概率。</w:t>
            </w:r>
          </w:p>
        </w:tc>
        <w:tc>
          <w:tcPr>
            <w:tcW w:w="3280" w:type="dxa"/>
            <w:tcMar>
              <w:top w:w="80" w:type="dxa"/>
              <w:left w:w="120" w:type="dxa"/>
              <w:bottom w:w="80" w:type="dxa"/>
              <w:right w:w="120" w:type="dxa"/>
            </w:tcMar>
            <w:vAlign w:val="center"/>
          </w:tcPr>
          <w:p w14:paraId="024D472D">
            <w:pPr>
              <w:spacing w:after="0"/>
            </w:pPr>
            <w:r>
              <w:rPr>
                <w:rFonts w:ascii="微软雅黑" w:hAnsi="微软雅黑" w:eastAsia="微软雅黑"/>
                <w:b w:val="0"/>
                <w:sz w:val="16"/>
              </w:rPr>
              <w:t>同步时分复用是“位置化信道”；TST 双向通话要建立正反两条单向接续。</w:t>
            </w:r>
          </w:p>
        </w:tc>
      </w:tr>
      <w:tr w14:paraId="7288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17A07000">
            <w:pPr>
              <w:spacing w:after="0"/>
            </w:pPr>
            <w:r>
              <w:rPr>
                <w:rFonts w:ascii="微软雅黑" w:hAnsi="微软雅黑" w:eastAsia="微软雅黑"/>
                <w:b w:val="0"/>
                <w:sz w:val="16"/>
              </w:rPr>
              <w:t>数据链路层</w:t>
            </w:r>
          </w:p>
        </w:tc>
        <w:tc>
          <w:tcPr>
            <w:tcW w:w="2400" w:type="dxa"/>
            <w:tcMar>
              <w:top w:w="80" w:type="dxa"/>
              <w:left w:w="120" w:type="dxa"/>
              <w:bottom w:w="80" w:type="dxa"/>
              <w:right w:w="120" w:type="dxa"/>
            </w:tcMar>
            <w:vAlign w:val="center"/>
          </w:tcPr>
          <w:p w14:paraId="4888A6AF">
            <w:pPr>
              <w:spacing w:after="0"/>
            </w:pPr>
            <w:r>
              <w:rPr>
                <w:rFonts w:ascii="微软雅黑" w:hAnsi="微软雅黑" w:eastAsia="微软雅黑"/>
                <w:b w:val="0"/>
                <w:sz w:val="16"/>
              </w:rPr>
              <w:t>把网络层数据报封装成帧，在点对点链路和广播链路上解决定界、透明、检错、媒体访问。</w:t>
            </w:r>
          </w:p>
        </w:tc>
        <w:tc>
          <w:tcPr>
            <w:tcW w:w="2700" w:type="dxa"/>
            <w:tcMar>
              <w:top w:w="80" w:type="dxa"/>
              <w:left w:w="120" w:type="dxa"/>
              <w:bottom w:w="80" w:type="dxa"/>
              <w:right w:w="120" w:type="dxa"/>
            </w:tcMar>
            <w:vAlign w:val="center"/>
          </w:tcPr>
          <w:p w14:paraId="7C385FB8">
            <w:pPr>
              <w:spacing w:after="0"/>
            </w:pPr>
            <w:r>
              <w:rPr>
                <w:rFonts w:ascii="微软雅黑" w:hAnsi="微软雅黑" w:eastAsia="微软雅黑"/>
                <w:b w:val="0"/>
                <w:sz w:val="16"/>
              </w:rPr>
              <w:t>能算 CRC，写 PPP/以太网帧结构，解释 CSMA/CD、最短帧、帧间隔、交换机自学习、VLAN 标签。</w:t>
            </w:r>
          </w:p>
        </w:tc>
        <w:tc>
          <w:tcPr>
            <w:tcW w:w="3280" w:type="dxa"/>
            <w:tcMar>
              <w:top w:w="80" w:type="dxa"/>
              <w:left w:w="120" w:type="dxa"/>
              <w:bottom w:w="80" w:type="dxa"/>
              <w:right w:w="120" w:type="dxa"/>
            </w:tcMar>
            <w:vAlign w:val="center"/>
          </w:tcPr>
          <w:p w14:paraId="3A93AF3A">
            <w:pPr>
              <w:spacing w:after="0"/>
            </w:pPr>
            <w:r>
              <w:rPr>
                <w:rFonts w:ascii="微软雅黑" w:hAnsi="微软雅黑" w:eastAsia="微软雅黑"/>
                <w:b w:val="0"/>
                <w:sz w:val="16"/>
              </w:rPr>
              <w:t>CRC 只保证近似无比特差错接受，不等于可靠传输；以太网最短有效帧 64B 不含前同步码。</w:t>
            </w:r>
          </w:p>
        </w:tc>
      </w:tr>
      <w:tr w14:paraId="310B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251CC08E">
            <w:pPr>
              <w:spacing w:after="0"/>
            </w:pPr>
            <w:r>
              <w:rPr>
                <w:rFonts w:ascii="微软雅黑" w:hAnsi="微软雅黑" w:eastAsia="微软雅黑"/>
                <w:b w:val="0"/>
                <w:sz w:val="16"/>
              </w:rPr>
              <w:t>网络层</w:t>
            </w:r>
          </w:p>
        </w:tc>
        <w:tc>
          <w:tcPr>
            <w:tcW w:w="2400" w:type="dxa"/>
            <w:tcMar>
              <w:top w:w="80" w:type="dxa"/>
              <w:left w:w="120" w:type="dxa"/>
              <w:bottom w:w="80" w:type="dxa"/>
              <w:right w:w="120" w:type="dxa"/>
            </w:tcMar>
            <w:vAlign w:val="center"/>
          </w:tcPr>
          <w:p w14:paraId="073D2A95">
            <w:pPr>
              <w:spacing w:after="0"/>
            </w:pPr>
            <w:r>
              <w:rPr>
                <w:rFonts w:ascii="微软雅黑" w:hAnsi="微软雅黑" w:eastAsia="微软雅黑"/>
                <w:b w:val="0"/>
                <w:sz w:val="16"/>
              </w:rPr>
              <w:t>在异构网络上提供 IP 数据报转发，解决编址、ARP、分片、路由、ICMP、多播、VPN。</w:t>
            </w:r>
          </w:p>
        </w:tc>
        <w:tc>
          <w:tcPr>
            <w:tcW w:w="2700" w:type="dxa"/>
            <w:tcMar>
              <w:top w:w="80" w:type="dxa"/>
              <w:left w:w="120" w:type="dxa"/>
              <w:bottom w:w="80" w:type="dxa"/>
              <w:right w:w="120" w:type="dxa"/>
            </w:tcMar>
            <w:vAlign w:val="center"/>
          </w:tcPr>
          <w:p w14:paraId="40371121">
            <w:pPr>
              <w:spacing w:after="0"/>
            </w:pPr>
            <w:r>
              <w:rPr>
                <w:rFonts w:ascii="微软雅黑" w:hAnsi="微软雅黑" w:eastAsia="微软雅黑"/>
                <w:b w:val="0"/>
                <w:sz w:val="16"/>
              </w:rPr>
              <w:t>能做子网/CIDR/最长前缀匹配/IP 分片/路由表更新，能解释 IP 地址与硬件地址关系。</w:t>
            </w:r>
          </w:p>
        </w:tc>
        <w:tc>
          <w:tcPr>
            <w:tcW w:w="3280" w:type="dxa"/>
            <w:tcMar>
              <w:top w:w="80" w:type="dxa"/>
              <w:left w:w="120" w:type="dxa"/>
              <w:bottom w:w="80" w:type="dxa"/>
              <w:right w:w="120" w:type="dxa"/>
            </w:tcMar>
            <w:vAlign w:val="center"/>
          </w:tcPr>
          <w:p w14:paraId="68F1B043">
            <w:pPr>
              <w:spacing w:after="0"/>
            </w:pPr>
            <w:r>
              <w:rPr>
                <w:rFonts w:ascii="微软雅黑" w:hAnsi="微软雅黑" w:eastAsia="微软雅黑"/>
                <w:b w:val="0"/>
                <w:sz w:val="16"/>
              </w:rPr>
              <w:t>路由器每个接口有不同 IP；IP 分片偏移单位是 8 字节；ICMP 属于 IP 层辅助，不经过 TCP/UDP。</w:t>
            </w:r>
          </w:p>
        </w:tc>
      </w:tr>
      <w:tr w14:paraId="28B1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727A9ABB">
            <w:pPr>
              <w:spacing w:after="0"/>
            </w:pPr>
            <w:r>
              <w:rPr>
                <w:rFonts w:ascii="微软雅黑" w:hAnsi="微软雅黑" w:eastAsia="微软雅黑"/>
                <w:b w:val="0"/>
                <w:sz w:val="16"/>
              </w:rPr>
              <w:t>运输层</w:t>
            </w:r>
          </w:p>
        </w:tc>
        <w:tc>
          <w:tcPr>
            <w:tcW w:w="2400" w:type="dxa"/>
            <w:tcMar>
              <w:top w:w="80" w:type="dxa"/>
              <w:left w:w="120" w:type="dxa"/>
              <w:bottom w:w="80" w:type="dxa"/>
              <w:right w:w="120" w:type="dxa"/>
            </w:tcMar>
            <w:vAlign w:val="center"/>
          </w:tcPr>
          <w:p w14:paraId="0EDF78BB">
            <w:pPr>
              <w:spacing w:after="0"/>
            </w:pPr>
            <w:r>
              <w:rPr>
                <w:rFonts w:ascii="微软雅黑" w:hAnsi="微软雅黑" w:eastAsia="微软雅黑"/>
                <w:b w:val="0"/>
                <w:sz w:val="16"/>
              </w:rPr>
              <w:t>在主机之间的网络层之上提供进程之间的逻辑通信，重点是 UDP/TCP、可靠传输、流量控制、拥塞控制、连接管理。</w:t>
            </w:r>
          </w:p>
        </w:tc>
        <w:tc>
          <w:tcPr>
            <w:tcW w:w="2700" w:type="dxa"/>
            <w:tcMar>
              <w:top w:w="80" w:type="dxa"/>
              <w:left w:w="120" w:type="dxa"/>
              <w:bottom w:w="80" w:type="dxa"/>
              <w:right w:w="120" w:type="dxa"/>
            </w:tcMar>
            <w:vAlign w:val="center"/>
          </w:tcPr>
          <w:p w14:paraId="7C60FD47">
            <w:pPr>
              <w:spacing w:after="0"/>
            </w:pPr>
            <w:r>
              <w:rPr>
                <w:rFonts w:ascii="微软雅黑" w:hAnsi="微软雅黑" w:eastAsia="微软雅黑"/>
                <w:b w:val="0"/>
                <w:sz w:val="16"/>
              </w:rPr>
              <w:t>能解释端口/套接字/TPDU/TCP 字节流、累计确认、发送/接收缓存、rwnd/cwnd、三握四挥、2MSL。</w:t>
            </w:r>
          </w:p>
        </w:tc>
        <w:tc>
          <w:tcPr>
            <w:tcW w:w="3280" w:type="dxa"/>
            <w:tcMar>
              <w:top w:w="80" w:type="dxa"/>
              <w:left w:w="120" w:type="dxa"/>
              <w:bottom w:w="80" w:type="dxa"/>
              <w:right w:w="120" w:type="dxa"/>
            </w:tcMar>
            <w:vAlign w:val="center"/>
          </w:tcPr>
          <w:p w14:paraId="7BB3B348">
            <w:pPr>
              <w:spacing w:after="0"/>
            </w:pPr>
            <w:r>
              <w:rPr>
                <w:rFonts w:ascii="微软雅黑" w:hAnsi="微软雅黑" w:eastAsia="微软雅黑"/>
                <w:b w:val="0"/>
                <w:sz w:val="16"/>
              </w:rPr>
              <w:t>TCP 首部没有目的 IP；ACK 号是字节编号但 ACK 报文不是每字节都发；发送窗口上限是 min(rwnd,cwnd)。</w:t>
            </w:r>
          </w:p>
        </w:tc>
      </w:tr>
      <w:tr w14:paraId="1AF0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34ED8175">
            <w:pPr>
              <w:spacing w:after="0"/>
            </w:pPr>
            <w:r>
              <w:rPr>
                <w:rFonts w:ascii="微软雅黑" w:hAnsi="微软雅黑" w:eastAsia="微软雅黑"/>
                <w:b w:val="0"/>
                <w:sz w:val="16"/>
              </w:rPr>
              <w:t>应用层</w:t>
            </w:r>
          </w:p>
        </w:tc>
        <w:tc>
          <w:tcPr>
            <w:tcW w:w="2400" w:type="dxa"/>
            <w:tcMar>
              <w:top w:w="80" w:type="dxa"/>
              <w:left w:w="120" w:type="dxa"/>
              <w:bottom w:w="80" w:type="dxa"/>
              <w:right w:w="120" w:type="dxa"/>
            </w:tcMar>
            <w:vAlign w:val="center"/>
          </w:tcPr>
          <w:p w14:paraId="2303E3C3">
            <w:pPr>
              <w:spacing w:after="0"/>
            </w:pPr>
            <w:r>
              <w:rPr>
                <w:rFonts w:ascii="微软雅黑" w:hAnsi="微软雅黑" w:eastAsia="微软雅黑"/>
                <w:b w:val="0"/>
                <w:sz w:val="16"/>
              </w:rPr>
              <w:t>通过 DNS、FTP、HTTP、邮件、DHCP、SNMP 等协议把网络能力变成应用服务。</w:t>
            </w:r>
          </w:p>
        </w:tc>
        <w:tc>
          <w:tcPr>
            <w:tcW w:w="2700" w:type="dxa"/>
            <w:tcMar>
              <w:top w:w="80" w:type="dxa"/>
              <w:left w:w="120" w:type="dxa"/>
              <w:bottom w:w="80" w:type="dxa"/>
              <w:right w:w="120" w:type="dxa"/>
            </w:tcMar>
            <w:vAlign w:val="center"/>
          </w:tcPr>
          <w:p w14:paraId="132FE118">
            <w:pPr>
              <w:spacing w:after="0"/>
            </w:pPr>
            <w:r>
              <w:rPr>
                <w:rFonts w:ascii="微软雅黑" w:hAnsi="微软雅黑" w:eastAsia="微软雅黑"/>
                <w:b w:val="0"/>
                <w:sz w:val="16"/>
              </w:rPr>
              <w:t>能画 DNS 查询、FTP 双连接、HTTP 请求响应、邮件传输、DHCP 四步流程。</w:t>
            </w:r>
          </w:p>
        </w:tc>
        <w:tc>
          <w:tcPr>
            <w:tcW w:w="3280" w:type="dxa"/>
            <w:tcMar>
              <w:top w:w="80" w:type="dxa"/>
              <w:left w:w="120" w:type="dxa"/>
              <w:bottom w:w="80" w:type="dxa"/>
              <w:right w:w="120" w:type="dxa"/>
            </w:tcMar>
            <w:vAlign w:val="center"/>
          </w:tcPr>
          <w:p w14:paraId="74066353">
            <w:pPr>
              <w:spacing w:after="0"/>
            </w:pPr>
            <w:r>
              <w:rPr>
                <w:rFonts w:ascii="微软雅黑" w:hAnsi="微软雅黑" w:eastAsia="微软雅黑"/>
                <w:b w:val="0"/>
                <w:sz w:val="16"/>
              </w:rPr>
              <w:t>DNS 的“区”和“域”不同；FTP 控制连接和数据连接不同；DHCP 报文是 UDP 数据。</w:t>
            </w:r>
          </w:p>
        </w:tc>
      </w:tr>
      <w:tr w14:paraId="0D7B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80" w:type="dxa"/>
            <w:tcMar>
              <w:top w:w="80" w:type="dxa"/>
              <w:left w:w="120" w:type="dxa"/>
              <w:bottom w:w="80" w:type="dxa"/>
              <w:right w:w="120" w:type="dxa"/>
            </w:tcMar>
            <w:vAlign w:val="center"/>
          </w:tcPr>
          <w:p w14:paraId="0A77B41F">
            <w:pPr>
              <w:spacing w:after="0"/>
            </w:pPr>
            <w:r>
              <w:rPr>
                <w:rFonts w:ascii="微软雅黑" w:hAnsi="微软雅黑" w:eastAsia="微软雅黑"/>
                <w:b w:val="0"/>
                <w:sz w:val="16"/>
              </w:rPr>
              <w:t>第7章 多层交换</w:t>
            </w:r>
          </w:p>
        </w:tc>
        <w:tc>
          <w:tcPr>
            <w:tcW w:w="2400" w:type="dxa"/>
            <w:tcMar>
              <w:top w:w="80" w:type="dxa"/>
              <w:left w:w="120" w:type="dxa"/>
              <w:bottom w:w="80" w:type="dxa"/>
              <w:right w:w="120" w:type="dxa"/>
            </w:tcMar>
            <w:vAlign w:val="center"/>
          </w:tcPr>
          <w:p w14:paraId="6CC92B7D">
            <w:pPr>
              <w:spacing w:after="0"/>
            </w:pPr>
            <w:r>
              <w:rPr>
                <w:rFonts w:ascii="微软雅黑" w:hAnsi="微软雅黑" w:eastAsia="微软雅黑"/>
                <w:b w:val="0"/>
                <w:sz w:val="16"/>
              </w:rPr>
              <w:t>把二层交换、三层路由、VLAN、NAT、VoIP 和 NGN 放到真实组网中理解。</w:t>
            </w:r>
          </w:p>
        </w:tc>
        <w:tc>
          <w:tcPr>
            <w:tcW w:w="2700" w:type="dxa"/>
            <w:tcMar>
              <w:top w:w="80" w:type="dxa"/>
              <w:left w:w="120" w:type="dxa"/>
              <w:bottom w:w="80" w:type="dxa"/>
              <w:right w:w="120" w:type="dxa"/>
            </w:tcMar>
            <w:vAlign w:val="center"/>
          </w:tcPr>
          <w:p w14:paraId="27A72345">
            <w:pPr>
              <w:spacing w:after="0"/>
            </w:pPr>
            <w:r>
              <w:rPr>
                <w:rFonts w:ascii="微软雅黑" w:hAnsi="微软雅黑" w:eastAsia="微软雅黑"/>
                <w:b w:val="0"/>
                <w:sz w:val="16"/>
              </w:rPr>
              <w:t>能解释二层/三层通信、广播域/冲突域、VLAN 间通信、NAT/PAT、VoIP 带宽计算。</w:t>
            </w:r>
          </w:p>
        </w:tc>
        <w:tc>
          <w:tcPr>
            <w:tcW w:w="3280" w:type="dxa"/>
            <w:tcMar>
              <w:top w:w="80" w:type="dxa"/>
              <w:left w:w="120" w:type="dxa"/>
              <w:bottom w:w="80" w:type="dxa"/>
              <w:right w:w="120" w:type="dxa"/>
            </w:tcMar>
            <w:vAlign w:val="center"/>
          </w:tcPr>
          <w:p w14:paraId="35196896">
            <w:pPr>
              <w:spacing w:after="0"/>
            </w:pPr>
            <w:r>
              <w:rPr>
                <w:rFonts w:ascii="微软雅黑" w:hAnsi="微软雅黑" w:eastAsia="微软雅黑"/>
                <w:b w:val="0"/>
                <w:sz w:val="16"/>
              </w:rPr>
              <w:t>跨 VLAN 通信即使接同一交换机也要经三层设备；二层帧 MAC 会逐跳变化，IP 端到端通常不变。</w:t>
            </w:r>
          </w:p>
        </w:tc>
      </w:tr>
    </w:tbl>
    <w:p w14:paraId="52D3ACEC">
      <w:pPr>
        <w:pStyle w:val="3"/>
      </w:pPr>
      <w:r>
        <w:t>1. 第1章 概论：通信网、PSTN 与交换技术</w:t>
      </w:r>
    </w:p>
    <w:p w14:paraId="5C46CE57">
      <w:pPr>
        <w:pStyle w:val="4"/>
      </w:pPr>
      <w:r>
        <w:t>1.1 通信、通信网与“软件”</w:t>
      </w:r>
    </w:p>
    <w:p w14:paraId="4E742C64">
      <w:pPr>
        <w:pStyle w:val="16"/>
        <w:spacing w:after="40"/>
        <w:ind w:left="317" w:hanging="202"/>
      </w:pPr>
      <w:r>
        <w:rPr>
          <w:rFonts w:ascii="微软雅黑" w:hAnsi="微软雅黑" w:eastAsia="微软雅黑"/>
          <w:b w:val="0"/>
          <w:sz w:val="19"/>
        </w:rPr>
        <w:t>通信可理解为信息的传输、处理与交换。早期自然方式、电报、电话只是背景，考试更常落在电话交换网、通信网组成和交换方式的比较上。来源：CH1 p.4-p.34。</w:t>
      </w:r>
    </w:p>
    <w:p w14:paraId="37F17949">
      <w:pPr>
        <w:pStyle w:val="16"/>
        <w:spacing w:after="40"/>
        <w:ind w:left="317" w:hanging="202"/>
      </w:pPr>
      <w:r>
        <w:rPr>
          <w:rFonts w:ascii="微软雅黑" w:hAnsi="微软雅黑" w:eastAsia="微软雅黑"/>
          <w:b/>
          <w:color w:val="C00000"/>
          <w:sz w:val="19"/>
        </w:rPr>
        <w:t>通信网由终端、交换设备、传输链路和控制/协议软件共同构成。PPT 明确“必须强调通信网的软件”：信令、协议、控制与管理使网络能够自动化和智能化。来源：CH1 p.49-p.50。</w:t>
      </w:r>
    </w:p>
    <w:p w14:paraId="60077FF1">
      <w:pPr>
        <w:pStyle w:val="16"/>
        <w:spacing w:after="40"/>
        <w:ind w:left="317" w:hanging="202"/>
      </w:pPr>
      <w:r>
        <w:rPr>
          <w:rFonts w:ascii="微软雅黑" w:hAnsi="微软雅黑" w:eastAsia="微软雅黑"/>
          <w:b w:val="0"/>
          <w:sz w:val="19"/>
        </w:rPr>
        <w:t>业务可按话音、数据、图像/视频等分类；也可按速率、实时性、突发性来区分。电路交换适合持续实时业务，分组交换适合突发数据业务。来源：CH1 p.51-p.55。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7B6F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083BF2AD">
            <w:r>
              <w:rPr>
                <w:rFonts w:ascii="微软雅黑" w:hAnsi="微软雅黑" w:eastAsia="微软雅黑"/>
                <w:b/>
                <w:color w:val="1F4E79"/>
                <w:sz w:val="17"/>
              </w:rPr>
              <w:t>通信网组成</w:t>
            </w:r>
          </w:p>
        </w:tc>
        <w:tc>
          <w:tcPr>
            <w:tcW w:w="4700" w:type="dxa"/>
            <w:shd w:val="clear" w:color="auto" w:fill="E8EEF5"/>
            <w:tcMar>
              <w:top w:w="80" w:type="dxa"/>
              <w:left w:w="120" w:type="dxa"/>
              <w:bottom w:w="80" w:type="dxa"/>
              <w:right w:w="120" w:type="dxa"/>
            </w:tcMar>
            <w:vAlign w:val="center"/>
          </w:tcPr>
          <w:p w14:paraId="2BE77DDA">
            <w:r>
              <w:rPr>
                <w:rFonts w:ascii="微软雅黑" w:hAnsi="微软雅黑" w:eastAsia="微软雅黑"/>
                <w:b/>
                <w:color w:val="1F4E79"/>
                <w:sz w:val="17"/>
              </w:rPr>
              <w:t>具体含义</w:t>
            </w:r>
          </w:p>
        </w:tc>
        <w:tc>
          <w:tcPr>
            <w:tcW w:w="3160" w:type="dxa"/>
            <w:shd w:val="clear" w:color="auto" w:fill="E8EEF5"/>
            <w:tcMar>
              <w:top w:w="80" w:type="dxa"/>
              <w:left w:w="120" w:type="dxa"/>
              <w:bottom w:w="80" w:type="dxa"/>
              <w:right w:w="120" w:type="dxa"/>
            </w:tcMar>
            <w:vAlign w:val="center"/>
          </w:tcPr>
          <w:p w14:paraId="177405C2">
            <w:r>
              <w:rPr>
                <w:rFonts w:ascii="微软雅黑" w:hAnsi="微软雅黑" w:eastAsia="微软雅黑"/>
                <w:b/>
                <w:color w:val="1F4E79"/>
                <w:sz w:val="17"/>
              </w:rPr>
              <w:t>容易考的点</w:t>
            </w:r>
          </w:p>
        </w:tc>
      </w:tr>
      <w:tr w14:paraId="2BA0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6DF49FB">
            <w:pPr>
              <w:spacing w:after="0"/>
            </w:pPr>
            <w:r>
              <w:rPr>
                <w:rFonts w:ascii="微软雅黑" w:hAnsi="微软雅黑" w:eastAsia="微软雅黑"/>
                <w:b w:val="0"/>
                <w:sz w:val="16"/>
              </w:rPr>
              <w:t>用户终端设备</w:t>
            </w:r>
          </w:p>
        </w:tc>
        <w:tc>
          <w:tcPr>
            <w:tcW w:w="4700" w:type="dxa"/>
            <w:tcMar>
              <w:top w:w="80" w:type="dxa"/>
              <w:left w:w="120" w:type="dxa"/>
              <w:bottom w:w="80" w:type="dxa"/>
              <w:right w:w="120" w:type="dxa"/>
            </w:tcMar>
            <w:vAlign w:val="center"/>
          </w:tcPr>
          <w:p w14:paraId="45ED3674">
            <w:pPr>
              <w:spacing w:after="0"/>
            </w:pPr>
            <w:r>
              <w:rPr>
                <w:rFonts w:ascii="微软雅黑" w:hAnsi="微软雅黑" w:eastAsia="微软雅黑"/>
                <w:b w:val="0"/>
                <w:sz w:val="16"/>
              </w:rPr>
              <w:t>通常放在用户处，发送和接收用户信息，并与网络交换控制信息以实现呼叫和接入服务。例：电话机、传真机、计算机终端。</w:t>
            </w:r>
          </w:p>
        </w:tc>
        <w:tc>
          <w:tcPr>
            <w:tcW w:w="3160" w:type="dxa"/>
            <w:tcMar>
              <w:top w:w="80" w:type="dxa"/>
              <w:left w:w="120" w:type="dxa"/>
              <w:bottom w:w="80" w:type="dxa"/>
              <w:right w:w="120" w:type="dxa"/>
            </w:tcMar>
            <w:vAlign w:val="center"/>
          </w:tcPr>
          <w:p w14:paraId="2D229B01">
            <w:pPr>
              <w:spacing w:after="0"/>
            </w:pPr>
            <w:r>
              <w:rPr>
                <w:rFonts w:ascii="微软雅黑" w:hAnsi="微软雅黑" w:eastAsia="微软雅黑"/>
                <w:b w:val="0"/>
                <w:sz w:val="16"/>
              </w:rPr>
              <w:t>终端不是只发业务数据，还要和网络交换控制信息。来源：CH1 p.49。</w:t>
            </w:r>
          </w:p>
        </w:tc>
      </w:tr>
      <w:tr w14:paraId="1639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C486550">
            <w:pPr>
              <w:spacing w:after="0"/>
            </w:pPr>
            <w:r>
              <w:rPr>
                <w:rFonts w:ascii="微软雅黑" w:hAnsi="微软雅黑" w:eastAsia="微软雅黑"/>
                <w:b w:val="0"/>
                <w:sz w:val="16"/>
              </w:rPr>
              <w:t>传输设备/传输链路</w:t>
            </w:r>
          </w:p>
        </w:tc>
        <w:tc>
          <w:tcPr>
            <w:tcW w:w="4700" w:type="dxa"/>
            <w:tcMar>
              <w:top w:w="80" w:type="dxa"/>
              <w:left w:w="120" w:type="dxa"/>
              <w:bottom w:w="80" w:type="dxa"/>
              <w:right w:w="120" w:type="dxa"/>
            </w:tcMar>
            <w:vAlign w:val="center"/>
          </w:tcPr>
          <w:p w14:paraId="6959B7C2">
            <w:pPr>
              <w:spacing w:after="0"/>
            </w:pPr>
            <w:r>
              <w:rPr>
                <w:rFonts w:ascii="微软雅黑" w:hAnsi="微软雅黑" w:eastAsia="微软雅黑"/>
                <w:b w:val="0"/>
                <w:sz w:val="16"/>
              </w:rPr>
              <w:t>交换设备之间的有线/无线传输路径端设备，承载用户信息和网络控制信息；介质可为双绞线、同轴电缆、光纤等。</w:t>
            </w:r>
          </w:p>
        </w:tc>
        <w:tc>
          <w:tcPr>
            <w:tcW w:w="3160" w:type="dxa"/>
            <w:tcMar>
              <w:top w:w="80" w:type="dxa"/>
              <w:left w:w="120" w:type="dxa"/>
              <w:bottom w:w="80" w:type="dxa"/>
              <w:right w:w="120" w:type="dxa"/>
            </w:tcMar>
            <w:vAlign w:val="center"/>
          </w:tcPr>
          <w:p w14:paraId="13857BE7">
            <w:pPr>
              <w:spacing w:after="0"/>
            </w:pPr>
            <w:r>
              <w:rPr>
                <w:rFonts w:ascii="微软雅黑" w:hAnsi="微软雅黑" w:eastAsia="微软雅黑"/>
                <w:b w:val="0"/>
                <w:sz w:val="16"/>
              </w:rPr>
              <w:t>中继设备用于在传输路径上放大/处理信号，延长传输距离。来源：CH1 p.49。</w:t>
            </w:r>
          </w:p>
        </w:tc>
      </w:tr>
      <w:tr w14:paraId="4DE6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653175C">
            <w:pPr>
              <w:spacing w:after="0"/>
            </w:pPr>
            <w:r>
              <w:rPr>
                <w:rFonts w:ascii="微软雅黑" w:hAnsi="微软雅黑" w:eastAsia="微软雅黑"/>
                <w:b w:val="0"/>
                <w:sz w:val="16"/>
              </w:rPr>
              <w:t>交换系统/节点</w:t>
            </w:r>
          </w:p>
        </w:tc>
        <w:tc>
          <w:tcPr>
            <w:tcW w:w="4700" w:type="dxa"/>
            <w:tcMar>
              <w:top w:w="80" w:type="dxa"/>
              <w:left w:w="120" w:type="dxa"/>
              <w:bottom w:w="80" w:type="dxa"/>
              <w:right w:w="120" w:type="dxa"/>
            </w:tcMar>
            <w:vAlign w:val="center"/>
          </w:tcPr>
          <w:p w14:paraId="38ABEF48">
            <w:pPr>
              <w:spacing w:after="0"/>
            </w:pPr>
            <w:r>
              <w:rPr>
                <w:rFonts w:ascii="微软雅黑" w:hAnsi="微软雅黑" w:eastAsia="微软雅黑"/>
                <w:b w:val="0"/>
                <w:sz w:val="16"/>
              </w:rPr>
              <w:t>把点对点通信系统连接成通信网，完成网内选路，使任意两个用户之间能够交互信息。</w:t>
            </w:r>
          </w:p>
        </w:tc>
        <w:tc>
          <w:tcPr>
            <w:tcW w:w="3160" w:type="dxa"/>
            <w:tcMar>
              <w:top w:w="80" w:type="dxa"/>
              <w:left w:w="120" w:type="dxa"/>
              <w:bottom w:w="80" w:type="dxa"/>
              <w:right w:w="120" w:type="dxa"/>
            </w:tcMar>
            <w:vAlign w:val="center"/>
          </w:tcPr>
          <w:p w14:paraId="38A547B8">
            <w:pPr>
              <w:spacing w:after="0"/>
            </w:pPr>
            <w:r>
              <w:rPr>
                <w:rFonts w:ascii="微软雅黑" w:hAnsi="微软雅黑" w:eastAsia="微软雅黑"/>
                <w:b w:val="0"/>
                <w:sz w:val="16"/>
              </w:rPr>
              <w:t>交换节点核心任务是把任意入线信息交换到指定出线。来源：CH1 p.49、p.60。</w:t>
            </w:r>
          </w:p>
        </w:tc>
      </w:tr>
      <w:tr w14:paraId="4A0F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718DB00">
            <w:pPr>
              <w:spacing w:after="0"/>
            </w:pPr>
            <w:r>
              <w:rPr>
                <w:rFonts w:ascii="微软雅黑" w:hAnsi="微软雅黑" w:eastAsia="微软雅黑"/>
                <w:b w:val="0"/>
                <w:sz w:val="16"/>
              </w:rPr>
              <w:t>通信网软件</w:t>
            </w:r>
          </w:p>
        </w:tc>
        <w:tc>
          <w:tcPr>
            <w:tcW w:w="4700" w:type="dxa"/>
            <w:tcMar>
              <w:top w:w="80" w:type="dxa"/>
              <w:left w:w="120" w:type="dxa"/>
              <w:bottom w:w="80" w:type="dxa"/>
              <w:right w:w="120" w:type="dxa"/>
            </w:tcMar>
            <w:vAlign w:val="center"/>
          </w:tcPr>
          <w:p w14:paraId="4CF47CFC">
            <w:pPr>
              <w:spacing w:after="0"/>
            </w:pPr>
            <w:r>
              <w:rPr>
                <w:rFonts w:ascii="微软雅黑" w:hAnsi="微软雅黑" w:eastAsia="微软雅黑"/>
                <w:b w:val="0"/>
                <w:sz w:val="16"/>
              </w:rPr>
              <w:t>信令、协议、各种标准、控制和管理机制。</w:t>
            </w:r>
          </w:p>
        </w:tc>
        <w:tc>
          <w:tcPr>
            <w:tcW w:w="3160" w:type="dxa"/>
            <w:tcMar>
              <w:top w:w="80" w:type="dxa"/>
              <w:left w:w="120" w:type="dxa"/>
              <w:bottom w:w="80" w:type="dxa"/>
              <w:right w:w="120" w:type="dxa"/>
            </w:tcMar>
            <w:vAlign w:val="center"/>
          </w:tcPr>
          <w:p w14:paraId="1C8FB116">
            <w:pPr>
              <w:spacing w:after="0"/>
            </w:pPr>
            <w:r>
              <w:rPr>
                <w:rFonts w:ascii="微软雅黑" w:hAnsi="微软雅黑" w:eastAsia="微软雅黑"/>
                <w:b w:val="0"/>
                <w:sz w:val="16"/>
              </w:rPr>
              <w:t>只有硬件不能形成完善通信网；软件构成核心并决定网络性能。来源：CH1 p.50。</w:t>
            </w:r>
          </w:p>
        </w:tc>
      </w:tr>
    </w:tbl>
    <w:p w14:paraId="37D3DC7A">
      <w:pPr>
        <w:pStyle w:val="5"/>
      </w:pPr>
      <w:r>
        <w:t>1.1.1 通信网的分类</w:t>
      </w:r>
    </w:p>
    <w:p w14:paraId="730D5772">
      <w:pPr>
        <w:pStyle w:val="16"/>
        <w:spacing w:after="40"/>
        <w:ind w:left="317" w:hanging="202"/>
      </w:pPr>
      <w:r>
        <w:rPr>
          <w:rFonts w:ascii="微软雅黑" w:hAnsi="微软雅黑" w:eastAsia="微软雅黑"/>
          <w:b/>
          <w:color w:val="C00000"/>
          <w:sz w:val="19"/>
        </w:rPr>
        <w:t>电信网可分为业务网、传送网和支撑网。这个分类是第 1 章概念题常考点，要能说出每类网络的作用和例子。来源：CH1 p.46。</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2394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500" w:type="dxa"/>
            <w:shd w:val="clear" w:color="auto" w:fill="E8EEF5"/>
            <w:tcMar>
              <w:top w:w="80" w:type="dxa"/>
              <w:left w:w="120" w:type="dxa"/>
              <w:bottom w:w="80" w:type="dxa"/>
              <w:right w:w="120" w:type="dxa"/>
            </w:tcMar>
            <w:vAlign w:val="center"/>
          </w:tcPr>
          <w:p w14:paraId="515529DD">
            <w:r>
              <w:rPr>
                <w:rFonts w:ascii="微软雅黑" w:hAnsi="微软雅黑" w:eastAsia="微软雅黑"/>
                <w:b/>
                <w:color w:val="1F4E79"/>
                <w:sz w:val="17"/>
              </w:rPr>
              <w:t>分类</w:t>
            </w:r>
          </w:p>
        </w:tc>
        <w:tc>
          <w:tcPr>
            <w:tcW w:w="3600" w:type="dxa"/>
            <w:shd w:val="clear" w:color="auto" w:fill="E8EEF5"/>
            <w:tcMar>
              <w:top w:w="80" w:type="dxa"/>
              <w:left w:w="120" w:type="dxa"/>
              <w:bottom w:w="80" w:type="dxa"/>
              <w:right w:w="120" w:type="dxa"/>
            </w:tcMar>
            <w:vAlign w:val="center"/>
          </w:tcPr>
          <w:p w14:paraId="084C8269">
            <w:r>
              <w:rPr>
                <w:rFonts w:ascii="微软雅黑" w:hAnsi="微软雅黑" w:eastAsia="微软雅黑"/>
                <w:b/>
                <w:color w:val="1F4E79"/>
                <w:sz w:val="17"/>
              </w:rPr>
              <w:t>作用</w:t>
            </w:r>
          </w:p>
        </w:tc>
        <w:tc>
          <w:tcPr>
            <w:tcW w:w="4260" w:type="dxa"/>
            <w:shd w:val="clear" w:color="auto" w:fill="E8EEF5"/>
            <w:tcMar>
              <w:top w:w="80" w:type="dxa"/>
              <w:left w:w="120" w:type="dxa"/>
              <w:bottom w:w="80" w:type="dxa"/>
              <w:right w:w="120" w:type="dxa"/>
            </w:tcMar>
            <w:vAlign w:val="center"/>
          </w:tcPr>
          <w:p w14:paraId="341068BB">
            <w:r>
              <w:rPr>
                <w:rFonts w:ascii="微软雅黑" w:hAnsi="微软雅黑" w:eastAsia="微软雅黑"/>
                <w:b/>
                <w:color w:val="1F4E79"/>
                <w:sz w:val="17"/>
              </w:rPr>
              <w:t>例子/组成</w:t>
            </w:r>
          </w:p>
        </w:tc>
      </w:tr>
      <w:tr w14:paraId="5DCB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595B5D67">
            <w:pPr>
              <w:spacing w:after="0"/>
            </w:pPr>
            <w:r>
              <w:rPr>
                <w:rFonts w:ascii="微软雅黑" w:hAnsi="微软雅黑" w:eastAsia="微软雅黑"/>
                <w:b w:val="0"/>
                <w:sz w:val="16"/>
              </w:rPr>
              <w:t>业务网</w:t>
            </w:r>
          </w:p>
        </w:tc>
        <w:tc>
          <w:tcPr>
            <w:tcW w:w="3600" w:type="dxa"/>
            <w:tcMar>
              <w:top w:w="80" w:type="dxa"/>
              <w:left w:w="120" w:type="dxa"/>
              <w:bottom w:w="80" w:type="dxa"/>
              <w:right w:w="120" w:type="dxa"/>
            </w:tcMar>
            <w:vAlign w:val="center"/>
          </w:tcPr>
          <w:p w14:paraId="05FBFAB7">
            <w:pPr>
              <w:spacing w:after="0"/>
            </w:pPr>
            <w:r>
              <w:rPr>
                <w:rFonts w:ascii="微软雅黑" w:hAnsi="微软雅黑" w:eastAsia="微软雅黑"/>
                <w:b w:val="0"/>
                <w:sz w:val="16"/>
              </w:rPr>
              <w:t>用于向公众提供电信业务的网络。</w:t>
            </w:r>
          </w:p>
        </w:tc>
        <w:tc>
          <w:tcPr>
            <w:tcW w:w="4260" w:type="dxa"/>
            <w:tcMar>
              <w:top w:w="80" w:type="dxa"/>
              <w:left w:w="120" w:type="dxa"/>
              <w:bottom w:w="80" w:type="dxa"/>
              <w:right w:w="120" w:type="dxa"/>
            </w:tcMar>
            <w:vAlign w:val="center"/>
          </w:tcPr>
          <w:p w14:paraId="72E74C41">
            <w:pPr>
              <w:spacing w:after="0"/>
            </w:pPr>
            <w:r>
              <w:rPr>
                <w:rFonts w:ascii="微软雅黑" w:hAnsi="微软雅黑" w:eastAsia="微软雅黑"/>
                <w:b w:val="0"/>
                <w:sz w:val="16"/>
              </w:rPr>
              <w:t>固定电话网、移动电话网、互联网、数据通信网、智能网、综合业务数字网等。</w:t>
            </w:r>
          </w:p>
        </w:tc>
      </w:tr>
      <w:tr w14:paraId="2B05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2B8BD48D">
            <w:pPr>
              <w:spacing w:after="0"/>
            </w:pPr>
            <w:r>
              <w:rPr>
                <w:rFonts w:ascii="微软雅黑" w:hAnsi="微软雅黑" w:eastAsia="微软雅黑"/>
                <w:b w:val="0"/>
                <w:sz w:val="16"/>
              </w:rPr>
              <w:t>传送网</w:t>
            </w:r>
          </w:p>
        </w:tc>
        <w:tc>
          <w:tcPr>
            <w:tcW w:w="3600" w:type="dxa"/>
            <w:tcMar>
              <w:top w:w="80" w:type="dxa"/>
              <w:left w:w="120" w:type="dxa"/>
              <w:bottom w:w="80" w:type="dxa"/>
              <w:right w:w="120" w:type="dxa"/>
            </w:tcMar>
            <w:vAlign w:val="center"/>
          </w:tcPr>
          <w:p w14:paraId="03FAEDD5">
            <w:pPr>
              <w:spacing w:after="0"/>
            </w:pPr>
            <w:r>
              <w:rPr>
                <w:rFonts w:ascii="微软雅黑" w:hAnsi="微软雅黑" w:eastAsia="微软雅黑"/>
                <w:b w:val="0"/>
                <w:sz w:val="16"/>
              </w:rPr>
              <w:t>用于数字信号的传送，是承载业务信息的传输基础。</w:t>
            </w:r>
          </w:p>
        </w:tc>
        <w:tc>
          <w:tcPr>
            <w:tcW w:w="4260" w:type="dxa"/>
            <w:tcMar>
              <w:top w:w="80" w:type="dxa"/>
              <w:left w:w="120" w:type="dxa"/>
              <w:bottom w:w="80" w:type="dxa"/>
              <w:right w:w="120" w:type="dxa"/>
            </w:tcMar>
            <w:vAlign w:val="center"/>
          </w:tcPr>
          <w:p w14:paraId="4EF0BBB2">
            <w:pPr>
              <w:spacing w:after="0"/>
            </w:pPr>
            <w:r>
              <w:rPr>
                <w:rFonts w:ascii="微软雅黑" w:hAnsi="微软雅黑" w:eastAsia="微软雅黑"/>
                <w:b w:val="0"/>
                <w:sz w:val="16"/>
              </w:rPr>
              <w:t>骨干传送网、接入网。</w:t>
            </w:r>
          </w:p>
        </w:tc>
      </w:tr>
      <w:tr w14:paraId="093C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52D0744A">
            <w:pPr>
              <w:spacing w:after="0"/>
            </w:pPr>
            <w:r>
              <w:rPr>
                <w:rFonts w:ascii="微软雅黑" w:hAnsi="微软雅黑" w:eastAsia="微软雅黑"/>
                <w:b w:val="0"/>
                <w:sz w:val="16"/>
              </w:rPr>
              <w:t>支撑网</w:t>
            </w:r>
          </w:p>
        </w:tc>
        <w:tc>
          <w:tcPr>
            <w:tcW w:w="3600" w:type="dxa"/>
            <w:tcMar>
              <w:top w:w="80" w:type="dxa"/>
              <w:left w:w="120" w:type="dxa"/>
              <w:bottom w:w="80" w:type="dxa"/>
              <w:right w:w="120" w:type="dxa"/>
            </w:tcMar>
            <w:vAlign w:val="center"/>
          </w:tcPr>
          <w:p w14:paraId="329A99CC">
            <w:pPr>
              <w:spacing w:after="0"/>
            </w:pPr>
            <w:r>
              <w:rPr>
                <w:rFonts w:ascii="微软雅黑" w:hAnsi="微软雅黑" w:eastAsia="微软雅黑"/>
                <w:b w:val="0"/>
                <w:sz w:val="16"/>
              </w:rPr>
              <w:t>支撑业务网和传送网正常运行，提供信令、同步、管理等能力。</w:t>
            </w:r>
          </w:p>
        </w:tc>
        <w:tc>
          <w:tcPr>
            <w:tcW w:w="4260" w:type="dxa"/>
            <w:tcMar>
              <w:top w:w="80" w:type="dxa"/>
              <w:left w:w="120" w:type="dxa"/>
              <w:bottom w:w="80" w:type="dxa"/>
              <w:right w:w="120" w:type="dxa"/>
            </w:tcMar>
            <w:vAlign w:val="center"/>
          </w:tcPr>
          <w:p w14:paraId="0F45759F">
            <w:pPr>
              <w:spacing w:after="0"/>
            </w:pPr>
            <w:r>
              <w:rPr>
                <w:rFonts w:ascii="微软雅黑" w:hAnsi="微软雅黑" w:eastAsia="微软雅黑"/>
                <w:b w:val="0"/>
                <w:sz w:val="16"/>
              </w:rPr>
              <w:t>NO.7 信令网、数字同步网、电信管理网。</w:t>
            </w:r>
          </w:p>
        </w:tc>
      </w:tr>
      <w:tr w14:paraId="0131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EAF2F8"/>
            <w:tcMar>
              <w:top w:w="80" w:type="dxa"/>
              <w:left w:w="120" w:type="dxa"/>
              <w:bottom w:w="80" w:type="dxa"/>
              <w:right w:w="120" w:type="dxa"/>
            </w:tcMar>
          </w:tcPr>
          <w:p w14:paraId="70201AFC">
            <w:r>
              <w:rPr>
                <w:rFonts w:ascii="微软雅黑" w:hAnsi="微软雅黑" w:eastAsia="微软雅黑"/>
                <w:b/>
                <w:color w:val="1F4E79"/>
                <w:sz w:val="19"/>
              </w:rPr>
              <w:t>【补充】同步与支撑网</w:t>
            </w:r>
          </w:p>
          <w:p w14:paraId="04F8B960">
            <w:pPr>
              <w:spacing w:after="20"/>
            </w:pPr>
            <w:r>
              <w:rPr>
                <w:rFonts w:ascii="微软雅黑" w:hAnsi="微软雅黑" w:eastAsia="微软雅黑"/>
                <w:b w:val="0"/>
                <w:sz w:val="18"/>
              </w:rPr>
              <w:t>数字通信网要关注时间同步和时钟同步，课件提到原子钟/GPS 精确授时、IEEE 1588 精确时钟同步协议。来源：CH1 p.47。</w:t>
            </w:r>
          </w:p>
          <w:p w14:paraId="655BE6C2">
            <w:pPr>
              <w:spacing w:after="20"/>
            </w:pPr>
            <w:r>
              <w:rPr>
                <w:rFonts w:ascii="微软雅黑" w:hAnsi="微软雅黑" w:eastAsia="微软雅黑"/>
                <w:b w:val="0"/>
                <w:sz w:val="18"/>
              </w:rPr>
              <w:t>传输信号中也可以通过编码方式携带时钟信息，如 HDB3、曼彻斯特编码等。这里主要作为概念了解。来源：CH1 p.47。</w:t>
            </w:r>
          </w:p>
        </w:tc>
      </w:tr>
      <w:tr w14:paraId="6E3E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4A1EEB15">
            <w:r>
              <w:rPr>
                <w:rFonts w:ascii="微软雅黑" w:hAnsi="微软雅黑" w:eastAsia="微软雅黑"/>
                <w:b/>
                <w:color w:val="C00000"/>
                <w:sz w:val="19"/>
              </w:rPr>
              <w:t>【强调】地址的两层含义</w:t>
            </w:r>
          </w:p>
          <w:p w14:paraId="3AFDAEFF">
            <w:pPr>
              <w:spacing w:after="20"/>
            </w:pPr>
            <w:r>
              <w:rPr>
                <w:rFonts w:ascii="微软雅黑" w:hAnsi="微软雅黑" w:eastAsia="微软雅黑"/>
                <w:b w:val="0"/>
                <w:sz w:val="18"/>
              </w:rPr>
              <w:t>逻辑地址用于网络/业务控制中“找谁”，物理地址用于具体设备、端口或线路中“从哪里接过去”。</w:t>
            </w:r>
          </w:p>
          <w:p w14:paraId="0000B0B1">
            <w:pPr>
              <w:spacing w:after="20"/>
            </w:pPr>
            <w:r>
              <w:rPr>
                <w:rFonts w:ascii="微软雅黑" w:hAnsi="微软雅黑" w:eastAsia="微软雅黑"/>
                <w:b w:val="0"/>
                <w:sz w:val="18"/>
              </w:rPr>
              <w:t>电话网例子：用户拨的电话号码先作为逻辑地址参加号码分析；本局/入局时可翻译为用户线物理地址，出局/转接时可翻译为中继线或路由物理地址。复习提纲把“逻辑地址和物理地址”列为第二章前置重点。</w:t>
            </w:r>
          </w:p>
        </w:tc>
      </w:tr>
    </w:tbl>
    <w:p w14:paraId="74EE6C6F">
      <w:pPr>
        <w:pStyle w:val="4"/>
      </w:pPr>
      <w:r>
        <w:t>1.2 PSTN 的组成与编号制度</w:t>
      </w:r>
    </w:p>
    <w:p w14:paraId="0A2DA9AF">
      <w:pPr>
        <w:pStyle w:val="16"/>
        <w:spacing w:after="40"/>
        <w:ind w:left="317" w:hanging="202"/>
      </w:pPr>
      <w:r>
        <w:rPr>
          <w:rFonts w:ascii="微软雅黑" w:hAnsi="微软雅黑" w:eastAsia="微软雅黑"/>
          <w:b/>
          <w:color w:val="C00000"/>
          <w:sz w:val="19"/>
        </w:rPr>
        <w:t>PSTN 即 Public Switching Telephone Network，公用电话交换网/公用电话网。它通过拨号自动接通线路，既能实现市内/本地通信，也能实现不同城市和地区之间的长途通信。来源：CH1 p.37。</w:t>
      </w:r>
    </w:p>
    <w:p w14:paraId="65CF24FB">
      <w:pPr>
        <w:pStyle w:val="16"/>
        <w:spacing w:after="40"/>
        <w:ind w:left="317" w:hanging="202"/>
      </w:pPr>
      <w:r>
        <w:rPr>
          <w:rFonts w:ascii="微软雅黑" w:hAnsi="微软雅黑" w:eastAsia="微软雅黑"/>
          <w:b w:val="0"/>
          <w:sz w:val="19"/>
        </w:rPr>
        <w:t>PSTN 由本地电话网和长途电话网两部分组成；从设备看包括用户终端、用户线、端局、汇接局、局间中继、长市中继、长途交换中心、国际出入口局、传输系统和信令控制系统等。来源：CH1 p.37-p.44。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3214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15CE30DD">
            <w:r>
              <w:rPr>
                <w:rFonts w:ascii="微软雅黑" w:hAnsi="微软雅黑" w:eastAsia="微软雅黑"/>
                <w:b/>
                <w:color w:val="1F4E79"/>
                <w:sz w:val="17"/>
              </w:rPr>
              <w:t>PSTN 概念</w:t>
            </w:r>
          </w:p>
        </w:tc>
        <w:tc>
          <w:tcPr>
            <w:tcW w:w="7560" w:type="dxa"/>
            <w:shd w:val="clear" w:color="auto" w:fill="E8EEF5"/>
            <w:tcMar>
              <w:top w:w="80" w:type="dxa"/>
              <w:left w:w="120" w:type="dxa"/>
              <w:bottom w:w="80" w:type="dxa"/>
              <w:right w:w="120" w:type="dxa"/>
            </w:tcMar>
            <w:vAlign w:val="center"/>
          </w:tcPr>
          <w:p w14:paraId="5F2D6C83">
            <w:r>
              <w:rPr>
                <w:rFonts w:ascii="微软雅黑" w:hAnsi="微软雅黑" w:eastAsia="微软雅黑"/>
                <w:b/>
                <w:color w:val="1F4E79"/>
                <w:sz w:val="17"/>
              </w:rPr>
              <w:t>具体掌握</w:t>
            </w:r>
          </w:p>
        </w:tc>
      </w:tr>
      <w:tr w14:paraId="45C0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0A34506">
            <w:pPr>
              <w:spacing w:after="0"/>
            </w:pPr>
            <w:r>
              <w:rPr>
                <w:rFonts w:ascii="微软雅黑" w:hAnsi="微软雅黑" w:eastAsia="微软雅黑"/>
                <w:b w:val="0"/>
                <w:sz w:val="16"/>
              </w:rPr>
              <w:t>本地网</w:t>
            </w:r>
          </w:p>
        </w:tc>
        <w:tc>
          <w:tcPr>
            <w:tcW w:w="7560" w:type="dxa"/>
            <w:tcMar>
              <w:top w:w="80" w:type="dxa"/>
              <w:left w:w="120" w:type="dxa"/>
              <w:bottom w:w="80" w:type="dxa"/>
              <w:right w:w="120" w:type="dxa"/>
            </w:tcMar>
            <w:vAlign w:val="center"/>
          </w:tcPr>
          <w:p w14:paraId="7CE586BE">
            <w:pPr>
              <w:spacing w:after="0"/>
            </w:pPr>
            <w:r>
              <w:rPr>
                <w:rFonts w:ascii="微软雅黑" w:hAnsi="微软雅黑" w:eastAsia="微软雅黑"/>
                <w:b w:val="0"/>
                <w:sz w:val="16"/>
              </w:rPr>
              <w:t>在一个长途编号区域范围内，由若干端局，或由若干端局和汇接局，以及局间中继、长市中继、用户线和话机终端组成的电话网。来源：CH1 p.38。</w:t>
            </w:r>
          </w:p>
        </w:tc>
      </w:tr>
      <w:tr w14:paraId="4EDC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0D98609">
            <w:pPr>
              <w:spacing w:after="0"/>
            </w:pPr>
            <w:r>
              <w:rPr>
                <w:rFonts w:ascii="微软雅黑" w:hAnsi="微软雅黑" w:eastAsia="微软雅黑"/>
                <w:b w:val="0"/>
                <w:sz w:val="16"/>
              </w:rPr>
              <w:t>端局 C5</w:t>
            </w:r>
          </w:p>
        </w:tc>
        <w:tc>
          <w:tcPr>
            <w:tcW w:w="7560" w:type="dxa"/>
            <w:tcMar>
              <w:top w:w="80" w:type="dxa"/>
              <w:left w:w="120" w:type="dxa"/>
              <w:bottom w:w="80" w:type="dxa"/>
              <w:right w:w="120" w:type="dxa"/>
            </w:tcMar>
            <w:vAlign w:val="center"/>
          </w:tcPr>
          <w:p w14:paraId="0E6D4E27">
            <w:pPr>
              <w:spacing w:after="0"/>
            </w:pPr>
            <w:r>
              <w:rPr>
                <w:rFonts w:ascii="微软雅黑" w:hAnsi="微软雅黑" w:eastAsia="微软雅黑"/>
                <w:b w:val="0"/>
                <w:sz w:val="16"/>
              </w:rPr>
              <w:t>第五级交换中心，直接面向用户接入，完成本地用户呼叫接续。来源：CH1 p.39。</w:t>
            </w:r>
          </w:p>
        </w:tc>
      </w:tr>
      <w:tr w14:paraId="469D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65B3776">
            <w:pPr>
              <w:spacing w:after="0"/>
            </w:pPr>
            <w:r>
              <w:rPr>
                <w:rFonts w:ascii="微软雅黑" w:hAnsi="微软雅黑" w:eastAsia="微软雅黑"/>
                <w:b w:val="0"/>
                <w:sz w:val="16"/>
              </w:rPr>
              <w:t>汇接局 Tm</w:t>
            </w:r>
          </w:p>
        </w:tc>
        <w:tc>
          <w:tcPr>
            <w:tcW w:w="7560" w:type="dxa"/>
            <w:tcMar>
              <w:top w:w="80" w:type="dxa"/>
              <w:left w:w="120" w:type="dxa"/>
              <w:bottom w:w="80" w:type="dxa"/>
              <w:right w:w="120" w:type="dxa"/>
            </w:tcMar>
            <w:vAlign w:val="center"/>
          </w:tcPr>
          <w:p w14:paraId="163735B9">
            <w:pPr>
              <w:spacing w:after="0"/>
            </w:pPr>
            <w:r>
              <w:rPr>
                <w:rFonts w:ascii="微软雅黑" w:hAnsi="微软雅黑" w:eastAsia="微软雅黑"/>
                <w:b w:val="0"/>
                <w:sz w:val="16"/>
              </w:rPr>
              <w:t>本地网中的汇接节点，用于端局之间或本地网与长途网之间的话务汇接。来源：CH1 p.39。</w:t>
            </w:r>
          </w:p>
        </w:tc>
      </w:tr>
      <w:tr w14:paraId="3950A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45E6451">
            <w:pPr>
              <w:spacing w:after="0"/>
            </w:pPr>
            <w:r>
              <w:rPr>
                <w:rFonts w:ascii="微软雅黑" w:hAnsi="微软雅黑" w:eastAsia="微软雅黑"/>
                <w:b w:val="0"/>
                <w:sz w:val="16"/>
              </w:rPr>
              <w:t>长途交换中心 C1-C4</w:t>
            </w:r>
          </w:p>
        </w:tc>
        <w:tc>
          <w:tcPr>
            <w:tcW w:w="7560" w:type="dxa"/>
            <w:tcMar>
              <w:top w:w="80" w:type="dxa"/>
              <w:left w:w="120" w:type="dxa"/>
              <w:bottom w:w="80" w:type="dxa"/>
              <w:right w:w="120" w:type="dxa"/>
            </w:tcMar>
            <w:vAlign w:val="center"/>
          </w:tcPr>
          <w:p w14:paraId="158C2CB3">
            <w:pPr>
              <w:spacing w:after="0"/>
            </w:pPr>
            <w:r>
              <w:rPr>
                <w:rFonts w:ascii="微软雅黑" w:hAnsi="微软雅黑" w:eastAsia="微软雅黑"/>
                <w:b w:val="0"/>
                <w:sz w:val="16"/>
              </w:rPr>
              <w:t>传统国内长途网的四级中心，负责不同级别区域之间的长途话务汇接。来源：CH1 p.39-p.40。</w:t>
            </w:r>
          </w:p>
        </w:tc>
      </w:tr>
      <w:tr w14:paraId="1DB73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748C6EA">
            <w:pPr>
              <w:spacing w:after="0"/>
            </w:pPr>
            <w:r>
              <w:rPr>
                <w:rFonts w:ascii="微软雅黑" w:hAnsi="微软雅黑" w:eastAsia="微软雅黑"/>
                <w:b w:val="0"/>
                <w:sz w:val="16"/>
              </w:rPr>
              <w:t>国际局/国际出入口局</w:t>
            </w:r>
          </w:p>
        </w:tc>
        <w:tc>
          <w:tcPr>
            <w:tcW w:w="7560" w:type="dxa"/>
            <w:tcMar>
              <w:top w:w="80" w:type="dxa"/>
              <w:left w:w="120" w:type="dxa"/>
              <w:bottom w:w="80" w:type="dxa"/>
              <w:right w:w="120" w:type="dxa"/>
            </w:tcMar>
            <w:vAlign w:val="center"/>
          </w:tcPr>
          <w:p w14:paraId="36E94A92">
            <w:pPr>
              <w:spacing w:after="0"/>
            </w:pPr>
            <w:r>
              <w:rPr>
                <w:rFonts w:ascii="微软雅黑" w:hAnsi="微软雅黑" w:eastAsia="微软雅黑"/>
                <w:b w:val="0"/>
                <w:sz w:val="16"/>
              </w:rPr>
              <w:t>国内长途电话网经国际局进入国际电话网。来源：CH1 p.39、p.42。</w:t>
            </w:r>
          </w:p>
        </w:tc>
      </w:tr>
    </w:tbl>
    <w:p w14:paraId="3EE791F7">
      <w:pPr>
        <w:spacing w:before="80"/>
        <w:jc w:val="center"/>
      </w:pPr>
      <w:r>
        <w:drawing>
          <wp:inline distT="0" distB="0" distL="114300" distR="114300">
            <wp:extent cx="5303520" cy="29825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982697"/>
                    </a:xfrm>
                    <a:prstGeom prst="rect">
                      <a:avLst/>
                    </a:prstGeom>
                  </pic:spPr>
                </pic:pic>
              </a:graphicData>
            </a:graphic>
          </wp:inline>
        </w:drawing>
      </w:r>
    </w:p>
    <w:p w14:paraId="2892DDDD">
      <w:pPr>
        <w:spacing w:after="120"/>
        <w:jc w:val="center"/>
      </w:pPr>
      <w:r>
        <w:rPr>
          <w:rFonts w:ascii="微软雅黑" w:hAnsi="微软雅黑" w:eastAsia="微软雅黑"/>
          <w:b w:val="0"/>
          <w:color w:val="595959"/>
          <w:sz w:val="16"/>
        </w:rPr>
        <w:t>图：市话网/本地网基本组成（来源：CH1 p.38）</w:t>
      </w:r>
    </w:p>
    <w:p w14:paraId="5F95FC91">
      <w:pPr>
        <w:pStyle w:val="5"/>
      </w:pPr>
      <w:r>
        <w:t>1.2.1 国内长途网的划分规则和特点</w:t>
      </w:r>
    </w:p>
    <w:p w14:paraId="0BACECB2">
      <w:pPr>
        <w:pStyle w:val="16"/>
        <w:spacing w:after="40"/>
        <w:ind w:left="317" w:hanging="202"/>
      </w:pPr>
      <w:r>
        <w:rPr>
          <w:rFonts w:ascii="微软雅黑" w:hAnsi="微软雅黑" w:eastAsia="微软雅黑"/>
          <w:b/>
          <w:color w:val="C00000"/>
          <w:sz w:val="19"/>
        </w:rPr>
        <w:t>我国电话网自 1986 年以来实行五级等级结构：由四级长途交换中心和第五级交换中心即端局组成。五级结构与行政区划基本一致。来源：CH1 p.39。</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7D05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50" w:type="dxa"/>
            <w:shd w:val="clear" w:color="auto" w:fill="E8EEF5"/>
            <w:tcMar>
              <w:top w:w="80" w:type="dxa"/>
              <w:left w:w="120" w:type="dxa"/>
              <w:bottom w:w="80" w:type="dxa"/>
              <w:right w:w="120" w:type="dxa"/>
            </w:tcMar>
            <w:vAlign w:val="center"/>
          </w:tcPr>
          <w:p w14:paraId="7D5F6DC8">
            <w:r>
              <w:rPr>
                <w:rFonts w:ascii="微软雅黑" w:hAnsi="微软雅黑" w:eastAsia="微软雅黑"/>
                <w:b/>
                <w:color w:val="1F4E79"/>
                <w:sz w:val="17"/>
              </w:rPr>
              <w:t>层级</w:t>
            </w:r>
          </w:p>
        </w:tc>
        <w:tc>
          <w:tcPr>
            <w:tcW w:w="2250" w:type="dxa"/>
            <w:shd w:val="clear" w:color="auto" w:fill="E8EEF5"/>
            <w:tcMar>
              <w:top w:w="80" w:type="dxa"/>
              <w:left w:w="120" w:type="dxa"/>
              <w:bottom w:w="80" w:type="dxa"/>
              <w:right w:w="120" w:type="dxa"/>
            </w:tcMar>
            <w:vAlign w:val="center"/>
          </w:tcPr>
          <w:p w14:paraId="01600DD3">
            <w:r>
              <w:rPr>
                <w:rFonts w:ascii="微软雅黑" w:hAnsi="微软雅黑" w:eastAsia="微软雅黑"/>
                <w:b/>
                <w:color w:val="1F4E79"/>
                <w:sz w:val="17"/>
              </w:rPr>
              <w:t>名称/含义</w:t>
            </w:r>
          </w:p>
        </w:tc>
        <w:tc>
          <w:tcPr>
            <w:tcW w:w="6160" w:type="dxa"/>
            <w:shd w:val="clear" w:color="auto" w:fill="E8EEF5"/>
            <w:tcMar>
              <w:top w:w="80" w:type="dxa"/>
              <w:left w:w="120" w:type="dxa"/>
              <w:bottom w:w="80" w:type="dxa"/>
              <w:right w:w="120" w:type="dxa"/>
            </w:tcMar>
            <w:vAlign w:val="center"/>
          </w:tcPr>
          <w:p w14:paraId="4E97CCD8">
            <w:r>
              <w:rPr>
                <w:rFonts w:ascii="微软雅黑" w:hAnsi="微软雅黑" w:eastAsia="微软雅黑"/>
                <w:b/>
                <w:color w:val="1F4E79"/>
                <w:sz w:val="17"/>
              </w:rPr>
              <w:t>特点</w:t>
            </w:r>
          </w:p>
        </w:tc>
      </w:tr>
      <w:tr w14:paraId="25C1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Mar>
              <w:top w:w="80" w:type="dxa"/>
              <w:left w:w="120" w:type="dxa"/>
              <w:bottom w:w="80" w:type="dxa"/>
              <w:right w:w="120" w:type="dxa"/>
            </w:tcMar>
            <w:vAlign w:val="center"/>
          </w:tcPr>
          <w:p w14:paraId="150AF4C1">
            <w:pPr>
              <w:spacing w:after="0"/>
            </w:pPr>
            <w:r>
              <w:rPr>
                <w:rFonts w:ascii="微软雅黑" w:hAnsi="微软雅黑" w:eastAsia="微软雅黑"/>
                <w:b w:val="0"/>
                <w:sz w:val="16"/>
              </w:rPr>
              <w:t>C1</w:t>
            </w:r>
          </w:p>
        </w:tc>
        <w:tc>
          <w:tcPr>
            <w:tcW w:w="2250" w:type="dxa"/>
            <w:tcMar>
              <w:top w:w="80" w:type="dxa"/>
              <w:left w:w="120" w:type="dxa"/>
              <w:bottom w:w="80" w:type="dxa"/>
              <w:right w:w="120" w:type="dxa"/>
            </w:tcMar>
            <w:vAlign w:val="center"/>
          </w:tcPr>
          <w:p w14:paraId="60A117B3">
            <w:pPr>
              <w:spacing w:after="0"/>
            </w:pPr>
            <w:r>
              <w:rPr>
                <w:rFonts w:ascii="微软雅黑" w:hAnsi="微软雅黑" w:eastAsia="微软雅黑"/>
                <w:b w:val="0"/>
                <w:sz w:val="16"/>
              </w:rPr>
              <w:t>第一级，大区中心局。</w:t>
            </w:r>
          </w:p>
        </w:tc>
        <w:tc>
          <w:tcPr>
            <w:tcW w:w="6160" w:type="dxa"/>
            <w:tcMar>
              <w:top w:w="80" w:type="dxa"/>
              <w:left w:w="120" w:type="dxa"/>
              <w:bottom w:w="80" w:type="dxa"/>
              <w:right w:w="120" w:type="dxa"/>
            </w:tcMar>
            <w:vAlign w:val="center"/>
          </w:tcPr>
          <w:p w14:paraId="3171EE5E">
            <w:pPr>
              <w:spacing w:after="0"/>
            </w:pPr>
            <w:r>
              <w:rPr>
                <w:rFonts w:ascii="微软雅黑" w:hAnsi="微软雅黑" w:eastAsia="微软雅黑"/>
                <w:b w:val="0"/>
                <w:sz w:val="16"/>
              </w:rPr>
              <w:t>网状网结构；六个大区：华北、东北、华东、中南、西南、西北。课件列举北京(10)、广州(20)、上海(21)、天津(22)、重庆(23)、沈阳(24)、南京(25)、武汉(27)、成都(28)、西安(29)。来源：CH1 p.40。</w:t>
            </w:r>
          </w:p>
        </w:tc>
      </w:tr>
      <w:tr w14:paraId="7096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Mar>
              <w:top w:w="80" w:type="dxa"/>
              <w:left w:w="120" w:type="dxa"/>
              <w:bottom w:w="80" w:type="dxa"/>
              <w:right w:w="120" w:type="dxa"/>
            </w:tcMar>
            <w:vAlign w:val="center"/>
          </w:tcPr>
          <w:p w14:paraId="2541DB11">
            <w:pPr>
              <w:spacing w:after="0"/>
            </w:pPr>
            <w:r>
              <w:rPr>
                <w:rFonts w:ascii="微软雅黑" w:hAnsi="微软雅黑" w:eastAsia="微软雅黑"/>
                <w:b w:val="0"/>
                <w:sz w:val="16"/>
              </w:rPr>
              <w:t>C2</w:t>
            </w:r>
          </w:p>
        </w:tc>
        <w:tc>
          <w:tcPr>
            <w:tcW w:w="2250" w:type="dxa"/>
            <w:tcMar>
              <w:top w:w="80" w:type="dxa"/>
              <w:left w:w="120" w:type="dxa"/>
              <w:bottom w:w="80" w:type="dxa"/>
              <w:right w:w="120" w:type="dxa"/>
            </w:tcMar>
            <w:vAlign w:val="center"/>
          </w:tcPr>
          <w:p w14:paraId="2896F2D9">
            <w:pPr>
              <w:spacing w:after="0"/>
            </w:pPr>
            <w:r>
              <w:rPr>
                <w:rFonts w:ascii="微软雅黑" w:hAnsi="微软雅黑" w:eastAsia="微软雅黑"/>
                <w:b w:val="0"/>
                <w:sz w:val="16"/>
              </w:rPr>
              <w:t>第二级，省中心局。</w:t>
            </w:r>
          </w:p>
        </w:tc>
        <w:tc>
          <w:tcPr>
            <w:tcW w:w="6160" w:type="dxa"/>
            <w:tcMar>
              <w:top w:w="80" w:type="dxa"/>
              <w:left w:w="120" w:type="dxa"/>
              <w:bottom w:w="80" w:type="dxa"/>
              <w:right w:w="120" w:type="dxa"/>
            </w:tcMar>
            <w:vAlign w:val="center"/>
          </w:tcPr>
          <w:p w14:paraId="75DBECD2">
            <w:pPr>
              <w:spacing w:after="0"/>
            </w:pPr>
            <w:r>
              <w:rPr>
                <w:rFonts w:ascii="微软雅黑" w:hAnsi="微软雅黑" w:eastAsia="微软雅黑"/>
                <w:b w:val="0"/>
                <w:sz w:val="16"/>
              </w:rPr>
              <w:t>课件写 30 个，用于省级范围长途话务汇接。来源：CH1 p.40。</w:t>
            </w:r>
          </w:p>
        </w:tc>
      </w:tr>
      <w:tr w14:paraId="1DE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Mar>
              <w:top w:w="80" w:type="dxa"/>
              <w:left w:w="120" w:type="dxa"/>
              <w:bottom w:w="80" w:type="dxa"/>
              <w:right w:w="120" w:type="dxa"/>
            </w:tcMar>
            <w:vAlign w:val="center"/>
          </w:tcPr>
          <w:p w14:paraId="0578A22D">
            <w:pPr>
              <w:spacing w:after="0"/>
            </w:pPr>
            <w:r>
              <w:rPr>
                <w:rFonts w:ascii="微软雅黑" w:hAnsi="微软雅黑" w:eastAsia="微软雅黑"/>
                <w:b w:val="0"/>
                <w:sz w:val="16"/>
              </w:rPr>
              <w:t>C3/C4</w:t>
            </w:r>
          </w:p>
        </w:tc>
        <w:tc>
          <w:tcPr>
            <w:tcW w:w="2250" w:type="dxa"/>
            <w:tcMar>
              <w:top w:w="80" w:type="dxa"/>
              <w:left w:w="120" w:type="dxa"/>
              <w:bottom w:w="80" w:type="dxa"/>
              <w:right w:w="120" w:type="dxa"/>
            </w:tcMar>
            <w:vAlign w:val="center"/>
          </w:tcPr>
          <w:p w14:paraId="3E530BB9">
            <w:pPr>
              <w:spacing w:after="0"/>
            </w:pPr>
            <w:r>
              <w:rPr>
                <w:rFonts w:ascii="微软雅黑" w:hAnsi="微软雅黑" w:eastAsia="微软雅黑"/>
                <w:b w:val="0"/>
                <w:sz w:val="16"/>
              </w:rPr>
              <w:t>第三级/第四级长途交换中心。</w:t>
            </w:r>
          </w:p>
        </w:tc>
        <w:tc>
          <w:tcPr>
            <w:tcW w:w="6160" w:type="dxa"/>
            <w:tcMar>
              <w:top w:w="80" w:type="dxa"/>
              <w:left w:w="120" w:type="dxa"/>
              <w:bottom w:w="80" w:type="dxa"/>
              <w:right w:w="120" w:type="dxa"/>
            </w:tcMar>
            <w:vAlign w:val="center"/>
          </w:tcPr>
          <w:p w14:paraId="16E1D0EF">
            <w:pPr>
              <w:spacing w:after="0"/>
            </w:pPr>
            <w:r>
              <w:rPr>
                <w:rFonts w:ascii="微软雅黑" w:hAnsi="微软雅黑" w:eastAsia="微软雅黑"/>
                <w:b w:val="0"/>
                <w:sz w:val="16"/>
              </w:rPr>
              <w:t>在传统四级长途网中承接更低层级区域的话务汇接，与行政层级大体对应。来源：CH1 p.39。</w:t>
            </w:r>
          </w:p>
        </w:tc>
      </w:tr>
      <w:tr w14:paraId="02D3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Mar>
              <w:top w:w="80" w:type="dxa"/>
              <w:left w:w="120" w:type="dxa"/>
              <w:bottom w:w="80" w:type="dxa"/>
              <w:right w:w="120" w:type="dxa"/>
            </w:tcMar>
            <w:vAlign w:val="center"/>
          </w:tcPr>
          <w:p w14:paraId="34B1F889">
            <w:pPr>
              <w:spacing w:after="0"/>
            </w:pPr>
            <w:r>
              <w:rPr>
                <w:rFonts w:ascii="微软雅黑" w:hAnsi="微软雅黑" w:eastAsia="微软雅黑"/>
                <w:b w:val="0"/>
                <w:sz w:val="16"/>
              </w:rPr>
              <w:t>C5</w:t>
            </w:r>
          </w:p>
        </w:tc>
        <w:tc>
          <w:tcPr>
            <w:tcW w:w="2250" w:type="dxa"/>
            <w:tcMar>
              <w:top w:w="80" w:type="dxa"/>
              <w:left w:w="120" w:type="dxa"/>
              <w:bottom w:w="80" w:type="dxa"/>
              <w:right w:w="120" w:type="dxa"/>
            </w:tcMar>
            <w:vAlign w:val="center"/>
          </w:tcPr>
          <w:p w14:paraId="586A6B6C">
            <w:pPr>
              <w:spacing w:after="0"/>
            </w:pPr>
            <w:r>
              <w:rPr>
                <w:rFonts w:ascii="微软雅黑" w:hAnsi="微软雅黑" w:eastAsia="微软雅黑"/>
                <w:b w:val="0"/>
                <w:sz w:val="16"/>
              </w:rPr>
              <w:t>端局。</w:t>
            </w:r>
          </w:p>
        </w:tc>
        <w:tc>
          <w:tcPr>
            <w:tcW w:w="6160" w:type="dxa"/>
            <w:tcMar>
              <w:top w:w="80" w:type="dxa"/>
              <w:left w:w="120" w:type="dxa"/>
              <w:bottom w:w="80" w:type="dxa"/>
              <w:right w:w="120" w:type="dxa"/>
            </w:tcMar>
            <w:vAlign w:val="center"/>
          </w:tcPr>
          <w:p w14:paraId="411EBFC7">
            <w:pPr>
              <w:spacing w:after="0"/>
            </w:pPr>
            <w:r>
              <w:rPr>
                <w:rFonts w:ascii="微软雅黑" w:hAnsi="微软雅黑" w:eastAsia="微软雅黑"/>
                <w:b w:val="0"/>
                <w:sz w:val="16"/>
              </w:rPr>
              <w:t>位于本地网，直接服务用户，是第五级交换中心。来源：CH1 p.39。</w:t>
            </w:r>
          </w:p>
        </w:tc>
      </w:tr>
      <w:tr w14:paraId="6D26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Mar>
              <w:top w:w="80" w:type="dxa"/>
              <w:left w:w="120" w:type="dxa"/>
              <w:bottom w:w="80" w:type="dxa"/>
              <w:right w:w="120" w:type="dxa"/>
            </w:tcMar>
            <w:vAlign w:val="center"/>
          </w:tcPr>
          <w:p w14:paraId="7A8DCFF1">
            <w:pPr>
              <w:spacing w:after="0"/>
            </w:pPr>
            <w:r>
              <w:rPr>
                <w:rFonts w:ascii="微软雅黑" w:hAnsi="微软雅黑" w:eastAsia="微软雅黑"/>
                <w:b w:val="0"/>
                <w:sz w:val="16"/>
              </w:rPr>
              <w:t>Tm</w:t>
            </w:r>
          </w:p>
        </w:tc>
        <w:tc>
          <w:tcPr>
            <w:tcW w:w="2250" w:type="dxa"/>
            <w:tcMar>
              <w:top w:w="80" w:type="dxa"/>
              <w:left w:w="120" w:type="dxa"/>
              <w:bottom w:w="80" w:type="dxa"/>
              <w:right w:w="120" w:type="dxa"/>
            </w:tcMar>
            <w:vAlign w:val="center"/>
          </w:tcPr>
          <w:p w14:paraId="6F7A8F04">
            <w:pPr>
              <w:spacing w:after="0"/>
            </w:pPr>
            <w:r>
              <w:rPr>
                <w:rFonts w:ascii="微软雅黑" w:hAnsi="微软雅黑" w:eastAsia="微软雅黑"/>
                <w:b w:val="0"/>
                <w:sz w:val="16"/>
              </w:rPr>
              <w:t>汇接局。</w:t>
            </w:r>
          </w:p>
        </w:tc>
        <w:tc>
          <w:tcPr>
            <w:tcW w:w="6160" w:type="dxa"/>
            <w:tcMar>
              <w:top w:w="80" w:type="dxa"/>
              <w:left w:w="120" w:type="dxa"/>
              <w:bottom w:w="80" w:type="dxa"/>
              <w:right w:w="120" w:type="dxa"/>
            </w:tcMar>
            <w:vAlign w:val="center"/>
          </w:tcPr>
          <w:p w14:paraId="52D2414F">
            <w:pPr>
              <w:spacing w:after="0"/>
            </w:pPr>
            <w:r>
              <w:rPr>
                <w:rFonts w:ascii="微软雅黑" w:hAnsi="微软雅黑" w:eastAsia="微软雅黑"/>
                <w:b w:val="0"/>
                <w:sz w:val="16"/>
              </w:rPr>
              <w:t>本地网中的汇接节点，用于端局间和长市中继汇接。来源：CH1 p.39。</w:t>
            </w:r>
          </w:p>
        </w:tc>
      </w:tr>
    </w:tbl>
    <w:p w14:paraId="75EA449C">
      <w:pPr>
        <w:pStyle w:val="16"/>
        <w:spacing w:after="40"/>
        <w:ind w:left="317" w:hanging="202"/>
      </w:pPr>
      <w:r>
        <w:rPr>
          <w:rFonts w:ascii="微软雅黑" w:hAnsi="微软雅黑" w:eastAsia="微软雅黑"/>
          <w:b w:val="0"/>
          <w:sz w:val="19"/>
        </w:rPr>
        <w:t>网络演进特点：随着通信技术进步、长途骨干光纤铺设和本地网建设，长途电话网等级结构由四级逐步演变为两级，整个电话通信网由五级网向三级网过渡，即两级长途交换中心和一级本地交换中心。来源：CH1 p.40-p.41。</w:t>
      </w:r>
    </w:p>
    <w:p w14:paraId="55F7625A">
      <w:pPr>
        <w:pStyle w:val="16"/>
        <w:spacing w:after="40"/>
        <w:ind w:left="317" w:hanging="202"/>
      </w:pPr>
      <w:r>
        <w:rPr>
          <w:rFonts w:ascii="微软雅黑" w:hAnsi="微软雅黑" w:eastAsia="微软雅黑"/>
          <w:b/>
          <w:color w:val="C00000"/>
          <w:sz w:val="19"/>
        </w:rPr>
        <w:t>扁平化后的长途交换中心：汇接全省转接（含终端）长途话务的交换中心为省级交换中心，用 DC1 表示；汇接本地网长途终端话务的交换中心用 DC2 表示。来源：CH1 p.40。</w:t>
      </w:r>
    </w:p>
    <w:p w14:paraId="1F19ECB7">
      <w:pPr>
        <w:spacing w:before="80"/>
        <w:jc w:val="center"/>
      </w:pPr>
      <w:r>
        <w:drawing>
          <wp:inline distT="0" distB="0" distL="114300" distR="114300">
            <wp:extent cx="5303520" cy="2982595"/>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2982697"/>
                    </a:xfrm>
                    <a:prstGeom prst="rect">
                      <a:avLst/>
                    </a:prstGeom>
                  </pic:spPr>
                </pic:pic>
              </a:graphicData>
            </a:graphic>
          </wp:inline>
        </w:drawing>
      </w:r>
    </w:p>
    <w:p w14:paraId="537B0EC6">
      <w:pPr>
        <w:spacing w:after="120"/>
        <w:jc w:val="center"/>
      </w:pPr>
      <w:r>
        <w:rPr>
          <w:rFonts w:ascii="微软雅黑" w:hAnsi="微软雅黑" w:eastAsia="微软雅黑"/>
          <w:b w:val="0"/>
          <w:color w:val="595959"/>
          <w:sz w:val="16"/>
        </w:rPr>
        <w:t>图：四级汇接制国内长途网结构（来源：CH1 p.39）</w:t>
      </w:r>
    </w:p>
    <w:p w14:paraId="21E840BD">
      <w:pPr>
        <w:pStyle w:val="5"/>
      </w:pPr>
      <w:r>
        <w:t>1.2.2 国际长途网的划分规则和特点</w:t>
      </w:r>
    </w:p>
    <w:p w14:paraId="6F0CAF84">
      <w:pPr>
        <w:pStyle w:val="16"/>
        <w:spacing w:after="40"/>
        <w:ind w:left="317" w:hanging="202"/>
      </w:pPr>
      <w:r>
        <w:rPr>
          <w:rFonts w:ascii="微软雅黑" w:hAnsi="微软雅黑" w:eastAsia="微软雅黑"/>
          <w:b/>
          <w:color w:val="C00000"/>
          <w:sz w:val="19"/>
        </w:rPr>
        <w:t>国内长途电话网经国际局进入国际电话网。原 CCITT 于 1964 年提出等级制国际自动局规划，国际局分为 CT1、CT2、CT3 三级国际交换中心。CT 即 Center Transit。来源：CH1 p.42。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203E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656C2993">
            <w:r>
              <w:rPr>
                <w:rFonts w:ascii="微软雅黑" w:hAnsi="微软雅黑" w:eastAsia="微软雅黑"/>
                <w:b/>
                <w:color w:val="1F4E79"/>
                <w:sz w:val="17"/>
              </w:rPr>
              <w:t>国际层级/结构</w:t>
            </w:r>
          </w:p>
        </w:tc>
        <w:tc>
          <w:tcPr>
            <w:tcW w:w="7460" w:type="dxa"/>
            <w:shd w:val="clear" w:color="auto" w:fill="E8EEF5"/>
            <w:tcMar>
              <w:top w:w="80" w:type="dxa"/>
              <w:left w:w="120" w:type="dxa"/>
              <w:bottom w:w="80" w:type="dxa"/>
              <w:right w:w="120" w:type="dxa"/>
            </w:tcMar>
            <w:vAlign w:val="center"/>
          </w:tcPr>
          <w:p w14:paraId="1EEA4FEB">
            <w:r>
              <w:rPr>
                <w:rFonts w:ascii="微软雅黑" w:hAnsi="微软雅黑" w:eastAsia="微软雅黑"/>
                <w:b/>
                <w:color w:val="1F4E79"/>
                <w:sz w:val="17"/>
              </w:rPr>
              <w:t>规则和特点</w:t>
            </w:r>
          </w:p>
        </w:tc>
      </w:tr>
      <w:tr w14:paraId="0528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1AB3047F">
            <w:pPr>
              <w:spacing w:after="0"/>
            </w:pPr>
            <w:r>
              <w:rPr>
                <w:rFonts w:ascii="微软雅黑" w:hAnsi="微软雅黑" w:eastAsia="微软雅黑"/>
                <w:b w:val="0"/>
                <w:sz w:val="16"/>
              </w:rPr>
              <w:t>CT1</w:t>
            </w:r>
          </w:p>
        </w:tc>
        <w:tc>
          <w:tcPr>
            <w:tcW w:w="7460" w:type="dxa"/>
            <w:tcMar>
              <w:top w:w="80" w:type="dxa"/>
              <w:left w:w="120" w:type="dxa"/>
              <w:bottom w:w="80" w:type="dxa"/>
              <w:right w:w="120" w:type="dxa"/>
            </w:tcMar>
            <w:vAlign w:val="center"/>
          </w:tcPr>
          <w:p w14:paraId="08C1DFDF">
            <w:pPr>
              <w:spacing w:after="0"/>
            </w:pPr>
            <w:r>
              <w:rPr>
                <w:rFonts w:ascii="微软雅黑" w:hAnsi="微软雅黑" w:eastAsia="微软雅黑"/>
                <w:b w:val="0"/>
                <w:sz w:val="16"/>
              </w:rPr>
              <w:t>一级国际交换中心。CT1 之间呈网状连接。课件列出六个国际中心局：纽约（美洲区）、悉尼（澳洲区）、伦敦（西欧、地中海区）、莫斯科（东欧、中西亚区）、东京（东亚区）、新加坡（东南亚区）。来源：CH1 p.42-p.43。</w:t>
            </w:r>
          </w:p>
        </w:tc>
      </w:tr>
      <w:tr w14:paraId="5399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56BDA196">
            <w:pPr>
              <w:spacing w:after="0"/>
            </w:pPr>
            <w:r>
              <w:rPr>
                <w:rFonts w:ascii="微软雅黑" w:hAnsi="微软雅黑" w:eastAsia="微软雅黑"/>
                <w:b w:val="0"/>
                <w:sz w:val="16"/>
              </w:rPr>
              <w:t>CT2</w:t>
            </w:r>
          </w:p>
        </w:tc>
        <w:tc>
          <w:tcPr>
            <w:tcW w:w="7460" w:type="dxa"/>
            <w:tcMar>
              <w:top w:w="80" w:type="dxa"/>
              <w:left w:w="120" w:type="dxa"/>
              <w:bottom w:w="80" w:type="dxa"/>
              <w:right w:w="120" w:type="dxa"/>
            </w:tcMar>
            <w:vAlign w:val="center"/>
          </w:tcPr>
          <w:p w14:paraId="6E79A770">
            <w:pPr>
              <w:spacing w:after="0"/>
            </w:pPr>
            <w:r>
              <w:rPr>
                <w:rFonts w:ascii="微软雅黑" w:hAnsi="微软雅黑" w:eastAsia="微软雅黑"/>
                <w:b w:val="0"/>
                <w:sz w:val="16"/>
              </w:rPr>
              <w:t>二级国际交换中心。CT1 至 CT2 为星型连接。来源：CH1 p.43。</w:t>
            </w:r>
          </w:p>
        </w:tc>
      </w:tr>
      <w:tr w14:paraId="2F1E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CC05EEF">
            <w:pPr>
              <w:spacing w:after="0"/>
            </w:pPr>
            <w:r>
              <w:rPr>
                <w:rFonts w:ascii="微软雅黑" w:hAnsi="微软雅黑" w:eastAsia="微软雅黑"/>
                <w:b w:val="0"/>
                <w:sz w:val="16"/>
              </w:rPr>
              <w:t>CT3</w:t>
            </w:r>
          </w:p>
        </w:tc>
        <w:tc>
          <w:tcPr>
            <w:tcW w:w="7460" w:type="dxa"/>
            <w:tcMar>
              <w:top w:w="80" w:type="dxa"/>
              <w:left w:w="120" w:type="dxa"/>
              <w:bottom w:w="80" w:type="dxa"/>
              <w:right w:w="120" w:type="dxa"/>
            </w:tcMar>
            <w:vAlign w:val="center"/>
          </w:tcPr>
          <w:p w14:paraId="1F2902E3">
            <w:pPr>
              <w:spacing w:after="0"/>
            </w:pPr>
            <w:r>
              <w:rPr>
                <w:rFonts w:ascii="微软雅黑" w:hAnsi="微软雅黑" w:eastAsia="微软雅黑"/>
                <w:b w:val="0"/>
                <w:sz w:val="16"/>
              </w:rPr>
              <w:t>三级国际交换中心。CT2 至 CT3 为星型连接。来源：CH1 p.43。</w:t>
            </w:r>
          </w:p>
        </w:tc>
      </w:tr>
      <w:tr w14:paraId="2C41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7D86E15B">
            <w:pPr>
              <w:spacing w:after="0"/>
            </w:pPr>
            <w:r>
              <w:rPr>
                <w:rFonts w:ascii="微软雅黑" w:hAnsi="微软雅黑" w:eastAsia="微软雅黑"/>
                <w:b w:val="0"/>
                <w:sz w:val="16"/>
              </w:rPr>
              <w:t>进入方式</w:t>
            </w:r>
          </w:p>
        </w:tc>
        <w:tc>
          <w:tcPr>
            <w:tcW w:w="7460" w:type="dxa"/>
            <w:tcMar>
              <w:top w:w="80" w:type="dxa"/>
              <w:left w:w="120" w:type="dxa"/>
              <w:bottom w:w="80" w:type="dxa"/>
              <w:right w:w="120" w:type="dxa"/>
            </w:tcMar>
            <w:vAlign w:val="center"/>
          </w:tcPr>
          <w:p w14:paraId="613F7632">
            <w:pPr>
              <w:spacing w:after="0"/>
            </w:pPr>
            <w:r>
              <w:rPr>
                <w:rFonts w:ascii="微软雅黑" w:hAnsi="微软雅黑" w:eastAsia="微软雅黑"/>
                <w:b w:val="0"/>
                <w:sz w:val="16"/>
              </w:rPr>
              <w:t>国内长途电话网先到国际出入口局/国际局，再进入国际电话网。来源：CH1 p.42。</w:t>
            </w:r>
          </w:p>
        </w:tc>
      </w:tr>
    </w:tbl>
    <w:p w14:paraId="0B7E12EB">
      <w:pPr>
        <w:spacing w:before="80"/>
        <w:jc w:val="center"/>
      </w:pPr>
      <w:r>
        <w:drawing>
          <wp:inline distT="0" distB="0" distL="114300" distR="114300">
            <wp:extent cx="5303520" cy="298259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2982697"/>
                    </a:xfrm>
                    <a:prstGeom prst="rect">
                      <a:avLst/>
                    </a:prstGeom>
                  </pic:spPr>
                </pic:pic>
              </a:graphicData>
            </a:graphic>
          </wp:inline>
        </w:drawing>
      </w:r>
    </w:p>
    <w:p w14:paraId="785BD32B">
      <w:pPr>
        <w:spacing w:after="120"/>
        <w:jc w:val="center"/>
      </w:pPr>
      <w:r>
        <w:rPr>
          <w:rFonts w:ascii="微软雅黑" w:hAnsi="微软雅黑" w:eastAsia="微软雅黑"/>
          <w:b w:val="0"/>
          <w:color w:val="595959"/>
          <w:sz w:val="16"/>
        </w:rPr>
        <w:t>图：国际长途网 CT1/CT2/CT3 结构（来源：CH1 p.43）</w:t>
      </w:r>
    </w:p>
    <w:p w14:paraId="6D03FBC4">
      <w:pPr>
        <w:pStyle w:val="5"/>
      </w:pPr>
      <w:r>
        <w:t>1.2.3 电话编号和移动网编号规则</w:t>
      </w:r>
    </w:p>
    <w:p w14:paraId="5F85A3AC">
      <w:pPr>
        <w:pStyle w:val="16"/>
        <w:spacing w:after="40"/>
        <w:ind w:left="317" w:hanging="202"/>
      </w:pPr>
      <w:r>
        <w:rPr>
          <w:rFonts w:ascii="微软雅黑" w:hAnsi="微软雅黑" w:eastAsia="微软雅黑"/>
          <w:b/>
          <w:color w:val="C00000"/>
          <w:sz w:val="19"/>
        </w:rPr>
        <w:t>电话网编号制度的用途是作为路由选择依据。被叫号码先作为逻辑地址参加号码分析，网络根据号首判断本局、入局、出局或转接，并进一步翻译为物理线路/中继/路由资源。来源：CH1 p.44；第二章复习思考题。</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2F77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0" w:type="dxa"/>
            <w:shd w:val="clear" w:color="auto" w:fill="E8EEF5"/>
            <w:tcMar>
              <w:top w:w="80" w:type="dxa"/>
              <w:left w:w="120" w:type="dxa"/>
              <w:bottom w:w="80" w:type="dxa"/>
              <w:right w:w="120" w:type="dxa"/>
            </w:tcMar>
            <w:vAlign w:val="center"/>
          </w:tcPr>
          <w:p w14:paraId="2E984099">
            <w:r>
              <w:rPr>
                <w:rFonts w:ascii="微软雅黑" w:hAnsi="微软雅黑" w:eastAsia="微软雅黑"/>
                <w:b/>
                <w:color w:val="1F4E79"/>
                <w:sz w:val="17"/>
              </w:rPr>
              <w:t>编号项目</w:t>
            </w:r>
          </w:p>
        </w:tc>
        <w:tc>
          <w:tcPr>
            <w:tcW w:w="5200" w:type="dxa"/>
            <w:shd w:val="clear" w:color="auto" w:fill="E8EEF5"/>
            <w:tcMar>
              <w:top w:w="80" w:type="dxa"/>
              <w:left w:w="120" w:type="dxa"/>
              <w:bottom w:w="80" w:type="dxa"/>
              <w:right w:w="120" w:type="dxa"/>
            </w:tcMar>
            <w:vAlign w:val="center"/>
          </w:tcPr>
          <w:p w14:paraId="07F0FFE8">
            <w:r>
              <w:rPr>
                <w:rFonts w:ascii="微软雅黑" w:hAnsi="微软雅黑" w:eastAsia="微软雅黑"/>
                <w:b/>
                <w:color w:val="1F4E79"/>
                <w:sz w:val="17"/>
              </w:rPr>
              <w:t>规则/含义</w:t>
            </w:r>
          </w:p>
        </w:tc>
        <w:tc>
          <w:tcPr>
            <w:tcW w:w="2610" w:type="dxa"/>
            <w:shd w:val="clear" w:color="auto" w:fill="E8EEF5"/>
            <w:tcMar>
              <w:top w:w="80" w:type="dxa"/>
              <w:left w:w="120" w:type="dxa"/>
              <w:bottom w:w="80" w:type="dxa"/>
              <w:right w:w="120" w:type="dxa"/>
            </w:tcMar>
            <w:vAlign w:val="center"/>
          </w:tcPr>
          <w:p w14:paraId="03EDBA0E">
            <w:r>
              <w:rPr>
                <w:rFonts w:ascii="微软雅黑" w:hAnsi="微软雅黑" w:eastAsia="微软雅黑"/>
                <w:b/>
                <w:color w:val="1F4E79"/>
                <w:sz w:val="17"/>
              </w:rPr>
              <w:t>例子</w:t>
            </w:r>
          </w:p>
        </w:tc>
      </w:tr>
      <w:tr w14:paraId="0ABF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0F153508">
            <w:pPr>
              <w:spacing w:after="0"/>
            </w:pPr>
            <w:r>
              <w:rPr>
                <w:rFonts w:ascii="微软雅黑" w:hAnsi="微软雅黑" w:eastAsia="微软雅黑"/>
                <w:b w:val="0"/>
                <w:sz w:val="16"/>
              </w:rPr>
              <w:t>固定电话完整格式</w:t>
            </w:r>
          </w:p>
        </w:tc>
        <w:tc>
          <w:tcPr>
            <w:tcW w:w="5200" w:type="dxa"/>
            <w:tcMar>
              <w:top w:w="80" w:type="dxa"/>
              <w:left w:w="120" w:type="dxa"/>
              <w:bottom w:w="80" w:type="dxa"/>
              <w:right w:w="120" w:type="dxa"/>
            </w:tcMar>
            <w:vAlign w:val="center"/>
          </w:tcPr>
          <w:p w14:paraId="306D1E28">
            <w:pPr>
              <w:spacing w:after="0"/>
            </w:pPr>
            <w:r>
              <w:rPr>
                <w:rFonts w:ascii="微软雅黑" w:hAnsi="微软雅黑" w:eastAsia="微软雅黑"/>
                <w:b w:val="0"/>
                <w:sz w:val="16"/>
              </w:rPr>
              <w:t>字冠 + 国家地区号 + 国内长途区号 + 局号 + 用户号。</w:t>
            </w:r>
          </w:p>
        </w:tc>
        <w:tc>
          <w:tcPr>
            <w:tcW w:w="2610" w:type="dxa"/>
            <w:tcMar>
              <w:top w:w="80" w:type="dxa"/>
              <w:left w:w="120" w:type="dxa"/>
              <w:bottom w:w="80" w:type="dxa"/>
              <w:right w:w="120" w:type="dxa"/>
            </w:tcMar>
            <w:vAlign w:val="center"/>
          </w:tcPr>
          <w:p w14:paraId="363133B8">
            <w:pPr>
              <w:spacing w:after="0"/>
            </w:pPr>
            <w:r>
              <w:rPr>
                <w:rFonts w:ascii="微软雅黑" w:hAnsi="微软雅黑" w:eastAsia="微软雅黑"/>
                <w:b w:val="0"/>
                <w:sz w:val="16"/>
              </w:rPr>
              <w:t>北京号码 68422288 的完整国际表示为 +86-10-68422288。来源：CH1 p.44。</w:t>
            </w:r>
          </w:p>
        </w:tc>
      </w:tr>
      <w:tr w14:paraId="56B1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08E7606F">
            <w:pPr>
              <w:spacing w:after="0"/>
            </w:pPr>
            <w:r>
              <w:rPr>
                <w:rFonts w:ascii="微软雅黑" w:hAnsi="微软雅黑" w:eastAsia="微软雅黑"/>
                <w:b w:val="0"/>
                <w:sz w:val="16"/>
              </w:rPr>
              <w:t>字冠</w:t>
            </w:r>
          </w:p>
        </w:tc>
        <w:tc>
          <w:tcPr>
            <w:tcW w:w="5200" w:type="dxa"/>
            <w:tcMar>
              <w:top w:w="80" w:type="dxa"/>
              <w:left w:w="120" w:type="dxa"/>
              <w:bottom w:w="80" w:type="dxa"/>
              <w:right w:w="120" w:type="dxa"/>
            </w:tcMar>
            <w:vAlign w:val="center"/>
          </w:tcPr>
          <w:p w14:paraId="22FA8BC6">
            <w:pPr>
              <w:spacing w:after="0"/>
            </w:pPr>
            <w:r>
              <w:rPr>
                <w:rFonts w:ascii="微软雅黑" w:hAnsi="微软雅黑" w:eastAsia="微软雅黑"/>
                <w:b w:val="0"/>
                <w:sz w:val="16"/>
              </w:rPr>
              <w:t>拨号前缀，用于引导进入国内/国际长途等业务。不同国家/网络可不同。</w:t>
            </w:r>
          </w:p>
        </w:tc>
        <w:tc>
          <w:tcPr>
            <w:tcW w:w="2610" w:type="dxa"/>
            <w:tcMar>
              <w:top w:w="80" w:type="dxa"/>
              <w:left w:w="120" w:type="dxa"/>
              <w:bottom w:w="80" w:type="dxa"/>
              <w:right w:w="120" w:type="dxa"/>
            </w:tcMar>
            <w:vAlign w:val="center"/>
          </w:tcPr>
          <w:p w14:paraId="1E7FDF12">
            <w:pPr>
              <w:spacing w:after="0"/>
            </w:pPr>
            <w:r>
              <w:rPr>
                <w:rFonts w:ascii="微软雅黑" w:hAnsi="微软雅黑" w:eastAsia="微软雅黑"/>
                <w:b w:val="0"/>
                <w:sz w:val="16"/>
              </w:rPr>
              <w:t>课件例：从比利时拨打北京为 91-86-10-68422288，其中 91 是当地拨国际长途所用字冠示例。来源：CH1 p.44。</w:t>
            </w:r>
          </w:p>
        </w:tc>
      </w:tr>
      <w:tr w14:paraId="7960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7F7192A4">
            <w:pPr>
              <w:spacing w:after="0"/>
            </w:pPr>
            <w:r>
              <w:rPr>
                <w:rFonts w:ascii="微软雅黑" w:hAnsi="微软雅黑" w:eastAsia="微软雅黑"/>
                <w:b w:val="0"/>
                <w:sz w:val="16"/>
              </w:rPr>
              <w:t>国家地区号</w:t>
            </w:r>
          </w:p>
        </w:tc>
        <w:tc>
          <w:tcPr>
            <w:tcW w:w="5200" w:type="dxa"/>
            <w:tcMar>
              <w:top w:w="80" w:type="dxa"/>
              <w:left w:w="120" w:type="dxa"/>
              <w:bottom w:w="80" w:type="dxa"/>
              <w:right w:w="120" w:type="dxa"/>
            </w:tcMar>
            <w:vAlign w:val="center"/>
          </w:tcPr>
          <w:p w14:paraId="4DABA2D0">
            <w:pPr>
              <w:spacing w:after="0"/>
            </w:pPr>
            <w:r>
              <w:rPr>
                <w:rFonts w:ascii="微软雅黑" w:hAnsi="微软雅黑" w:eastAsia="微软雅黑"/>
                <w:b w:val="0"/>
                <w:sz w:val="16"/>
              </w:rPr>
              <w:t>国家/地区的国际编号。</w:t>
            </w:r>
          </w:p>
        </w:tc>
        <w:tc>
          <w:tcPr>
            <w:tcW w:w="2610" w:type="dxa"/>
            <w:tcMar>
              <w:top w:w="80" w:type="dxa"/>
              <w:left w:w="120" w:type="dxa"/>
              <w:bottom w:w="80" w:type="dxa"/>
              <w:right w:w="120" w:type="dxa"/>
            </w:tcMar>
            <w:vAlign w:val="center"/>
          </w:tcPr>
          <w:p w14:paraId="70C3DE29">
            <w:pPr>
              <w:spacing w:after="0"/>
            </w:pPr>
            <w:r>
              <w:rPr>
                <w:rFonts w:ascii="微软雅黑" w:hAnsi="微软雅黑" w:eastAsia="微软雅黑"/>
                <w:b w:val="0"/>
                <w:sz w:val="16"/>
              </w:rPr>
              <w:t>中国为 86。来源：CH1 p.44。</w:t>
            </w:r>
          </w:p>
        </w:tc>
      </w:tr>
      <w:tr w14:paraId="1D61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13AC5914">
            <w:pPr>
              <w:spacing w:after="0"/>
            </w:pPr>
            <w:r>
              <w:rPr>
                <w:rFonts w:ascii="微软雅黑" w:hAnsi="微软雅黑" w:eastAsia="微软雅黑"/>
                <w:b w:val="0"/>
                <w:sz w:val="16"/>
              </w:rPr>
              <w:t>国内长途区号</w:t>
            </w:r>
          </w:p>
        </w:tc>
        <w:tc>
          <w:tcPr>
            <w:tcW w:w="5200" w:type="dxa"/>
            <w:tcMar>
              <w:top w:w="80" w:type="dxa"/>
              <w:left w:w="120" w:type="dxa"/>
              <w:bottom w:w="80" w:type="dxa"/>
              <w:right w:w="120" w:type="dxa"/>
            </w:tcMar>
            <w:vAlign w:val="center"/>
          </w:tcPr>
          <w:p w14:paraId="76163A31">
            <w:pPr>
              <w:spacing w:after="0"/>
            </w:pPr>
            <w:r>
              <w:rPr>
                <w:rFonts w:ascii="微软雅黑" w:hAnsi="微软雅黑" w:eastAsia="微软雅黑"/>
                <w:b w:val="0"/>
                <w:sz w:val="16"/>
              </w:rPr>
              <w:t>标识国内长途编号区域/城市。</w:t>
            </w:r>
          </w:p>
        </w:tc>
        <w:tc>
          <w:tcPr>
            <w:tcW w:w="2610" w:type="dxa"/>
            <w:tcMar>
              <w:top w:w="80" w:type="dxa"/>
              <w:left w:w="120" w:type="dxa"/>
              <w:bottom w:w="80" w:type="dxa"/>
              <w:right w:w="120" w:type="dxa"/>
            </w:tcMar>
            <w:vAlign w:val="center"/>
          </w:tcPr>
          <w:p w14:paraId="2C99941C">
            <w:pPr>
              <w:spacing w:after="0"/>
            </w:pPr>
            <w:r>
              <w:rPr>
                <w:rFonts w:ascii="微软雅黑" w:hAnsi="微软雅黑" w:eastAsia="微软雅黑"/>
                <w:b w:val="0"/>
                <w:sz w:val="16"/>
              </w:rPr>
              <w:t>北京为 10；上海为 21；广州为 20 等，课件在 C1 大区中心局中列出若干区号。来源：CH1 p.40、p.44。</w:t>
            </w:r>
          </w:p>
        </w:tc>
      </w:tr>
      <w:tr w14:paraId="2D5C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327CD31A">
            <w:pPr>
              <w:spacing w:after="0"/>
            </w:pPr>
            <w:r>
              <w:rPr>
                <w:rFonts w:ascii="微软雅黑" w:hAnsi="微软雅黑" w:eastAsia="微软雅黑"/>
                <w:b w:val="0"/>
                <w:sz w:val="16"/>
              </w:rPr>
              <w:t>局号 + 用户号</w:t>
            </w:r>
          </w:p>
        </w:tc>
        <w:tc>
          <w:tcPr>
            <w:tcW w:w="5200" w:type="dxa"/>
            <w:tcMar>
              <w:top w:w="80" w:type="dxa"/>
              <w:left w:w="120" w:type="dxa"/>
              <w:bottom w:w="80" w:type="dxa"/>
              <w:right w:w="120" w:type="dxa"/>
            </w:tcMar>
            <w:vAlign w:val="center"/>
          </w:tcPr>
          <w:p w14:paraId="582ADBE0">
            <w:pPr>
              <w:spacing w:after="0"/>
            </w:pPr>
            <w:r>
              <w:rPr>
                <w:rFonts w:ascii="微软雅黑" w:hAnsi="微软雅黑" w:eastAsia="微软雅黑"/>
                <w:b w:val="0"/>
                <w:sz w:val="16"/>
              </w:rPr>
              <w:t>在本地网内进一步定位交换局和具体用户。</w:t>
            </w:r>
          </w:p>
        </w:tc>
        <w:tc>
          <w:tcPr>
            <w:tcW w:w="2610" w:type="dxa"/>
            <w:tcMar>
              <w:top w:w="80" w:type="dxa"/>
              <w:left w:w="120" w:type="dxa"/>
              <w:bottom w:w="80" w:type="dxa"/>
              <w:right w:w="120" w:type="dxa"/>
            </w:tcMar>
            <w:vAlign w:val="center"/>
          </w:tcPr>
          <w:p w14:paraId="050DC3F4">
            <w:pPr>
              <w:spacing w:after="0"/>
            </w:pPr>
            <w:r>
              <w:rPr>
                <w:rFonts w:ascii="微软雅黑" w:hAnsi="微软雅黑" w:eastAsia="微软雅黑"/>
                <w:b w:val="0"/>
                <w:sz w:val="16"/>
              </w:rPr>
              <w:t>68422288 可理解为局号 + 用户号组合，具体划分依本地编号规划。来源：CH1 p.44。</w:t>
            </w:r>
          </w:p>
        </w:tc>
      </w:tr>
      <w:tr w14:paraId="3B68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4300C812">
            <w:pPr>
              <w:spacing w:after="0"/>
            </w:pPr>
            <w:r>
              <w:rPr>
                <w:rFonts w:ascii="微软雅黑" w:hAnsi="微软雅黑" w:eastAsia="微软雅黑"/>
                <w:b w:val="0"/>
                <w:sz w:val="16"/>
              </w:rPr>
              <w:t>移动网编号</w:t>
            </w:r>
          </w:p>
        </w:tc>
        <w:tc>
          <w:tcPr>
            <w:tcW w:w="5200" w:type="dxa"/>
            <w:tcMar>
              <w:top w:w="80" w:type="dxa"/>
              <w:left w:w="120" w:type="dxa"/>
              <w:bottom w:w="80" w:type="dxa"/>
              <w:right w:w="120" w:type="dxa"/>
            </w:tcMar>
            <w:vAlign w:val="center"/>
          </w:tcPr>
          <w:p w14:paraId="5538FFCD">
            <w:pPr>
              <w:spacing w:after="0"/>
            </w:pPr>
            <w:r>
              <w:rPr>
                <w:rFonts w:ascii="微软雅黑" w:hAnsi="微软雅黑" w:eastAsia="微软雅黑"/>
                <w:b w:val="0"/>
                <w:sz w:val="16"/>
              </w:rPr>
              <w:t>格式：86 + 网号（如 139） + H0H1H2H3 + ABCD。</w:t>
            </w:r>
          </w:p>
        </w:tc>
        <w:tc>
          <w:tcPr>
            <w:tcW w:w="2610" w:type="dxa"/>
            <w:tcMar>
              <w:top w:w="80" w:type="dxa"/>
              <w:left w:w="120" w:type="dxa"/>
              <w:bottom w:w="80" w:type="dxa"/>
              <w:right w:w="120" w:type="dxa"/>
            </w:tcMar>
            <w:vAlign w:val="center"/>
          </w:tcPr>
          <w:p w14:paraId="4D861BA2">
            <w:pPr>
              <w:spacing w:after="0"/>
            </w:pPr>
            <w:r>
              <w:rPr>
                <w:rFonts w:ascii="微软雅黑" w:hAnsi="微软雅黑" w:eastAsia="微软雅黑"/>
                <w:b w:val="0"/>
                <w:sz w:val="16"/>
              </w:rPr>
              <w:t>86 表示国家号；网号表示移动网号/号段；H0H1H2H3 和 ABCD 用于进一步定位/编号移动用户。来源：CH1 p.44。</w:t>
            </w:r>
          </w:p>
        </w:tc>
      </w:tr>
    </w:tbl>
    <w:p w14:paraId="5E8AB281">
      <w:pPr>
        <w:pStyle w:val="4"/>
      </w:pPr>
      <w:r>
        <w:t>1.3 交换技术总体比较</w:t>
      </w:r>
    </w:p>
    <w:p w14:paraId="4618447C">
      <w:pPr>
        <w:pStyle w:val="16"/>
        <w:spacing w:after="40"/>
        <w:ind w:left="317" w:hanging="202"/>
      </w:pPr>
      <w:r>
        <w:rPr>
          <w:rFonts w:ascii="微软雅黑" w:hAnsi="微软雅黑" w:eastAsia="微软雅黑"/>
          <w:b/>
          <w:color w:val="C00000"/>
          <w:sz w:val="19"/>
        </w:rPr>
        <w:t>交换技术按传递用户信息前是否预先建立端到端连接，分为面向连接 CO 和无连接 CL。面向连接包含连接建立、数据传输、连接释放三个阶段；连接可以是物理连接，也可以是逻辑连接。来源：CH1 p.57-p.59。</w:t>
      </w:r>
    </w:p>
    <w:p w14:paraId="67EB4340">
      <w:pPr>
        <w:pStyle w:val="16"/>
        <w:spacing w:after="40"/>
        <w:ind w:left="317" w:hanging="202"/>
      </w:pPr>
      <w:r>
        <w:rPr>
          <w:rFonts w:ascii="微软雅黑" w:hAnsi="微软雅黑" w:eastAsia="微软雅黑"/>
          <w:b w:val="0"/>
          <w:sz w:val="19"/>
        </w:rPr>
        <w:t>无连接方式在数据传输前不需要端到端建立连接，直接发送数据。课件强调：面向连接适用于</w:t>
      </w:r>
      <w:r>
        <w:rPr>
          <w:rFonts w:ascii="微软雅黑" w:hAnsi="微软雅黑" w:eastAsia="微软雅黑"/>
          <w:b w:val="0"/>
          <w:sz w:val="19"/>
          <w:highlight w:val="yellow"/>
        </w:rPr>
        <w:t>大批量、可靠</w:t>
      </w:r>
      <w:r>
        <w:rPr>
          <w:rFonts w:ascii="微软雅黑" w:hAnsi="微软雅黑" w:eastAsia="微软雅黑"/>
          <w:b w:val="0"/>
          <w:sz w:val="19"/>
        </w:rPr>
        <w:t>的数据传输业务；无连接适用于</w:t>
      </w:r>
      <w:r>
        <w:rPr>
          <w:rFonts w:ascii="微软雅黑" w:hAnsi="微软雅黑" w:eastAsia="微软雅黑"/>
          <w:b w:val="0"/>
          <w:sz w:val="19"/>
          <w:highlight w:val="yellow"/>
        </w:rPr>
        <w:t>突发性强、数据量少</w:t>
      </w:r>
      <w:r>
        <w:rPr>
          <w:rFonts w:ascii="微软雅黑" w:hAnsi="微软雅黑" w:eastAsia="微软雅黑"/>
          <w:b w:val="0"/>
          <w:sz w:val="19"/>
        </w:rPr>
        <w:t>的数据传输业务。来源：CH1 p.59。</w:t>
      </w:r>
    </w:p>
    <w:p w14:paraId="079E60E2">
      <w:pPr>
        <w:spacing w:before="80"/>
        <w:jc w:val="center"/>
      </w:pPr>
      <w:r>
        <w:drawing>
          <wp:inline distT="0" distB="0" distL="114300" distR="114300">
            <wp:extent cx="5303520" cy="2982595"/>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2982697"/>
                    </a:xfrm>
                    <a:prstGeom prst="rect">
                      <a:avLst/>
                    </a:prstGeom>
                  </pic:spPr>
                </pic:pic>
              </a:graphicData>
            </a:graphic>
          </wp:inline>
        </w:drawing>
      </w:r>
    </w:p>
    <w:p w14:paraId="01D19869">
      <w:pPr>
        <w:spacing w:after="120"/>
        <w:jc w:val="center"/>
      </w:pPr>
      <w:r>
        <w:rPr>
          <w:rFonts w:ascii="微软雅黑" w:hAnsi="微软雅黑" w:eastAsia="微软雅黑"/>
          <w:b w:val="0"/>
          <w:color w:val="595959"/>
          <w:sz w:val="16"/>
        </w:rPr>
        <w:t>图：面向连接网络与无连接网络示意（来源：CH1 p.58）</w:t>
      </w:r>
    </w:p>
    <w:p w14:paraId="3256A866">
      <w:pPr>
        <w:pStyle w:val="5"/>
      </w:pPr>
      <w:r>
        <w:t>1.3.1 路由表、转发表与交换节点转发过程</w:t>
      </w:r>
    </w:p>
    <w:p w14:paraId="44A4638C">
      <w:pPr>
        <w:pStyle w:val="16"/>
        <w:spacing w:after="40"/>
        <w:ind w:left="317" w:hanging="202"/>
      </w:pPr>
      <w:r>
        <w:rPr>
          <w:rFonts w:ascii="微软雅黑" w:hAnsi="微软雅黑" w:eastAsia="微软雅黑"/>
          <w:b/>
          <w:color w:val="C00000"/>
          <w:sz w:val="19"/>
        </w:rPr>
        <w:t>交换节点要完成任意入线的信息到指定出线的交换功能。课件明确：</w:t>
      </w:r>
      <w:r>
        <w:rPr>
          <w:rFonts w:ascii="微软雅黑" w:hAnsi="微软雅黑" w:eastAsia="微软雅黑"/>
          <w:b/>
          <w:color w:val="C00000"/>
          <w:sz w:val="19"/>
          <w:highlight w:val="yellow"/>
        </w:rPr>
        <w:t>路由表是 IP 交换或者电路交换的依据；转发表是二层交换的依据。</w:t>
      </w:r>
      <w:r>
        <w:rPr>
          <w:rFonts w:ascii="微软雅黑" w:hAnsi="微软雅黑" w:eastAsia="微软雅黑"/>
          <w:b/>
          <w:color w:val="C00000"/>
          <w:sz w:val="19"/>
        </w:rPr>
        <w:t>来源：CH1 p.60。</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135F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500" w:type="dxa"/>
            <w:shd w:val="clear" w:color="auto" w:fill="E8EEF5"/>
            <w:tcMar>
              <w:top w:w="80" w:type="dxa"/>
              <w:left w:w="120" w:type="dxa"/>
              <w:bottom w:w="80" w:type="dxa"/>
              <w:right w:w="120" w:type="dxa"/>
            </w:tcMar>
            <w:vAlign w:val="center"/>
          </w:tcPr>
          <w:p w14:paraId="182CE871">
            <w:r>
              <w:rPr>
                <w:rFonts w:ascii="微软雅黑" w:hAnsi="微软雅黑" w:eastAsia="微软雅黑"/>
                <w:b/>
                <w:color w:val="1F4E79"/>
                <w:sz w:val="17"/>
              </w:rPr>
              <w:t>概念</w:t>
            </w:r>
          </w:p>
        </w:tc>
        <w:tc>
          <w:tcPr>
            <w:tcW w:w="4100" w:type="dxa"/>
            <w:shd w:val="clear" w:color="auto" w:fill="E8EEF5"/>
            <w:tcMar>
              <w:top w:w="80" w:type="dxa"/>
              <w:left w:w="120" w:type="dxa"/>
              <w:bottom w:w="80" w:type="dxa"/>
              <w:right w:w="120" w:type="dxa"/>
            </w:tcMar>
            <w:vAlign w:val="center"/>
          </w:tcPr>
          <w:p w14:paraId="65063049">
            <w:r>
              <w:rPr>
                <w:rFonts w:ascii="微软雅黑" w:hAnsi="微软雅黑" w:eastAsia="微软雅黑"/>
                <w:b/>
                <w:color w:val="1F4E79"/>
                <w:sz w:val="17"/>
              </w:rPr>
              <w:t>作用</w:t>
            </w:r>
          </w:p>
        </w:tc>
        <w:tc>
          <w:tcPr>
            <w:tcW w:w="3760" w:type="dxa"/>
            <w:shd w:val="clear" w:color="auto" w:fill="E8EEF5"/>
            <w:tcMar>
              <w:top w:w="80" w:type="dxa"/>
              <w:left w:w="120" w:type="dxa"/>
              <w:bottom w:w="80" w:type="dxa"/>
              <w:right w:w="120" w:type="dxa"/>
            </w:tcMar>
            <w:vAlign w:val="center"/>
          </w:tcPr>
          <w:p w14:paraId="3EEEAF10">
            <w:r>
              <w:rPr>
                <w:rFonts w:ascii="微软雅黑" w:hAnsi="微软雅黑" w:eastAsia="微软雅黑"/>
                <w:b/>
                <w:color w:val="1F4E79"/>
                <w:sz w:val="17"/>
              </w:rPr>
              <w:t>和连接方式的关系</w:t>
            </w:r>
          </w:p>
        </w:tc>
      </w:tr>
      <w:tr w14:paraId="7E57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3413D581">
            <w:pPr>
              <w:spacing w:after="0"/>
            </w:pPr>
            <w:r>
              <w:rPr>
                <w:rFonts w:ascii="微软雅黑" w:hAnsi="微软雅黑" w:eastAsia="微软雅黑"/>
                <w:b w:val="0"/>
                <w:sz w:val="16"/>
              </w:rPr>
              <w:t>路由表</w:t>
            </w:r>
          </w:p>
        </w:tc>
        <w:tc>
          <w:tcPr>
            <w:tcW w:w="4100" w:type="dxa"/>
            <w:tcMar>
              <w:top w:w="80" w:type="dxa"/>
              <w:left w:w="120" w:type="dxa"/>
              <w:bottom w:w="80" w:type="dxa"/>
              <w:right w:w="120" w:type="dxa"/>
            </w:tcMar>
            <w:vAlign w:val="center"/>
          </w:tcPr>
          <w:p w14:paraId="25371FFC">
            <w:pPr>
              <w:spacing w:after="0"/>
            </w:pPr>
            <w:r>
              <w:rPr>
                <w:rFonts w:ascii="微软雅黑" w:hAnsi="微软雅黑" w:eastAsia="微软雅黑"/>
                <w:b w:val="0"/>
                <w:sz w:val="16"/>
              </w:rPr>
              <w:t>记录目的网络/目的号码/目的方向与下一跳、出线或路由选择的关系。IP 交换中按目的 IP 查路由表；电路交换中可依据号码分析和路由表选择中继/路由。</w:t>
            </w:r>
          </w:p>
        </w:tc>
        <w:tc>
          <w:tcPr>
            <w:tcW w:w="3760" w:type="dxa"/>
            <w:tcMar>
              <w:top w:w="80" w:type="dxa"/>
              <w:left w:w="120" w:type="dxa"/>
              <w:bottom w:w="80" w:type="dxa"/>
              <w:right w:w="120" w:type="dxa"/>
            </w:tcMar>
            <w:vAlign w:val="center"/>
          </w:tcPr>
          <w:p w14:paraId="5351CD0C">
            <w:pPr>
              <w:spacing w:after="0"/>
            </w:pPr>
            <w:r>
              <w:rPr>
                <w:rFonts w:ascii="微软雅黑" w:hAnsi="微软雅黑" w:eastAsia="微软雅黑"/>
                <w:b w:val="0"/>
                <w:sz w:val="16"/>
              </w:rPr>
              <w:t>无连接网络没有预先建立的连接状态，每个分组携带目的地址，交换节点根据路由表完成交换。来源：CH1 p.60-p.61。</w:t>
            </w:r>
          </w:p>
        </w:tc>
      </w:tr>
      <w:tr w14:paraId="54E5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44D86CE7">
            <w:pPr>
              <w:spacing w:after="0"/>
            </w:pPr>
            <w:r>
              <w:rPr>
                <w:rFonts w:ascii="微软雅黑" w:hAnsi="微软雅黑" w:eastAsia="微软雅黑"/>
                <w:b w:val="0"/>
                <w:sz w:val="16"/>
              </w:rPr>
              <w:t>转发表</w:t>
            </w:r>
          </w:p>
        </w:tc>
        <w:tc>
          <w:tcPr>
            <w:tcW w:w="4100" w:type="dxa"/>
            <w:tcMar>
              <w:top w:w="80" w:type="dxa"/>
              <w:left w:w="120" w:type="dxa"/>
              <w:bottom w:w="80" w:type="dxa"/>
              <w:right w:w="120" w:type="dxa"/>
            </w:tcMar>
            <w:vAlign w:val="center"/>
          </w:tcPr>
          <w:p w14:paraId="58659539">
            <w:pPr>
              <w:spacing w:after="0"/>
            </w:pPr>
            <w:r>
              <w:rPr>
                <w:rFonts w:ascii="微软雅黑" w:hAnsi="微软雅黑" w:eastAsia="微软雅黑"/>
                <w:b w:val="0"/>
                <w:sz w:val="16"/>
              </w:rPr>
              <w:t>记录已确定的转发关系，例如二层交换中的 MAC-端口映射，或面向连接传输阶段的连接标识到出线/下一跳映射。</w:t>
            </w:r>
          </w:p>
        </w:tc>
        <w:tc>
          <w:tcPr>
            <w:tcW w:w="3760" w:type="dxa"/>
            <w:tcMar>
              <w:top w:w="80" w:type="dxa"/>
              <w:left w:w="120" w:type="dxa"/>
              <w:bottom w:w="80" w:type="dxa"/>
              <w:right w:w="120" w:type="dxa"/>
            </w:tcMar>
            <w:vAlign w:val="center"/>
          </w:tcPr>
          <w:p w14:paraId="6CB187A9">
            <w:pPr>
              <w:spacing w:after="0"/>
            </w:pPr>
            <w:r>
              <w:rPr>
                <w:rFonts w:ascii="微软雅黑" w:hAnsi="微软雅黑" w:eastAsia="微软雅黑"/>
                <w:b w:val="0"/>
                <w:sz w:val="16"/>
              </w:rPr>
              <w:t>面向连接网络在连接建立阶段确定转发表内容；数据传输阶段用户数据携带连接标识，节点根据连接标识和转发表快速交换；连接释放阶段释放对应状态。来源：CH1 p.61。</w:t>
            </w:r>
          </w:p>
        </w:tc>
      </w:tr>
      <w:tr w14:paraId="1742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160FE991">
            <w:pPr>
              <w:spacing w:after="0"/>
            </w:pPr>
            <w:r>
              <w:rPr>
                <w:rFonts w:ascii="微软雅黑" w:hAnsi="微软雅黑" w:eastAsia="微软雅黑"/>
                <w:b w:val="0"/>
                <w:sz w:val="16"/>
              </w:rPr>
              <w:t>连接标识</w:t>
            </w:r>
          </w:p>
        </w:tc>
        <w:tc>
          <w:tcPr>
            <w:tcW w:w="4100" w:type="dxa"/>
            <w:tcMar>
              <w:top w:w="80" w:type="dxa"/>
              <w:left w:w="120" w:type="dxa"/>
              <w:bottom w:w="80" w:type="dxa"/>
              <w:right w:w="120" w:type="dxa"/>
            </w:tcMar>
            <w:vAlign w:val="center"/>
          </w:tcPr>
          <w:p w14:paraId="63B8105F">
            <w:pPr>
              <w:spacing w:after="0"/>
            </w:pPr>
            <w:r>
              <w:rPr>
                <w:rFonts w:ascii="微软雅黑" w:hAnsi="微软雅黑" w:eastAsia="微软雅黑"/>
                <w:b w:val="0"/>
                <w:sz w:val="16"/>
              </w:rPr>
              <w:t>面向连接传输阶段数据中携带的短标识，用来索引转发表。</w:t>
            </w:r>
          </w:p>
        </w:tc>
        <w:tc>
          <w:tcPr>
            <w:tcW w:w="3760" w:type="dxa"/>
            <w:tcMar>
              <w:top w:w="80" w:type="dxa"/>
              <w:left w:w="120" w:type="dxa"/>
              <w:bottom w:w="80" w:type="dxa"/>
              <w:right w:w="120" w:type="dxa"/>
            </w:tcMar>
            <w:vAlign w:val="center"/>
          </w:tcPr>
          <w:p w14:paraId="315D2CDB">
            <w:pPr>
              <w:spacing w:after="0"/>
            </w:pPr>
            <w:r>
              <w:rPr>
                <w:rFonts w:ascii="微软雅黑" w:hAnsi="微软雅黑" w:eastAsia="微软雅黑"/>
                <w:b w:val="0"/>
                <w:sz w:val="16"/>
              </w:rPr>
              <w:t>虚电路传输阶段常用 VC 逻辑信道标志，而不是每个分组都带完整目的地址。来源：CH1 p.61、p.72。</w:t>
            </w:r>
          </w:p>
        </w:tc>
      </w:tr>
      <w:tr w14:paraId="7882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1F3BAD27">
            <w:pPr>
              <w:spacing w:after="0"/>
            </w:pPr>
            <w:r>
              <w:rPr>
                <w:rFonts w:ascii="微软雅黑" w:hAnsi="微软雅黑" w:eastAsia="微软雅黑"/>
                <w:b w:val="0"/>
                <w:sz w:val="16"/>
              </w:rPr>
              <w:t>目的地址</w:t>
            </w:r>
          </w:p>
        </w:tc>
        <w:tc>
          <w:tcPr>
            <w:tcW w:w="4100" w:type="dxa"/>
            <w:tcMar>
              <w:top w:w="80" w:type="dxa"/>
              <w:left w:w="120" w:type="dxa"/>
              <w:bottom w:w="80" w:type="dxa"/>
              <w:right w:w="120" w:type="dxa"/>
            </w:tcMar>
            <w:vAlign w:val="center"/>
          </w:tcPr>
          <w:p w14:paraId="6E097B07">
            <w:pPr>
              <w:spacing w:after="0"/>
            </w:pPr>
            <w:r>
              <w:rPr>
                <w:rFonts w:ascii="微软雅黑" w:hAnsi="微软雅黑" w:eastAsia="微软雅黑"/>
                <w:b w:val="0"/>
                <w:sz w:val="16"/>
              </w:rPr>
              <w:t>无连接方式每个分组都携带的完整寻址信息。</w:t>
            </w:r>
          </w:p>
        </w:tc>
        <w:tc>
          <w:tcPr>
            <w:tcW w:w="3760" w:type="dxa"/>
            <w:tcMar>
              <w:top w:w="80" w:type="dxa"/>
              <w:left w:w="120" w:type="dxa"/>
              <w:bottom w:w="80" w:type="dxa"/>
              <w:right w:w="120" w:type="dxa"/>
            </w:tcMar>
            <w:vAlign w:val="center"/>
          </w:tcPr>
          <w:p w14:paraId="2108735D">
            <w:pPr>
              <w:spacing w:after="0"/>
            </w:pPr>
            <w:r>
              <w:rPr>
                <w:rFonts w:ascii="微软雅黑" w:hAnsi="微软雅黑" w:eastAsia="微软雅黑"/>
                <w:b w:val="0"/>
                <w:sz w:val="16"/>
              </w:rPr>
              <w:t>数据报方式各分组独立选路，可能走不同路径，因此可能乱序。来源：CH1 p.61、p.71-p.72。</w:t>
            </w:r>
          </w:p>
        </w:tc>
      </w:tr>
      <w:tr w14:paraId="77CC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3C6F7D3A">
            <w:r>
              <w:rPr>
                <w:rFonts w:ascii="微软雅黑" w:hAnsi="微软雅黑" w:eastAsia="微软雅黑"/>
                <w:b/>
                <w:color w:val="C00000"/>
                <w:sz w:val="19"/>
              </w:rPr>
              <w:t>【易错】路由表和转发表不是同一个角度</w:t>
            </w:r>
          </w:p>
          <w:p w14:paraId="07C0D1FE">
            <w:pPr>
              <w:spacing w:after="20"/>
            </w:pPr>
            <w:r>
              <w:rPr>
                <w:rFonts w:ascii="微软雅黑" w:hAnsi="微软雅黑" w:eastAsia="微软雅黑"/>
                <w:b w:val="0"/>
                <w:sz w:val="18"/>
              </w:rPr>
              <w:t>路由表偏“如何选择路径/下一跳”，常属于控制或选路依据；转发表偏“收到某个标识或地址后从哪个端口转发出去”，更接近实际快速转发状态。</w:t>
            </w:r>
          </w:p>
          <w:p w14:paraId="41AAF7F5">
            <w:pPr>
              <w:spacing w:after="20"/>
            </w:pPr>
            <w:r>
              <w:rPr>
                <w:rFonts w:ascii="微软雅黑" w:hAnsi="微软雅黑" w:eastAsia="微软雅黑"/>
                <w:b w:val="0"/>
                <w:sz w:val="18"/>
              </w:rPr>
              <w:t>面向连接可以先用路由选择建立连接，再把连接标识与输出方向写入转发表；传输阶段按短连接标识快速查表。</w:t>
            </w:r>
          </w:p>
          <w:p w14:paraId="57BA8324">
            <w:pPr>
              <w:spacing w:after="20"/>
            </w:pPr>
            <w:r>
              <w:rPr>
                <w:rFonts w:ascii="微软雅黑" w:hAnsi="微软雅黑" w:eastAsia="微软雅黑"/>
                <w:b w:val="0"/>
                <w:sz w:val="18"/>
              </w:rPr>
              <w:t>无连接没有每条连接的转发表状态，节点只能对每个分组看完整目的地址并查路由表。</w:t>
            </w:r>
          </w:p>
        </w:tc>
      </w:tr>
    </w:tbl>
    <w:p w14:paraId="2982C10F">
      <w:pPr>
        <w:pStyle w:val="5"/>
      </w:pPr>
      <w:r>
        <w:t>1.3.2 电路、报文、分组、虚电路、数据报交换详解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8"/>
        <w:gridCol w:w="2498"/>
        <w:gridCol w:w="2498"/>
        <w:gridCol w:w="2498"/>
      </w:tblGrid>
      <w:tr w14:paraId="3420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50" w:type="dxa"/>
            <w:shd w:val="clear" w:color="auto" w:fill="E8EEF5"/>
            <w:tcMar>
              <w:top w:w="80" w:type="dxa"/>
              <w:left w:w="120" w:type="dxa"/>
              <w:bottom w:w="80" w:type="dxa"/>
              <w:right w:w="120" w:type="dxa"/>
            </w:tcMar>
            <w:vAlign w:val="center"/>
          </w:tcPr>
          <w:p w14:paraId="66B0A0E5">
            <w:r>
              <w:rPr>
                <w:rFonts w:ascii="微软雅黑" w:hAnsi="微软雅黑" w:eastAsia="微软雅黑"/>
                <w:b/>
                <w:color w:val="1F4E79"/>
                <w:sz w:val="17"/>
              </w:rPr>
              <w:t>交换方式</w:t>
            </w:r>
          </w:p>
        </w:tc>
        <w:tc>
          <w:tcPr>
            <w:tcW w:w="1900" w:type="dxa"/>
            <w:shd w:val="clear" w:color="auto" w:fill="E8EEF5"/>
            <w:tcMar>
              <w:top w:w="80" w:type="dxa"/>
              <w:left w:w="120" w:type="dxa"/>
              <w:bottom w:w="80" w:type="dxa"/>
              <w:right w:w="120" w:type="dxa"/>
            </w:tcMar>
            <w:vAlign w:val="center"/>
          </w:tcPr>
          <w:p w14:paraId="258B947E">
            <w:r>
              <w:rPr>
                <w:rFonts w:ascii="微软雅黑" w:hAnsi="微软雅黑" w:eastAsia="微软雅黑"/>
                <w:b/>
                <w:color w:val="1F4E79"/>
                <w:sz w:val="17"/>
              </w:rPr>
              <w:t>是否先建连接</w:t>
            </w:r>
          </w:p>
        </w:tc>
        <w:tc>
          <w:tcPr>
            <w:tcW w:w="2550" w:type="dxa"/>
            <w:shd w:val="clear" w:color="auto" w:fill="E8EEF5"/>
            <w:tcMar>
              <w:top w:w="80" w:type="dxa"/>
              <w:left w:w="120" w:type="dxa"/>
              <w:bottom w:w="80" w:type="dxa"/>
              <w:right w:w="120" w:type="dxa"/>
            </w:tcMar>
            <w:vAlign w:val="center"/>
          </w:tcPr>
          <w:p w14:paraId="578F4319">
            <w:r>
              <w:rPr>
                <w:rFonts w:ascii="微软雅黑" w:hAnsi="微软雅黑" w:eastAsia="微软雅黑"/>
                <w:b/>
                <w:color w:val="1F4E79"/>
                <w:sz w:val="17"/>
              </w:rPr>
              <w:t>传输/转发依据</w:t>
            </w:r>
          </w:p>
        </w:tc>
        <w:tc>
          <w:tcPr>
            <w:tcW w:w="3560" w:type="dxa"/>
            <w:shd w:val="clear" w:color="auto" w:fill="E8EEF5"/>
            <w:tcMar>
              <w:top w:w="80" w:type="dxa"/>
              <w:left w:w="120" w:type="dxa"/>
              <w:bottom w:w="80" w:type="dxa"/>
              <w:right w:w="120" w:type="dxa"/>
            </w:tcMar>
            <w:vAlign w:val="center"/>
          </w:tcPr>
          <w:p w14:paraId="1A4B55E0">
            <w:r>
              <w:rPr>
                <w:rFonts w:ascii="微软雅黑" w:hAnsi="微软雅黑" w:eastAsia="微软雅黑"/>
                <w:b/>
                <w:color w:val="1F4E79"/>
                <w:sz w:val="17"/>
              </w:rPr>
              <w:t>典型特点</w:t>
            </w:r>
          </w:p>
        </w:tc>
      </w:tr>
      <w:tr w14:paraId="303A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0" w:type="dxa"/>
            <w:tcMar>
              <w:top w:w="80" w:type="dxa"/>
              <w:left w:w="120" w:type="dxa"/>
              <w:bottom w:w="80" w:type="dxa"/>
              <w:right w:w="120" w:type="dxa"/>
            </w:tcMar>
            <w:vAlign w:val="center"/>
          </w:tcPr>
          <w:p w14:paraId="584620B8">
            <w:pPr>
              <w:spacing w:after="0"/>
            </w:pPr>
            <w:bookmarkStart w:id="0" w:name="_GoBack"/>
            <w:r>
              <w:rPr>
                <w:rFonts w:ascii="微软雅黑" w:hAnsi="微软雅黑" w:eastAsia="微软雅黑"/>
                <w:b w:val="0"/>
                <w:sz w:val="16"/>
              </w:rPr>
              <w:t>电路交换</w:t>
            </w:r>
            <w:bookmarkEnd w:id="0"/>
          </w:p>
        </w:tc>
        <w:tc>
          <w:tcPr>
            <w:tcW w:w="1900" w:type="dxa"/>
            <w:tcMar>
              <w:top w:w="80" w:type="dxa"/>
              <w:left w:w="120" w:type="dxa"/>
              <w:bottom w:w="80" w:type="dxa"/>
              <w:right w:w="120" w:type="dxa"/>
            </w:tcMar>
            <w:vAlign w:val="center"/>
          </w:tcPr>
          <w:p w14:paraId="0CBB700E">
            <w:pPr>
              <w:spacing w:after="0"/>
            </w:pPr>
            <w:r>
              <w:rPr>
                <w:rFonts w:ascii="微软雅黑" w:hAnsi="微软雅黑" w:eastAsia="微软雅黑"/>
                <w:b w:val="0"/>
                <w:sz w:val="16"/>
              </w:rPr>
              <w:t>是。包含呼叫建立、传送数据/通话、释放连接三个过程。</w:t>
            </w:r>
          </w:p>
        </w:tc>
        <w:tc>
          <w:tcPr>
            <w:tcW w:w="2550" w:type="dxa"/>
            <w:tcMar>
              <w:top w:w="80" w:type="dxa"/>
              <w:left w:w="120" w:type="dxa"/>
              <w:bottom w:w="80" w:type="dxa"/>
              <w:right w:w="120" w:type="dxa"/>
            </w:tcMar>
            <w:vAlign w:val="center"/>
          </w:tcPr>
          <w:p w14:paraId="1C08672D">
            <w:pPr>
              <w:spacing w:after="0"/>
            </w:pPr>
            <w:r>
              <w:rPr>
                <w:rFonts w:ascii="微软雅黑" w:hAnsi="微软雅黑" w:eastAsia="微软雅黑"/>
                <w:b w:val="0"/>
                <w:sz w:val="16"/>
              </w:rPr>
              <w:t>连接建立后按独占电路/固定通道/TDM 时隙传送，数据本身不需要携带路由标记。</w:t>
            </w:r>
          </w:p>
        </w:tc>
        <w:tc>
          <w:tcPr>
            <w:tcW w:w="3560" w:type="dxa"/>
            <w:tcMar>
              <w:top w:w="80" w:type="dxa"/>
              <w:left w:w="120" w:type="dxa"/>
              <w:bottom w:w="80" w:type="dxa"/>
              <w:right w:w="120" w:type="dxa"/>
            </w:tcMar>
            <w:vAlign w:val="center"/>
          </w:tcPr>
          <w:p w14:paraId="11CD2EFE">
            <w:pPr>
              <w:spacing w:after="0"/>
            </w:pPr>
            <w:r>
              <w:rPr>
                <w:rFonts w:ascii="微软雅黑" w:hAnsi="微软雅黑" w:eastAsia="微软雅黑"/>
                <w:b w:val="0"/>
                <w:sz w:val="16"/>
              </w:rPr>
              <w:t>通信双方线路独用、数据直达、时延小、实时性强；但呼叫建立时间长、资源独占、利用率低、不同类型/速率终端难互通、难以差错控制、有呼损。来源：CH1 p.63-p.64。</w:t>
            </w:r>
          </w:p>
        </w:tc>
      </w:tr>
      <w:tr w14:paraId="31F2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0" w:type="dxa"/>
            <w:tcMar>
              <w:top w:w="80" w:type="dxa"/>
              <w:left w:w="120" w:type="dxa"/>
              <w:bottom w:w="80" w:type="dxa"/>
              <w:right w:w="120" w:type="dxa"/>
            </w:tcMar>
            <w:vAlign w:val="center"/>
          </w:tcPr>
          <w:p w14:paraId="6F659B83">
            <w:pPr>
              <w:spacing w:after="0"/>
            </w:pPr>
            <w:r>
              <w:rPr>
                <w:rFonts w:ascii="微软雅黑" w:hAnsi="微软雅黑" w:eastAsia="微软雅黑"/>
                <w:b w:val="0"/>
                <w:sz w:val="16"/>
              </w:rPr>
              <w:t>报文交换</w:t>
            </w:r>
          </w:p>
        </w:tc>
        <w:tc>
          <w:tcPr>
            <w:tcW w:w="1900" w:type="dxa"/>
            <w:tcMar>
              <w:top w:w="80" w:type="dxa"/>
              <w:left w:w="120" w:type="dxa"/>
              <w:bottom w:w="80" w:type="dxa"/>
              <w:right w:w="120" w:type="dxa"/>
            </w:tcMar>
            <w:vAlign w:val="center"/>
          </w:tcPr>
          <w:p w14:paraId="585C3740">
            <w:pPr>
              <w:spacing w:after="0"/>
            </w:pPr>
            <w:r>
              <w:rPr>
                <w:rFonts w:ascii="微软雅黑" w:hAnsi="微软雅黑" w:eastAsia="微软雅黑"/>
                <w:b w:val="0"/>
                <w:sz w:val="16"/>
              </w:rPr>
              <w:t>不需要建立专用端到端通信线路。</w:t>
            </w:r>
          </w:p>
        </w:tc>
        <w:tc>
          <w:tcPr>
            <w:tcW w:w="2550" w:type="dxa"/>
            <w:tcMar>
              <w:top w:w="80" w:type="dxa"/>
              <w:left w:w="120" w:type="dxa"/>
              <w:bottom w:w="80" w:type="dxa"/>
              <w:right w:w="120" w:type="dxa"/>
            </w:tcMar>
            <w:vAlign w:val="center"/>
          </w:tcPr>
          <w:p w14:paraId="1959FEE1">
            <w:pPr>
              <w:spacing w:after="0"/>
            </w:pPr>
            <w:r>
              <w:rPr>
                <w:rFonts w:ascii="微软雅黑" w:hAnsi="微软雅黑" w:eastAsia="微软雅黑"/>
                <w:b w:val="0"/>
                <w:sz w:val="16"/>
              </w:rPr>
              <w:t>以完整报文为交换单位，报文携带目标地址、源地址等信息，在节点</w:t>
            </w:r>
            <w:r>
              <w:rPr>
                <w:rFonts w:ascii="微软雅黑" w:hAnsi="微软雅黑" w:eastAsia="微软雅黑"/>
                <w:b w:val="0"/>
                <w:sz w:val="16"/>
                <w:highlight w:val="yellow"/>
              </w:rPr>
              <w:t>存储转发</w:t>
            </w:r>
            <w:r>
              <w:rPr>
                <w:rFonts w:ascii="微软雅黑" w:hAnsi="微软雅黑" w:eastAsia="微软雅黑"/>
                <w:b w:val="0"/>
                <w:sz w:val="16"/>
              </w:rPr>
              <w:t>。</w:t>
            </w:r>
          </w:p>
        </w:tc>
        <w:tc>
          <w:tcPr>
            <w:tcW w:w="3560" w:type="dxa"/>
            <w:tcMar>
              <w:top w:w="80" w:type="dxa"/>
              <w:left w:w="120" w:type="dxa"/>
              <w:bottom w:w="80" w:type="dxa"/>
              <w:right w:w="120" w:type="dxa"/>
            </w:tcMar>
            <w:vAlign w:val="center"/>
          </w:tcPr>
          <w:p w14:paraId="1061500C">
            <w:pPr>
              <w:spacing w:after="0"/>
            </w:pPr>
            <w:r>
              <w:rPr>
                <w:rFonts w:ascii="微软雅黑" w:hAnsi="微软雅黑" w:eastAsia="微软雅黑"/>
                <w:b w:val="0"/>
                <w:sz w:val="16"/>
              </w:rPr>
              <w:t>用户可随时发送，通信双方不固定占有一条通路，线路利用率高；但存储转发时延大、实时性差、只适用于数字信号、报文无长度限制导致节点缓冲区要求大。来源：CH1 p.65-p.66。</w:t>
            </w:r>
          </w:p>
        </w:tc>
      </w:tr>
      <w:tr w14:paraId="0166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0" w:type="dxa"/>
            <w:tcMar>
              <w:top w:w="80" w:type="dxa"/>
              <w:left w:w="120" w:type="dxa"/>
              <w:bottom w:w="80" w:type="dxa"/>
              <w:right w:w="120" w:type="dxa"/>
            </w:tcMar>
            <w:vAlign w:val="center"/>
          </w:tcPr>
          <w:p w14:paraId="22C14BC5">
            <w:pPr>
              <w:spacing w:after="0"/>
            </w:pPr>
            <w:r>
              <w:rPr>
                <w:rFonts w:ascii="微软雅黑" w:hAnsi="微软雅黑" w:eastAsia="微软雅黑"/>
                <w:b w:val="0"/>
                <w:sz w:val="16"/>
              </w:rPr>
              <w:t>分组交换</w:t>
            </w:r>
          </w:p>
        </w:tc>
        <w:tc>
          <w:tcPr>
            <w:tcW w:w="1900" w:type="dxa"/>
            <w:tcMar>
              <w:top w:w="80" w:type="dxa"/>
              <w:left w:w="120" w:type="dxa"/>
              <w:bottom w:w="80" w:type="dxa"/>
              <w:right w:w="120" w:type="dxa"/>
            </w:tcMar>
            <w:vAlign w:val="center"/>
          </w:tcPr>
          <w:p w14:paraId="14217DB7">
            <w:pPr>
              <w:spacing w:after="0"/>
            </w:pPr>
            <w:r>
              <w:rPr>
                <w:rFonts w:ascii="微软雅黑" w:hAnsi="微软雅黑" w:eastAsia="微软雅黑"/>
                <w:b w:val="0"/>
                <w:sz w:val="16"/>
              </w:rPr>
              <w:t>总类。可采用虚电路或数据报两种方式。</w:t>
            </w:r>
          </w:p>
        </w:tc>
        <w:tc>
          <w:tcPr>
            <w:tcW w:w="2550" w:type="dxa"/>
            <w:tcMar>
              <w:top w:w="80" w:type="dxa"/>
              <w:left w:w="120" w:type="dxa"/>
              <w:bottom w:w="80" w:type="dxa"/>
              <w:right w:w="120" w:type="dxa"/>
            </w:tcMar>
            <w:vAlign w:val="center"/>
          </w:tcPr>
          <w:p w14:paraId="191569B2">
            <w:pPr>
              <w:spacing w:after="0"/>
            </w:pPr>
            <w:r>
              <w:rPr>
                <w:rFonts w:ascii="微软雅黑" w:hAnsi="微软雅黑" w:eastAsia="微软雅黑"/>
                <w:b w:val="0"/>
                <w:sz w:val="16"/>
              </w:rPr>
              <w:t>发送端把报文拆成较短数据块，每块加控制首部构成分组，逐个传输；接收端去首部并还原报文。</w:t>
            </w:r>
          </w:p>
        </w:tc>
        <w:tc>
          <w:tcPr>
            <w:tcW w:w="3560" w:type="dxa"/>
            <w:tcMar>
              <w:top w:w="80" w:type="dxa"/>
              <w:left w:w="120" w:type="dxa"/>
              <w:bottom w:w="80" w:type="dxa"/>
              <w:right w:w="120" w:type="dxa"/>
            </w:tcMar>
            <w:vAlign w:val="center"/>
          </w:tcPr>
          <w:p w14:paraId="0A289C49">
            <w:pPr>
              <w:spacing w:after="0"/>
            </w:pPr>
            <w:r>
              <w:rPr>
                <w:rFonts w:ascii="微软雅黑" w:hAnsi="微软雅黑" w:eastAsia="微软雅黑"/>
                <w:b w:val="0"/>
                <w:sz w:val="16"/>
              </w:rPr>
              <w:t>动态分配带宽、统计复用、资源利用率高、可提供多种速率、业务量大时表现为时延增长而非呼损、便于优先级策略；缺点是</w:t>
            </w:r>
            <w:r>
              <w:rPr>
                <w:rFonts w:ascii="微软雅黑" w:hAnsi="微软雅黑" w:eastAsia="微软雅黑"/>
                <w:b w:val="0"/>
                <w:sz w:val="16"/>
                <w:highlight w:val="yellow"/>
              </w:rPr>
              <w:t>排队时延、QoS 无保障、协议控制复杂、首部开销降低效率、可能乱序/丢失/重复</w:t>
            </w:r>
            <w:r>
              <w:rPr>
                <w:rFonts w:ascii="微软雅黑" w:hAnsi="微软雅黑" w:eastAsia="微软雅黑"/>
                <w:b w:val="0"/>
                <w:sz w:val="16"/>
              </w:rPr>
              <w:t>。来源：CH1 p.67-p.69。</w:t>
            </w:r>
          </w:p>
        </w:tc>
      </w:tr>
      <w:tr w14:paraId="551E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0" w:type="dxa"/>
            <w:tcMar>
              <w:top w:w="80" w:type="dxa"/>
              <w:left w:w="120" w:type="dxa"/>
              <w:bottom w:w="80" w:type="dxa"/>
              <w:right w:w="120" w:type="dxa"/>
            </w:tcMar>
            <w:vAlign w:val="center"/>
          </w:tcPr>
          <w:p w14:paraId="116DC4B5">
            <w:pPr>
              <w:spacing w:after="0"/>
            </w:pPr>
            <w:r>
              <w:rPr>
                <w:rFonts w:ascii="微软雅黑" w:hAnsi="微软雅黑" w:eastAsia="微软雅黑"/>
                <w:b w:val="0"/>
                <w:sz w:val="16"/>
              </w:rPr>
              <w:t>虚电路 VC</w:t>
            </w:r>
          </w:p>
        </w:tc>
        <w:tc>
          <w:tcPr>
            <w:tcW w:w="1900" w:type="dxa"/>
            <w:tcMar>
              <w:top w:w="80" w:type="dxa"/>
              <w:left w:w="120" w:type="dxa"/>
              <w:bottom w:w="80" w:type="dxa"/>
              <w:right w:w="120" w:type="dxa"/>
            </w:tcMar>
            <w:vAlign w:val="center"/>
          </w:tcPr>
          <w:p w14:paraId="0F0A2A64">
            <w:pPr>
              <w:spacing w:after="0"/>
            </w:pPr>
            <w:r>
              <w:rPr>
                <w:rFonts w:ascii="微软雅黑" w:hAnsi="微软雅黑" w:eastAsia="微软雅黑"/>
                <w:b w:val="0"/>
                <w:sz w:val="16"/>
              </w:rPr>
              <w:t>面向连接，先发送呼叫请求建立端到端虚电路。</w:t>
            </w:r>
          </w:p>
        </w:tc>
        <w:tc>
          <w:tcPr>
            <w:tcW w:w="2550" w:type="dxa"/>
            <w:tcMar>
              <w:top w:w="80" w:type="dxa"/>
              <w:left w:w="120" w:type="dxa"/>
              <w:bottom w:w="80" w:type="dxa"/>
              <w:right w:w="120" w:type="dxa"/>
            </w:tcMar>
            <w:vAlign w:val="center"/>
          </w:tcPr>
          <w:p w14:paraId="0574F25C">
            <w:pPr>
              <w:spacing w:after="0"/>
            </w:pPr>
            <w:r>
              <w:rPr>
                <w:rFonts w:ascii="微软雅黑" w:hAnsi="微软雅黑" w:eastAsia="微软雅黑"/>
                <w:b w:val="0"/>
                <w:sz w:val="16"/>
              </w:rPr>
              <w:t>呼叫期间路由固定；分组头包含 VC 逻辑信道标志，各节点按连接建立阶段形成的</w:t>
            </w:r>
            <w:r>
              <w:rPr>
                <w:rFonts w:ascii="微软雅黑" w:hAnsi="微软雅黑" w:eastAsia="微软雅黑"/>
                <w:b w:val="0"/>
                <w:sz w:val="16"/>
                <w:highlight w:val="yellow"/>
              </w:rPr>
              <w:t>转发表</w:t>
            </w:r>
            <w:r>
              <w:rPr>
                <w:rFonts w:ascii="微软雅黑" w:hAnsi="微软雅黑" w:eastAsia="微软雅黑"/>
                <w:b w:val="0"/>
                <w:sz w:val="16"/>
              </w:rPr>
              <w:t>转发。</w:t>
            </w:r>
          </w:p>
        </w:tc>
        <w:tc>
          <w:tcPr>
            <w:tcW w:w="3560" w:type="dxa"/>
            <w:tcMar>
              <w:top w:w="80" w:type="dxa"/>
              <w:left w:w="120" w:type="dxa"/>
              <w:bottom w:w="80" w:type="dxa"/>
              <w:right w:w="120" w:type="dxa"/>
            </w:tcMar>
            <w:vAlign w:val="center"/>
          </w:tcPr>
          <w:p w14:paraId="47285764">
            <w:pPr>
              <w:spacing w:after="0"/>
            </w:pPr>
            <w:r>
              <w:rPr>
                <w:rFonts w:ascii="微软雅黑" w:hAnsi="微软雅黑" w:eastAsia="微软雅黑"/>
                <w:b w:val="0"/>
                <w:sz w:val="16"/>
              </w:rPr>
              <w:t>适用于两端需长时间交互式数据通信；时延小、控制简单、同一呼叫分组</w:t>
            </w:r>
            <w:r>
              <w:rPr>
                <w:rFonts w:ascii="微软雅黑" w:hAnsi="微软雅黑" w:eastAsia="微软雅黑"/>
                <w:b w:val="0"/>
                <w:sz w:val="16"/>
                <w:highlight w:val="yellow"/>
              </w:rPr>
              <w:t>顺序</w:t>
            </w:r>
            <w:r>
              <w:rPr>
                <w:rFonts w:ascii="微软雅黑" w:hAnsi="微软雅黑" w:eastAsia="微软雅黑"/>
                <w:b w:val="0"/>
                <w:sz w:val="16"/>
              </w:rPr>
              <w:t>到达、不需排序；但线路/设备故障可能导致虚电路中断，需要重新连接。虚电路是逻辑连接，不独占物理线路，可在同一物理线路上建立多个虚电路。来源：CH1 p.70、p.72。</w:t>
            </w:r>
          </w:p>
        </w:tc>
      </w:tr>
      <w:tr w14:paraId="7A46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0" w:type="dxa"/>
            <w:tcMar>
              <w:top w:w="80" w:type="dxa"/>
              <w:left w:w="120" w:type="dxa"/>
              <w:bottom w:w="80" w:type="dxa"/>
              <w:right w:w="120" w:type="dxa"/>
            </w:tcMar>
            <w:vAlign w:val="center"/>
          </w:tcPr>
          <w:p w14:paraId="5430684B">
            <w:pPr>
              <w:spacing w:after="0"/>
            </w:pPr>
            <w:r>
              <w:rPr>
                <w:rFonts w:ascii="微软雅黑" w:hAnsi="微软雅黑" w:eastAsia="微软雅黑"/>
                <w:b w:val="0"/>
                <w:sz w:val="16"/>
              </w:rPr>
              <w:t>数据报 DG</w:t>
            </w:r>
          </w:p>
        </w:tc>
        <w:tc>
          <w:tcPr>
            <w:tcW w:w="1900" w:type="dxa"/>
            <w:tcMar>
              <w:top w:w="80" w:type="dxa"/>
              <w:left w:w="120" w:type="dxa"/>
              <w:bottom w:w="80" w:type="dxa"/>
              <w:right w:w="120" w:type="dxa"/>
            </w:tcMar>
            <w:vAlign w:val="center"/>
          </w:tcPr>
          <w:p w14:paraId="77205E42">
            <w:pPr>
              <w:spacing w:after="0"/>
            </w:pPr>
            <w:r>
              <w:rPr>
                <w:rFonts w:ascii="微软雅黑" w:hAnsi="微软雅黑" w:eastAsia="微软雅黑"/>
                <w:b w:val="0"/>
                <w:sz w:val="16"/>
              </w:rPr>
              <w:t>无连接，不预先建立逻辑连接路径。</w:t>
            </w:r>
          </w:p>
        </w:tc>
        <w:tc>
          <w:tcPr>
            <w:tcW w:w="2550" w:type="dxa"/>
            <w:tcMar>
              <w:top w:w="80" w:type="dxa"/>
              <w:left w:w="120" w:type="dxa"/>
              <w:bottom w:w="80" w:type="dxa"/>
              <w:right w:w="120" w:type="dxa"/>
            </w:tcMar>
            <w:vAlign w:val="center"/>
          </w:tcPr>
          <w:p w14:paraId="0148D8E4">
            <w:pPr>
              <w:spacing w:after="0"/>
            </w:pPr>
            <w:r>
              <w:rPr>
                <w:rFonts w:ascii="微软雅黑" w:hAnsi="微软雅黑" w:eastAsia="微软雅黑"/>
                <w:b w:val="0"/>
                <w:sz w:val="16"/>
              </w:rPr>
              <w:t>每个分组头包含详细目的地址；每个分组独立选路，通信期间路由可变。</w:t>
            </w:r>
          </w:p>
        </w:tc>
        <w:tc>
          <w:tcPr>
            <w:tcW w:w="3560" w:type="dxa"/>
            <w:tcMar>
              <w:top w:w="80" w:type="dxa"/>
              <w:left w:w="120" w:type="dxa"/>
              <w:bottom w:w="80" w:type="dxa"/>
              <w:right w:w="120" w:type="dxa"/>
            </w:tcMar>
            <w:vAlign w:val="center"/>
          </w:tcPr>
          <w:p w14:paraId="07AC2B0D">
            <w:pPr>
              <w:spacing w:after="0"/>
            </w:pPr>
            <w:r>
              <w:rPr>
                <w:rFonts w:ascii="微软雅黑" w:hAnsi="微软雅黑" w:eastAsia="微软雅黑"/>
                <w:b w:val="0"/>
                <w:sz w:val="16"/>
              </w:rPr>
              <w:t>线路利用率高，遇拥塞或故障可迅速改变路由/绕过故障点，适用于不同类型网络；缺点是控制复杂、时延大、不能保证顺序到达，目的地需要排序和重组报文。来源：CH1 p.71-p.72。</w:t>
            </w:r>
          </w:p>
        </w:tc>
      </w:tr>
    </w:tbl>
    <w:p w14:paraId="39FD3828">
      <w:pPr>
        <w:spacing w:before="80"/>
        <w:jc w:val="center"/>
      </w:pPr>
      <w:r>
        <w:drawing>
          <wp:inline distT="0" distB="0" distL="114300" distR="114300">
            <wp:extent cx="5303520" cy="298259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2982697"/>
                    </a:xfrm>
                    <a:prstGeom prst="rect">
                      <a:avLst/>
                    </a:prstGeom>
                  </pic:spPr>
                </pic:pic>
              </a:graphicData>
            </a:graphic>
          </wp:inline>
        </w:drawing>
      </w:r>
    </w:p>
    <w:p w14:paraId="4FB506D7">
      <w:pPr>
        <w:spacing w:after="120"/>
        <w:jc w:val="center"/>
      </w:pPr>
      <w:r>
        <w:rPr>
          <w:rFonts w:ascii="微软雅黑" w:hAnsi="微软雅黑" w:eastAsia="微软雅黑"/>
          <w:b w:val="0"/>
          <w:color w:val="595959"/>
          <w:sz w:val="16"/>
        </w:rPr>
        <w:t>图：电路交换：建立、传输、释放及优缺点（来源：CH1 p.63）</w:t>
      </w:r>
    </w:p>
    <w:p w14:paraId="583C04A7">
      <w:pPr>
        <w:spacing w:before="80"/>
        <w:jc w:val="center"/>
      </w:pPr>
      <w:r>
        <w:drawing>
          <wp:inline distT="0" distB="0" distL="114300" distR="114300">
            <wp:extent cx="5303520" cy="298259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2982697"/>
                    </a:xfrm>
                    <a:prstGeom prst="rect">
                      <a:avLst/>
                    </a:prstGeom>
                  </pic:spPr>
                </pic:pic>
              </a:graphicData>
            </a:graphic>
          </wp:inline>
        </w:drawing>
      </w:r>
    </w:p>
    <w:p w14:paraId="7A166E63">
      <w:pPr>
        <w:spacing w:after="120"/>
        <w:jc w:val="center"/>
      </w:pPr>
      <w:r>
        <w:rPr>
          <w:rFonts w:ascii="微软雅黑" w:hAnsi="微软雅黑" w:eastAsia="微软雅黑"/>
          <w:b w:val="0"/>
          <w:color w:val="595959"/>
          <w:sz w:val="16"/>
        </w:rPr>
        <w:t>图：报文交换：以完整报文为单位存储转发（来源：CH1 p.65）</w:t>
      </w:r>
    </w:p>
    <w:p w14:paraId="727BBE30">
      <w:pPr>
        <w:spacing w:before="80"/>
        <w:jc w:val="center"/>
      </w:pPr>
      <w:r>
        <w:drawing>
          <wp:inline distT="0" distB="0" distL="114300" distR="114300">
            <wp:extent cx="5303520" cy="2982595"/>
            <wp:effectExtent l="0" t="0" r="508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2982697"/>
                    </a:xfrm>
                    <a:prstGeom prst="rect">
                      <a:avLst/>
                    </a:prstGeom>
                  </pic:spPr>
                </pic:pic>
              </a:graphicData>
            </a:graphic>
          </wp:inline>
        </w:drawing>
      </w:r>
    </w:p>
    <w:p w14:paraId="12CA013B">
      <w:pPr>
        <w:spacing w:after="120"/>
        <w:jc w:val="center"/>
      </w:pPr>
      <w:r>
        <w:rPr>
          <w:rFonts w:ascii="微软雅黑" w:hAnsi="微软雅黑" w:eastAsia="微软雅黑"/>
          <w:b w:val="0"/>
          <w:color w:val="595959"/>
          <w:sz w:val="16"/>
        </w:rPr>
        <w:t>图：分组交换：拆报文、加首部、传输、重组（来源：CH1 p.67）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4F13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0" w:type="dxa"/>
            <w:shd w:val="clear" w:color="auto" w:fill="E8EEF5"/>
            <w:tcMar>
              <w:top w:w="80" w:type="dxa"/>
              <w:left w:w="120" w:type="dxa"/>
              <w:bottom w:w="80" w:type="dxa"/>
              <w:right w:w="120" w:type="dxa"/>
            </w:tcMar>
            <w:vAlign w:val="center"/>
          </w:tcPr>
          <w:p w14:paraId="5F67299C">
            <w:r>
              <w:rPr>
                <w:rFonts w:ascii="微软雅黑" w:hAnsi="微软雅黑" w:eastAsia="微软雅黑"/>
                <w:b/>
                <w:color w:val="1F4E79"/>
                <w:sz w:val="17"/>
              </w:rPr>
              <w:t>比较项</w:t>
            </w:r>
          </w:p>
        </w:tc>
        <w:tc>
          <w:tcPr>
            <w:tcW w:w="3900" w:type="dxa"/>
            <w:shd w:val="clear" w:color="auto" w:fill="E8EEF5"/>
            <w:tcMar>
              <w:top w:w="80" w:type="dxa"/>
              <w:left w:w="120" w:type="dxa"/>
              <w:bottom w:w="80" w:type="dxa"/>
              <w:right w:w="120" w:type="dxa"/>
            </w:tcMar>
            <w:vAlign w:val="center"/>
          </w:tcPr>
          <w:p w14:paraId="37567FEF">
            <w:r>
              <w:rPr>
                <w:rFonts w:ascii="微软雅黑" w:hAnsi="微软雅黑" w:eastAsia="微软雅黑"/>
                <w:b/>
                <w:color w:val="1F4E79"/>
                <w:sz w:val="17"/>
              </w:rPr>
              <w:t>虚电路 VC</w:t>
            </w:r>
          </w:p>
        </w:tc>
        <w:tc>
          <w:tcPr>
            <w:tcW w:w="3910" w:type="dxa"/>
            <w:shd w:val="clear" w:color="auto" w:fill="E8EEF5"/>
            <w:tcMar>
              <w:top w:w="80" w:type="dxa"/>
              <w:left w:w="120" w:type="dxa"/>
              <w:bottom w:w="80" w:type="dxa"/>
              <w:right w:w="120" w:type="dxa"/>
            </w:tcMar>
            <w:vAlign w:val="center"/>
          </w:tcPr>
          <w:p w14:paraId="3BB39814">
            <w:r>
              <w:rPr>
                <w:rFonts w:ascii="微软雅黑" w:hAnsi="微软雅黑" w:eastAsia="微软雅黑"/>
                <w:b/>
                <w:color w:val="1F4E79"/>
                <w:sz w:val="17"/>
              </w:rPr>
              <w:t>数据报 DG</w:t>
            </w:r>
          </w:p>
        </w:tc>
      </w:tr>
      <w:tr w14:paraId="3B58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68DC6B59">
            <w:pPr>
              <w:spacing w:after="0"/>
            </w:pPr>
            <w:r>
              <w:rPr>
                <w:rFonts w:ascii="微软雅黑" w:hAnsi="微软雅黑" w:eastAsia="微软雅黑"/>
                <w:b w:val="0"/>
                <w:sz w:val="16"/>
              </w:rPr>
              <w:t>分组头</w:t>
            </w:r>
          </w:p>
        </w:tc>
        <w:tc>
          <w:tcPr>
            <w:tcW w:w="3900" w:type="dxa"/>
            <w:tcMar>
              <w:top w:w="80" w:type="dxa"/>
              <w:left w:w="120" w:type="dxa"/>
              <w:bottom w:w="80" w:type="dxa"/>
              <w:right w:w="120" w:type="dxa"/>
            </w:tcMar>
            <w:vAlign w:val="center"/>
          </w:tcPr>
          <w:p w14:paraId="275F2742">
            <w:pPr>
              <w:spacing w:after="0"/>
            </w:pPr>
            <w:r>
              <w:rPr>
                <w:rFonts w:ascii="微软雅黑" w:hAnsi="微软雅黑" w:eastAsia="微软雅黑"/>
                <w:b w:val="0"/>
                <w:sz w:val="16"/>
              </w:rPr>
              <w:t>包含 VC 的逻辑信道标志，首部可较短。</w:t>
            </w:r>
          </w:p>
        </w:tc>
        <w:tc>
          <w:tcPr>
            <w:tcW w:w="3910" w:type="dxa"/>
            <w:tcMar>
              <w:top w:w="80" w:type="dxa"/>
              <w:left w:w="120" w:type="dxa"/>
              <w:bottom w:w="80" w:type="dxa"/>
              <w:right w:w="120" w:type="dxa"/>
            </w:tcMar>
            <w:vAlign w:val="center"/>
          </w:tcPr>
          <w:p w14:paraId="7A349664">
            <w:pPr>
              <w:spacing w:after="0"/>
            </w:pPr>
            <w:r>
              <w:rPr>
                <w:rFonts w:ascii="微软雅黑" w:hAnsi="微软雅黑" w:eastAsia="微软雅黑"/>
                <w:b w:val="0"/>
                <w:sz w:val="16"/>
              </w:rPr>
              <w:t>包含详细目的地址。</w:t>
            </w:r>
          </w:p>
        </w:tc>
      </w:tr>
      <w:tr w14:paraId="4D8A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4D3A24DF">
            <w:pPr>
              <w:spacing w:after="0"/>
            </w:pPr>
            <w:r>
              <w:rPr>
                <w:rFonts w:ascii="微软雅黑" w:hAnsi="微软雅黑" w:eastAsia="微软雅黑"/>
                <w:b w:val="0"/>
                <w:sz w:val="16"/>
              </w:rPr>
              <w:t>选路</w:t>
            </w:r>
          </w:p>
        </w:tc>
        <w:tc>
          <w:tcPr>
            <w:tcW w:w="3900" w:type="dxa"/>
            <w:tcMar>
              <w:top w:w="80" w:type="dxa"/>
              <w:left w:w="120" w:type="dxa"/>
              <w:bottom w:w="80" w:type="dxa"/>
              <w:right w:w="120" w:type="dxa"/>
            </w:tcMar>
            <w:vAlign w:val="center"/>
          </w:tcPr>
          <w:p w14:paraId="64305150">
            <w:pPr>
              <w:spacing w:after="0"/>
            </w:pPr>
            <w:r>
              <w:rPr>
                <w:rFonts w:ascii="微软雅黑" w:hAnsi="微软雅黑" w:eastAsia="微软雅黑"/>
                <w:b w:val="0"/>
                <w:sz w:val="16"/>
              </w:rPr>
              <w:t>每个节点都有转发表，按照连接建立阶段确定的转发关系进行转发。</w:t>
            </w:r>
          </w:p>
        </w:tc>
        <w:tc>
          <w:tcPr>
            <w:tcW w:w="3910" w:type="dxa"/>
            <w:tcMar>
              <w:top w:w="80" w:type="dxa"/>
              <w:left w:w="120" w:type="dxa"/>
              <w:bottom w:w="80" w:type="dxa"/>
              <w:right w:w="120" w:type="dxa"/>
            </w:tcMar>
            <w:vAlign w:val="center"/>
          </w:tcPr>
          <w:p w14:paraId="4236064C">
            <w:pPr>
              <w:spacing w:after="0"/>
            </w:pPr>
            <w:r>
              <w:rPr>
                <w:rFonts w:ascii="微软雅黑" w:hAnsi="微软雅黑" w:eastAsia="微软雅黑"/>
                <w:b w:val="0"/>
                <w:sz w:val="16"/>
              </w:rPr>
              <w:t>对每个分组独立选路，每个分组都可重新查路由。</w:t>
            </w:r>
          </w:p>
        </w:tc>
      </w:tr>
      <w:tr w14:paraId="2F67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6F2432AE">
            <w:pPr>
              <w:spacing w:after="0"/>
            </w:pPr>
            <w:r>
              <w:rPr>
                <w:rFonts w:ascii="微软雅黑" w:hAnsi="微软雅黑" w:eastAsia="微软雅黑"/>
                <w:b w:val="0"/>
                <w:sz w:val="16"/>
              </w:rPr>
              <w:t>分组顺序</w:t>
            </w:r>
          </w:p>
        </w:tc>
        <w:tc>
          <w:tcPr>
            <w:tcW w:w="3900" w:type="dxa"/>
            <w:tcMar>
              <w:top w:w="80" w:type="dxa"/>
              <w:left w:w="120" w:type="dxa"/>
              <w:bottom w:w="80" w:type="dxa"/>
              <w:right w:w="120" w:type="dxa"/>
            </w:tcMar>
            <w:vAlign w:val="center"/>
          </w:tcPr>
          <w:p w14:paraId="4DB91846">
            <w:pPr>
              <w:spacing w:after="0"/>
            </w:pPr>
            <w:r>
              <w:rPr>
                <w:rFonts w:ascii="微软雅黑" w:hAnsi="微软雅黑" w:eastAsia="微软雅黑"/>
                <w:b w:val="0"/>
                <w:sz w:val="16"/>
              </w:rPr>
              <w:t>属于同一呼叫的分组在同一虚电路上传送，顺序到达。</w:t>
            </w:r>
          </w:p>
        </w:tc>
        <w:tc>
          <w:tcPr>
            <w:tcW w:w="3910" w:type="dxa"/>
            <w:tcMar>
              <w:top w:w="80" w:type="dxa"/>
              <w:left w:w="120" w:type="dxa"/>
              <w:bottom w:w="80" w:type="dxa"/>
              <w:right w:w="120" w:type="dxa"/>
            </w:tcMar>
            <w:vAlign w:val="center"/>
          </w:tcPr>
          <w:p w14:paraId="050B50CF">
            <w:pPr>
              <w:spacing w:after="0"/>
            </w:pPr>
            <w:r>
              <w:rPr>
                <w:rFonts w:ascii="微软雅黑" w:hAnsi="微软雅黑" w:eastAsia="微软雅黑"/>
                <w:b w:val="0"/>
                <w:sz w:val="16"/>
              </w:rPr>
              <w:t>各分组独立选路，可能从不同路由到达，顺序可能不同。</w:t>
            </w:r>
          </w:p>
        </w:tc>
      </w:tr>
      <w:tr w14:paraId="68CB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2C4051E8">
            <w:pPr>
              <w:spacing w:after="0"/>
            </w:pPr>
            <w:r>
              <w:rPr>
                <w:rFonts w:ascii="微软雅黑" w:hAnsi="微软雅黑" w:eastAsia="微软雅黑"/>
                <w:b w:val="0"/>
                <w:sz w:val="16"/>
              </w:rPr>
              <w:t>故障/拥塞适应</w:t>
            </w:r>
          </w:p>
        </w:tc>
        <w:tc>
          <w:tcPr>
            <w:tcW w:w="3900" w:type="dxa"/>
            <w:tcMar>
              <w:top w:w="80" w:type="dxa"/>
              <w:left w:w="120" w:type="dxa"/>
              <w:bottom w:w="80" w:type="dxa"/>
              <w:right w:w="120" w:type="dxa"/>
            </w:tcMar>
            <w:vAlign w:val="center"/>
          </w:tcPr>
          <w:p w14:paraId="16DE1A96">
            <w:pPr>
              <w:spacing w:after="0"/>
            </w:pPr>
            <w:r>
              <w:rPr>
                <w:rFonts w:ascii="微软雅黑" w:hAnsi="微软雅黑" w:eastAsia="微软雅黑"/>
                <w:b w:val="0"/>
                <w:sz w:val="16"/>
              </w:rPr>
              <w:t>路径固定，线路或设备故障可能中断虚电路，需要重新建立。</w:t>
            </w:r>
          </w:p>
        </w:tc>
        <w:tc>
          <w:tcPr>
            <w:tcW w:w="3910" w:type="dxa"/>
            <w:tcMar>
              <w:top w:w="80" w:type="dxa"/>
              <w:left w:w="120" w:type="dxa"/>
              <w:bottom w:w="80" w:type="dxa"/>
              <w:right w:w="120" w:type="dxa"/>
            </w:tcMar>
            <w:vAlign w:val="center"/>
          </w:tcPr>
          <w:p w14:paraId="22387B49">
            <w:pPr>
              <w:spacing w:after="0"/>
            </w:pPr>
            <w:r>
              <w:rPr>
                <w:rFonts w:ascii="微软雅黑" w:hAnsi="微软雅黑" w:eastAsia="微软雅黑"/>
                <w:b w:val="0"/>
                <w:sz w:val="16"/>
              </w:rPr>
              <w:t>路由可变，遇拥塞或故障可改变路径，适应性更强。</w:t>
            </w:r>
          </w:p>
        </w:tc>
      </w:tr>
      <w:tr w14:paraId="2BA8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Mar>
              <w:top w:w="80" w:type="dxa"/>
              <w:left w:w="120" w:type="dxa"/>
              <w:bottom w:w="80" w:type="dxa"/>
              <w:right w:w="120" w:type="dxa"/>
            </w:tcMar>
            <w:vAlign w:val="center"/>
          </w:tcPr>
          <w:p w14:paraId="4D2C30C8">
            <w:pPr>
              <w:spacing w:after="0"/>
            </w:pPr>
            <w:r>
              <w:rPr>
                <w:rFonts w:ascii="微软雅黑" w:hAnsi="微软雅黑" w:eastAsia="微软雅黑"/>
                <w:b w:val="0"/>
                <w:sz w:val="16"/>
              </w:rPr>
              <w:t>适用场景</w:t>
            </w:r>
          </w:p>
        </w:tc>
        <w:tc>
          <w:tcPr>
            <w:tcW w:w="3900" w:type="dxa"/>
            <w:tcMar>
              <w:top w:w="80" w:type="dxa"/>
              <w:left w:w="120" w:type="dxa"/>
              <w:bottom w:w="80" w:type="dxa"/>
              <w:right w:w="120" w:type="dxa"/>
            </w:tcMar>
            <w:vAlign w:val="center"/>
          </w:tcPr>
          <w:p w14:paraId="619E7F14">
            <w:pPr>
              <w:spacing w:after="0"/>
            </w:pPr>
            <w:r>
              <w:rPr>
                <w:rFonts w:ascii="微软雅黑" w:hAnsi="微软雅黑" w:eastAsia="微软雅黑"/>
                <w:b w:val="0"/>
                <w:sz w:val="16"/>
              </w:rPr>
              <w:t>长时间交互式数据通信，需要相对稳定顺序传输。</w:t>
            </w:r>
          </w:p>
        </w:tc>
        <w:tc>
          <w:tcPr>
            <w:tcW w:w="3910" w:type="dxa"/>
            <w:tcMar>
              <w:top w:w="80" w:type="dxa"/>
              <w:left w:w="120" w:type="dxa"/>
              <w:bottom w:w="80" w:type="dxa"/>
              <w:right w:w="120" w:type="dxa"/>
            </w:tcMar>
            <w:vAlign w:val="center"/>
          </w:tcPr>
          <w:p w14:paraId="1ED9BDF2">
            <w:pPr>
              <w:spacing w:after="0"/>
            </w:pPr>
            <w:r>
              <w:rPr>
                <w:rFonts w:ascii="微软雅黑" w:hAnsi="微软雅黑" w:eastAsia="微软雅黑"/>
                <w:b w:val="0"/>
                <w:sz w:val="16"/>
              </w:rPr>
              <w:t>突发性业务、不同类型网络、无需预先建立逻辑连接的通信。</w:t>
            </w:r>
          </w:p>
        </w:tc>
      </w:tr>
    </w:tbl>
    <w:p w14:paraId="6286ACC0">
      <w:pPr>
        <w:spacing w:before="80"/>
        <w:jc w:val="center"/>
      </w:pPr>
      <w:r>
        <w:drawing>
          <wp:inline distT="0" distB="0" distL="114300" distR="114300">
            <wp:extent cx="5303520" cy="2982595"/>
            <wp:effectExtent l="0" t="0" r="508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2982697"/>
                    </a:xfrm>
                    <a:prstGeom prst="rect">
                      <a:avLst/>
                    </a:prstGeom>
                  </pic:spPr>
                </pic:pic>
              </a:graphicData>
            </a:graphic>
          </wp:inline>
        </w:drawing>
      </w:r>
    </w:p>
    <w:p w14:paraId="66B7543B">
      <w:pPr>
        <w:spacing w:after="120"/>
        <w:jc w:val="center"/>
      </w:pPr>
      <w:r>
        <w:rPr>
          <w:rFonts w:ascii="微软雅黑" w:hAnsi="微软雅黑" w:eastAsia="微软雅黑"/>
          <w:b w:val="0"/>
          <w:color w:val="595959"/>
          <w:sz w:val="16"/>
        </w:rPr>
        <w:t>图：虚电路 VC 与数据报 DG 的区别（来源：CH1 p.72）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06AF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42B572F1">
            <w:r>
              <w:rPr>
                <w:rFonts w:ascii="微软雅黑" w:hAnsi="微软雅黑" w:eastAsia="微软雅黑"/>
                <w:b/>
                <w:color w:val="1F4E79"/>
                <w:sz w:val="17"/>
              </w:rPr>
              <w:t>比较项</w:t>
            </w:r>
          </w:p>
        </w:tc>
        <w:tc>
          <w:tcPr>
            <w:tcW w:w="3730" w:type="dxa"/>
            <w:shd w:val="clear" w:color="auto" w:fill="E8EEF5"/>
            <w:tcMar>
              <w:top w:w="80" w:type="dxa"/>
              <w:left w:w="120" w:type="dxa"/>
              <w:bottom w:w="80" w:type="dxa"/>
              <w:right w:w="120" w:type="dxa"/>
            </w:tcMar>
            <w:vAlign w:val="center"/>
          </w:tcPr>
          <w:p w14:paraId="7D3EFF98">
            <w:r>
              <w:rPr>
                <w:rFonts w:ascii="微软雅黑" w:hAnsi="微软雅黑" w:eastAsia="微软雅黑"/>
                <w:b/>
                <w:color w:val="1F4E79"/>
                <w:sz w:val="17"/>
              </w:rPr>
              <w:t>虚电路交换</w:t>
            </w:r>
          </w:p>
        </w:tc>
        <w:tc>
          <w:tcPr>
            <w:tcW w:w="3730" w:type="dxa"/>
            <w:shd w:val="clear" w:color="auto" w:fill="E8EEF5"/>
            <w:tcMar>
              <w:top w:w="80" w:type="dxa"/>
              <w:left w:w="120" w:type="dxa"/>
              <w:bottom w:w="80" w:type="dxa"/>
              <w:right w:w="120" w:type="dxa"/>
            </w:tcMar>
            <w:vAlign w:val="center"/>
          </w:tcPr>
          <w:p w14:paraId="162A7187">
            <w:r>
              <w:rPr>
                <w:rFonts w:ascii="微软雅黑" w:hAnsi="微软雅黑" w:eastAsia="微软雅黑"/>
                <w:b/>
                <w:color w:val="1F4E79"/>
                <w:sz w:val="17"/>
              </w:rPr>
              <w:t>电路交换</w:t>
            </w:r>
          </w:p>
        </w:tc>
      </w:tr>
      <w:tr w14:paraId="4042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0DAF4A5A">
            <w:pPr>
              <w:spacing w:after="0"/>
            </w:pPr>
            <w:r>
              <w:rPr>
                <w:rFonts w:ascii="微软雅黑" w:hAnsi="微软雅黑" w:eastAsia="微软雅黑"/>
                <w:b w:val="0"/>
                <w:sz w:val="16"/>
              </w:rPr>
              <w:t>传输数据是否包含路由标记</w:t>
            </w:r>
          </w:p>
        </w:tc>
        <w:tc>
          <w:tcPr>
            <w:tcW w:w="3730" w:type="dxa"/>
            <w:tcMar>
              <w:top w:w="80" w:type="dxa"/>
              <w:left w:w="120" w:type="dxa"/>
              <w:bottom w:w="80" w:type="dxa"/>
              <w:right w:w="120" w:type="dxa"/>
            </w:tcMar>
            <w:vAlign w:val="center"/>
          </w:tcPr>
          <w:p w14:paraId="47CC069C">
            <w:pPr>
              <w:spacing w:after="0"/>
            </w:pPr>
            <w:r>
              <w:rPr>
                <w:rFonts w:ascii="微软雅黑" w:hAnsi="微软雅黑" w:eastAsia="微软雅黑"/>
                <w:b w:val="0"/>
                <w:sz w:val="16"/>
              </w:rPr>
              <w:t>是，携带 VC 逻辑信道标志/连接标识。</w:t>
            </w:r>
          </w:p>
        </w:tc>
        <w:tc>
          <w:tcPr>
            <w:tcW w:w="3730" w:type="dxa"/>
            <w:tcMar>
              <w:top w:w="80" w:type="dxa"/>
              <w:left w:w="120" w:type="dxa"/>
              <w:bottom w:w="80" w:type="dxa"/>
              <w:right w:w="120" w:type="dxa"/>
            </w:tcMar>
            <w:vAlign w:val="center"/>
          </w:tcPr>
          <w:p w14:paraId="1D0C9CBB">
            <w:pPr>
              <w:spacing w:after="0"/>
            </w:pPr>
            <w:r>
              <w:rPr>
                <w:rFonts w:ascii="微软雅黑" w:hAnsi="微软雅黑" w:eastAsia="微软雅黑"/>
                <w:b w:val="0"/>
                <w:sz w:val="16"/>
              </w:rPr>
              <w:t>否，连接建立后沿专用通道传输。</w:t>
            </w:r>
          </w:p>
        </w:tc>
      </w:tr>
      <w:tr w14:paraId="1F30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FB15526">
            <w:pPr>
              <w:spacing w:after="0"/>
            </w:pPr>
            <w:r>
              <w:rPr>
                <w:rFonts w:ascii="微软雅黑" w:hAnsi="微软雅黑" w:eastAsia="微软雅黑"/>
                <w:b w:val="0"/>
                <w:sz w:val="16"/>
              </w:rPr>
              <w:t>传输通道连接</w:t>
            </w:r>
          </w:p>
        </w:tc>
        <w:tc>
          <w:tcPr>
            <w:tcW w:w="3730" w:type="dxa"/>
            <w:tcMar>
              <w:top w:w="80" w:type="dxa"/>
              <w:left w:w="120" w:type="dxa"/>
              <w:bottom w:w="80" w:type="dxa"/>
              <w:right w:w="120" w:type="dxa"/>
            </w:tcMar>
            <w:vAlign w:val="center"/>
          </w:tcPr>
          <w:p w14:paraId="5C568EB9">
            <w:pPr>
              <w:spacing w:after="0"/>
            </w:pPr>
            <w:r>
              <w:rPr>
                <w:rFonts w:ascii="微软雅黑" w:hAnsi="微软雅黑" w:eastAsia="微软雅黑"/>
                <w:b w:val="0"/>
                <w:sz w:val="16"/>
              </w:rPr>
              <w:t>不专用，是逻辑连接。</w:t>
            </w:r>
          </w:p>
        </w:tc>
        <w:tc>
          <w:tcPr>
            <w:tcW w:w="3730" w:type="dxa"/>
            <w:tcMar>
              <w:top w:w="80" w:type="dxa"/>
              <w:left w:w="120" w:type="dxa"/>
              <w:bottom w:w="80" w:type="dxa"/>
              <w:right w:w="120" w:type="dxa"/>
            </w:tcMar>
            <w:vAlign w:val="center"/>
          </w:tcPr>
          <w:p w14:paraId="75C4B255">
            <w:pPr>
              <w:spacing w:after="0"/>
            </w:pPr>
            <w:r>
              <w:rPr>
                <w:rFonts w:ascii="微软雅黑" w:hAnsi="微软雅黑" w:eastAsia="微软雅黑"/>
                <w:b w:val="0"/>
                <w:sz w:val="16"/>
              </w:rPr>
              <w:t>专用，是硬连接/物理或等效固定连接。</w:t>
            </w:r>
          </w:p>
        </w:tc>
      </w:tr>
      <w:tr w14:paraId="256E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4818646B">
            <w:pPr>
              <w:spacing w:after="0"/>
            </w:pPr>
            <w:r>
              <w:rPr>
                <w:rFonts w:ascii="微软雅黑" w:hAnsi="微软雅黑" w:eastAsia="微软雅黑"/>
                <w:b w:val="0"/>
                <w:sz w:val="16"/>
              </w:rPr>
              <w:t>带宽使用</w:t>
            </w:r>
          </w:p>
        </w:tc>
        <w:tc>
          <w:tcPr>
            <w:tcW w:w="3730" w:type="dxa"/>
            <w:tcMar>
              <w:top w:w="80" w:type="dxa"/>
              <w:left w:w="120" w:type="dxa"/>
              <w:bottom w:w="80" w:type="dxa"/>
              <w:right w:w="120" w:type="dxa"/>
            </w:tcMar>
            <w:vAlign w:val="center"/>
          </w:tcPr>
          <w:p w14:paraId="5B442615">
            <w:pPr>
              <w:spacing w:after="0"/>
            </w:pPr>
            <w:r>
              <w:rPr>
                <w:rFonts w:ascii="微软雅黑" w:hAnsi="微软雅黑" w:eastAsia="微软雅黑"/>
                <w:b w:val="0"/>
                <w:sz w:val="16"/>
              </w:rPr>
              <w:t>动态，统计时分复用。</w:t>
            </w:r>
          </w:p>
        </w:tc>
        <w:tc>
          <w:tcPr>
            <w:tcW w:w="3730" w:type="dxa"/>
            <w:tcMar>
              <w:top w:w="80" w:type="dxa"/>
              <w:left w:w="120" w:type="dxa"/>
              <w:bottom w:w="80" w:type="dxa"/>
              <w:right w:w="120" w:type="dxa"/>
            </w:tcMar>
            <w:vAlign w:val="center"/>
          </w:tcPr>
          <w:p w14:paraId="0FBE58D2">
            <w:pPr>
              <w:spacing w:after="0"/>
            </w:pPr>
            <w:r>
              <w:rPr>
                <w:rFonts w:ascii="微软雅黑" w:hAnsi="微软雅黑" w:eastAsia="微软雅黑"/>
                <w:b w:val="0"/>
                <w:sz w:val="16"/>
              </w:rPr>
              <w:t>静态固定，同步时分复用。</w:t>
            </w:r>
          </w:p>
        </w:tc>
      </w:tr>
      <w:tr w14:paraId="67B1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312FDE79">
            <w:pPr>
              <w:spacing w:after="0"/>
            </w:pPr>
            <w:r>
              <w:rPr>
                <w:rFonts w:ascii="微软雅黑" w:hAnsi="微软雅黑" w:eastAsia="微软雅黑"/>
                <w:b w:val="0"/>
                <w:sz w:val="16"/>
              </w:rPr>
              <w:t>传输时延</w:t>
            </w:r>
          </w:p>
        </w:tc>
        <w:tc>
          <w:tcPr>
            <w:tcW w:w="3730" w:type="dxa"/>
            <w:tcMar>
              <w:top w:w="80" w:type="dxa"/>
              <w:left w:w="120" w:type="dxa"/>
              <w:bottom w:w="80" w:type="dxa"/>
              <w:right w:w="120" w:type="dxa"/>
            </w:tcMar>
            <w:vAlign w:val="center"/>
          </w:tcPr>
          <w:p w14:paraId="026F06FF">
            <w:pPr>
              <w:spacing w:after="0"/>
            </w:pPr>
            <w:r>
              <w:rPr>
                <w:rFonts w:ascii="微软雅黑" w:hAnsi="微软雅黑" w:eastAsia="微软雅黑"/>
                <w:b w:val="0"/>
                <w:sz w:val="16"/>
              </w:rPr>
              <w:t>有节点处理/排队时延。</w:t>
            </w:r>
          </w:p>
        </w:tc>
        <w:tc>
          <w:tcPr>
            <w:tcW w:w="3730" w:type="dxa"/>
            <w:tcMar>
              <w:top w:w="80" w:type="dxa"/>
              <w:left w:w="120" w:type="dxa"/>
              <w:bottom w:w="80" w:type="dxa"/>
              <w:right w:w="120" w:type="dxa"/>
            </w:tcMar>
            <w:vAlign w:val="center"/>
          </w:tcPr>
          <w:p w14:paraId="558D54C0">
            <w:pPr>
              <w:spacing w:after="0"/>
            </w:pPr>
            <w:r>
              <w:rPr>
                <w:rFonts w:ascii="微软雅黑" w:hAnsi="微软雅黑" w:eastAsia="微软雅黑"/>
                <w:b w:val="0"/>
                <w:sz w:val="16"/>
              </w:rPr>
              <w:t>基本无中间存储转发时延，实时性强。</w:t>
            </w:r>
          </w:p>
        </w:tc>
      </w:tr>
      <w:tr w14:paraId="1D4C6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7DA8E4AA">
            <w:pPr>
              <w:spacing w:after="0"/>
            </w:pPr>
            <w:r>
              <w:rPr>
                <w:rFonts w:ascii="微软雅黑" w:hAnsi="微软雅黑" w:eastAsia="微软雅黑"/>
                <w:b w:val="0"/>
                <w:sz w:val="16"/>
              </w:rPr>
              <w:t>复用方式</w:t>
            </w:r>
          </w:p>
        </w:tc>
        <w:tc>
          <w:tcPr>
            <w:tcW w:w="3730" w:type="dxa"/>
            <w:tcMar>
              <w:top w:w="80" w:type="dxa"/>
              <w:left w:w="120" w:type="dxa"/>
              <w:bottom w:w="80" w:type="dxa"/>
              <w:right w:w="120" w:type="dxa"/>
            </w:tcMar>
            <w:vAlign w:val="center"/>
          </w:tcPr>
          <w:p w14:paraId="510BE7B4">
            <w:pPr>
              <w:spacing w:after="0"/>
            </w:pPr>
            <w:r>
              <w:rPr>
                <w:rFonts w:ascii="微软雅黑" w:hAnsi="微软雅黑" w:eastAsia="微软雅黑"/>
                <w:b w:val="0"/>
                <w:sz w:val="16"/>
              </w:rPr>
              <w:t>统计时分复用，物理线路可同时承载多个虚电路。</w:t>
            </w:r>
          </w:p>
        </w:tc>
        <w:tc>
          <w:tcPr>
            <w:tcW w:w="3730" w:type="dxa"/>
            <w:tcMar>
              <w:top w:w="80" w:type="dxa"/>
              <w:left w:w="120" w:type="dxa"/>
              <w:bottom w:w="80" w:type="dxa"/>
              <w:right w:w="120" w:type="dxa"/>
            </w:tcMar>
            <w:vAlign w:val="center"/>
          </w:tcPr>
          <w:p w14:paraId="1B990185">
            <w:pPr>
              <w:spacing w:after="0"/>
            </w:pPr>
            <w:r>
              <w:rPr>
                <w:rFonts w:ascii="微软雅黑" w:hAnsi="微软雅黑" w:eastAsia="微软雅黑"/>
                <w:b w:val="0"/>
                <w:sz w:val="16"/>
              </w:rPr>
              <w:t>同步时分复用，固定时隙/通道分配给连接。</w:t>
            </w:r>
          </w:p>
        </w:tc>
      </w:tr>
    </w:tbl>
    <w:p w14:paraId="3728DFB2">
      <w:pPr>
        <w:spacing w:before="80"/>
        <w:jc w:val="center"/>
      </w:pPr>
      <w:r>
        <w:drawing>
          <wp:inline distT="0" distB="0" distL="114300" distR="114300">
            <wp:extent cx="5303520" cy="298259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2982697"/>
                    </a:xfrm>
                    <a:prstGeom prst="rect">
                      <a:avLst/>
                    </a:prstGeom>
                  </pic:spPr>
                </pic:pic>
              </a:graphicData>
            </a:graphic>
          </wp:inline>
        </w:drawing>
      </w:r>
    </w:p>
    <w:p w14:paraId="74A44E74">
      <w:pPr>
        <w:spacing w:after="120"/>
        <w:jc w:val="center"/>
      </w:pPr>
      <w:r>
        <w:rPr>
          <w:rFonts w:ascii="微软雅黑" w:hAnsi="微软雅黑" w:eastAsia="微软雅黑"/>
          <w:b w:val="0"/>
          <w:color w:val="595959"/>
          <w:sz w:val="16"/>
        </w:rPr>
        <w:t>图：虚电路交换和电路交换比较（来源：CH1 p.73）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7D4B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2F0D9"/>
            <w:tcMar>
              <w:top w:w="80" w:type="dxa"/>
              <w:left w:w="120" w:type="dxa"/>
              <w:bottom w:w="80" w:type="dxa"/>
              <w:right w:w="120" w:type="dxa"/>
            </w:tcMar>
          </w:tcPr>
          <w:p w14:paraId="7DC47F23">
            <w:r>
              <w:rPr>
                <w:rFonts w:ascii="微软雅黑" w:hAnsi="微软雅黑" w:eastAsia="微软雅黑"/>
                <w:b/>
                <w:color w:val="1F4E79"/>
                <w:sz w:val="19"/>
              </w:rPr>
              <w:t>【作业/思考】同步时分复用与统计时分复用</w:t>
            </w:r>
          </w:p>
          <w:p w14:paraId="63D3C398">
            <w:pPr>
              <w:spacing w:after="20"/>
            </w:pPr>
            <w:r>
              <w:rPr>
                <w:rFonts w:ascii="微软雅黑" w:hAnsi="微软雅黑" w:eastAsia="微软雅黑"/>
                <w:b w:val="0"/>
                <w:sz w:val="18"/>
              </w:rPr>
              <w:t>同步时分复用：每个用户周期性占固定时隙，称为位置化信道；缺点是用户无数据时固定时隙仍被保留。</w:t>
            </w:r>
          </w:p>
          <w:p w14:paraId="059645A5">
            <w:pPr>
              <w:spacing w:after="20"/>
            </w:pPr>
            <w:r>
              <w:rPr>
                <w:rFonts w:ascii="微软雅黑" w:hAnsi="微软雅黑" w:eastAsia="微软雅黑"/>
                <w:b w:val="0"/>
                <w:sz w:val="18"/>
              </w:rPr>
              <w:t>统计时分复用：用户按需占用，帧/分组中必须有标记或地址，称为标记化信道；优点是线路利用率高，代价是协议和控制更复杂。</w:t>
            </w:r>
          </w:p>
          <w:p w14:paraId="3E63B2EC">
            <w:pPr>
              <w:spacing w:after="20"/>
            </w:pPr>
            <w:r>
              <w:rPr>
                <w:rFonts w:ascii="微软雅黑" w:hAnsi="微软雅黑" w:eastAsia="微软雅黑"/>
                <w:b w:val="0"/>
                <w:sz w:val="18"/>
              </w:rPr>
              <w:t>来源：CH1 p.67 作业提示；CH2-电路交换-1 p.7-p.15。</w:t>
            </w:r>
          </w:p>
        </w:tc>
      </w:tr>
    </w:tbl>
    <w:p w14:paraId="7FDF4FE2">
      <w:pPr>
        <w:pStyle w:val="3"/>
      </w:pPr>
      <w:r>
        <w:t>2. 第2章 电路交换：复习题导向精简版</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005A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AF2F8"/>
            <w:tcMar>
              <w:top w:w="80" w:type="dxa"/>
              <w:left w:w="120" w:type="dxa"/>
              <w:bottom w:w="80" w:type="dxa"/>
              <w:right w:w="120" w:type="dxa"/>
            </w:tcMar>
          </w:tcPr>
          <w:p w14:paraId="7F633580">
            <w:r>
              <w:rPr>
                <w:rFonts w:ascii="微软雅黑" w:hAnsi="微软雅黑" w:eastAsia="微软雅黑"/>
                <w:b/>
                <w:color w:val="1F4E79"/>
                <w:sz w:val="19"/>
              </w:rPr>
              <w:t>本章复习边界</w:t>
            </w:r>
          </w:p>
          <w:p w14:paraId="763B7F1E">
            <w:pPr>
              <w:spacing w:after="20"/>
            </w:pPr>
            <w:r>
              <w:rPr>
                <w:rFonts w:ascii="微软雅黑" w:hAnsi="微软雅黑" w:eastAsia="微软雅黑"/>
                <w:b w:val="0"/>
                <w:sz w:val="18"/>
              </w:rPr>
              <w:t>这一版按第二章复习思考题取舍：保留概念、规则、计算、例题模板和少数关键图；删去大量课堂解释型框图，避免把 PPT 逐页搬进笔记。</w:t>
            </w:r>
          </w:p>
          <w:p w14:paraId="057C5751">
            <w:pPr>
              <w:spacing w:after="20"/>
            </w:pPr>
            <w:r>
              <w:rPr>
                <w:rFonts w:ascii="微软雅黑" w:hAnsi="微软雅黑" w:eastAsia="微软雅黑"/>
                <w:b w:val="0"/>
                <w:sz w:val="18"/>
              </w:rPr>
              <w:t>主线是：地址/连接概念 -&gt; PCM 与时分复用 -&gt; 接口电路和同步 -&gt; 信令与控制 -&gt; 交换网络阻塞/Clos -&gt; S/T/TST -&gt; 呼叫处理、数字分析和路由。</w:t>
            </w:r>
          </w:p>
          <w:p w14:paraId="760DA38E">
            <w:pPr>
              <w:spacing w:after="20"/>
            </w:pPr>
            <w:r>
              <w:rPr>
                <w:rFonts w:ascii="微软雅黑" w:hAnsi="微软雅黑" w:eastAsia="微软雅黑"/>
                <w:b w:val="0"/>
                <w:sz w:val="18"/>
              </w:rPr>
              <w:t>图只保留对做题有直接帮助的 PCM30/32、BORSCHT、滑码、Clos、TST、路由示例等。来源：第二章复习思考题；CH2-电路交换-1/2。</w:t>
            </w:r>
          </w:p>
        </w:tc>
      </w:tr>
    </w:tbl>
    <w:p w14:paraId="2E2248D8">
      <w:pPr>
        <w:pStyle w:val="4"/>
      </w:pPr>
      <w:r>
        <w:t>2.1 前置概念：地址、连接、交换方式、呼损和时延</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7164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500" w:type="dxa"/>
            <w:shd w:val="clear" w:color="auto" w:fill="E8EEF5"/>
            <w:tcMar>
              <w:top w:w="80" w:type="dxa"/>
              <w:left w:w="120" w:type="dxa"/>
              <w:bottom w:w="80" w:type="dxa"/>
              <w:right w:w="120" w:type="dxa"/>
            </w:tcMar>
            <w:vAlign w:val="center"/>
          </w:tcPr>
          <w:p w14:paraId="43EA6ABA">
            <w:r>
              <w:rPr>
                <w:rFonts w:ascii="微软雅黑" w:hAnsi="微软雅黑" w:eastAsia="微软雅黑"/>
                <w:b/>
                <w:color w:val="1F4E79"/>
                <w:sz w:val="17"/>
              </w:rPr>
              <w:t>概念</w:t>
            </w:r>
          </w:p>
        </w:tc>
        <w:tc>
          <w:tcPr>
            <w:tcW w:w="5200" w:type="dxa"/>
            <w:shd w:val="clear" w:color="auto" w:fill="E8EEF5"/>
            <w:tcMar>
              <w:top w:w="80" w:type="dxa"/>
              <w:left w:w="120" w:type="dxa"/>
              <w:bottom w:w="80" w:type="dxa"/>
              <w:right w:w="120" w:type="dxa"/>
            </w:tcMar>
            <w:vAlign w:val="center"/>
          </w:tcPr>
          <w:p w14:paraId="3B3C4D11">
            <w:r>
              <w:rPr>
                <w:rFonts w:ascii="微软雅黑" w:hAnsi="微软雅黑" w:eastAsia="微软雅黑"/>
                <w:b/>
                <w:color w:val="1F4E79"/>
                <w:sz w:val="17"/>
              </w:rPr>
              <w:t>必须掌握</w:t>
            </w:r>
          </w:p>
        </w:tc>
        <w:tc>
          <w:tcPr>
            <w:tcW w:w="2660" w:type="dxa"/>
            <w:shd w:val="clear" w:color="auto" w:fill="E8EEF5"/>
            <w:tcMar>
              <w:top w:w="80" w:type="dxa"/>
              <w:left w:w="120" w:type="dxa"/>
              <w:bottom w:w="80" w:type="dxa"/>
              <w:right w:w="120" w:type="dxa"/>
            </w:tcMar>
            <w:vAlign w:val="center"/>
          </w:tcPr>
          <w:p w14:paraId="667081E7">
            <w:r>
              <w:rPr>
                <w:rFonts w:ascii="微软雅黑" w:hAnsi="微软雅黑" w:eastAsia="微软雅黑"/>
                <w:b/>
                <w:color w:val="1F4E79"/>
                <w:sz w:val="17"/>
              </w:rPr>
              <w:t>易考点</w:t>
            </w:r>
          </w:p>
        </w:tc>
      </w:tr>
      <w:tr w14:paraId="25C1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6A8E9A2A">
            <w:pPr>
              <w:spacing w:after="0"/>
            </w:pPr>
            <w:r>
              <w:rPr>
                <w:rFonts w:ascii="微软雅黑" w:hAnsi="微软雅黑" w:eastAsia="微软雅黑"/>
                <w:b w:val="0"/>
                <w:sz w:val="16"/>
              </w:rPr>
              <w:t>通信网地址</w:t>
            </w:r>
          </w:p>
        </w:tc>
        <w:tc>
          <w:tcPr>
            <w:tcW w:w="5200" w:type="dxa"/>
            <w:tcMar>
              <w:top w:w="80" w:type="dxa"/>
              <w:left w:w="120" w:type="dxa"/>
              <w:bottom w:w="80" w:type="dxa"/>
              <w:right w:w="120" w:type="dxa"/>
            </w:tcMar>
            <w:vAlign w:val="center"/>
          </w:tcPr>
          <w:p w14:paraId="12C1C011">
            <w:pPr>
              <w:spacing w:after="0"/>
            </w:pPr>
            <w:r>
              <w:rPr>
                <w:rFonts w:ascii="微软雅黑" w:hAnsi="微软雅黑" w:eastAsia="微软雅黑"/>
                <w:b w:val="0"/>
                <w:sz w:val="16"/>
              </w:rPr>
              <w:t>地址用于在网络中标识通信对象或网络资源。电话网中用户拨号号码先作为逻辑地址参与号码分析，最终可能翻译为用户线、中继线或路由资源等物理地址。</w:t>
            </w:r>
          </w:p>
        </w:tc>
        <w:tc>
          <w:tcPr>
            <w:tcW w:w="2660" w:type="dxa"/>
            <w:tcMar>
              <w:top w:w="80" w:type="dxa"/>
              <w:left w:w="120" w:type="dxa"/>
              <w:bottom w:w="80" w:type="dxa"/>
              <w:right w:w="120" w:type="dxa"/>
            </w:tcMar>
            <w:vAlign w:val="center"/>
          </w:tcPr>
          <w:p w14:paraId="1FF1E89B">
            <w:pPr>
              <w:spacing w:after="0"/>
            </w:pPr>
            <w:r>
              <w:rPr>
                <w:rFonts w:ascii="微软雅黑" w:hAnsi="微软雅黑" w:eastAsia="微软雅黑"/>
                <w:b w:val="0"/>
                <w:sz w:val="16"/>
              </w:rPr>
              <w:t>逻辑地址解决“要找谁”，物理地址解决“实际接到哪条线/端口/资源”。来源：第二章复习思考题；CH2-2 p.40。</w:t>
            </w:r>
          </w:p>
        </w:tc>
      </w:tr>
      <w:tr w14:paraId="1D4E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29044CD7">
            <w:pPr>
              <w:spacing w:after="0"/>
            </w:pPr>
            <w:r>
              <w:rPr>
                <w:rFonts w:ascii="微软雅黑" w:hAnsi="微软雅黑" w:eastAsia="微软雅黑"/>
                <w:b w:val="0"/>
                <w:sz w:val="16"/>
              </w:rPr>
              <w:t>信令和协议</w:t>
            </w:r>
          </w:p>
        </w:tc>
        <w:tc>
          <w:tcPr>
            <w:tcW w:w="5200" w:type="dxa"/>
            <w:tcMar>
              <w:top w:w="80" w:type="dxa"/>
              <w:left w:w="120" w:type="dxa"/>
              <w:bottom w:w="80" w:type="dxa"/>
              <w:right w:w="120" w:type="dxa"/>
            </w:tcMar>
            <w:vAlign w:val="center"/>
          </w:tcPr>
          <w:p w14:paraId="1163D4C4">
            <w:pPr>
              <w:spacing w:after="0"/>
            </w:pPr>
            <w:r>
              <w:rPr>
                <w:rFonts w:ascii="微软雅黑" w:hAnsi="微软雅黑" w:eastAsia="微软雅黑"/>
                <w:b w:val="0"/>
                <w:sz w:val="16"/>
              </w:rPr>
              <w:t>信令是通信网中为建立、维持、释放连接以及管理业务而交换的控制信息；协议是通信双方对信息格式、顺序、含义和动作规则的约定。</w:t>
            </w:r>
          </w:p>
        </w:tc>
        <w:tc>
          <w:tcPr>
            <w:tcW w:w="2660" w:type="dxa"/>
            <w:tcMar>
              <w:top w:w="80" w:type="dxa"/>
              <w:left w:w="120" w:type="dxa"/>
              <w:bottom w:w="80" w:type="dxa"/>
              <w:right w:w="120" w:type="dxa"/>
            </w:tcMar>
            <w:vAlign w:val="center"/>
          </w:tcPr>
          <w:p w14:paraId="11F1E3BC">
            <w:pPr>
              <w:spacing w:after="0"/>
            </w:pPr>
            <w:r>
              <w:rPr>
                <w:rFonts w:ascii="微软雅黑" w:hAnsi="微软雅黑" w:eastAsia="微软雅黑"/>
                <w:b w:val="0"/>
                <w:sz w:val="16"/>
              </w:rPr>
              <w:t>不要把信令等同于用户话音。信令可承载状态、地址、路由、计费、释放等控制信息。来源：第二章复习思考题。</w:t>
            </w:r>
          </w:p>
        </w:tc>
      </w:tr>
      <w:tr w14:paraId="78B8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2334CADC">
            <w:pPr>
              <w:spacing w:after="0"/>
            </w:pPr>
            <w:r>
              <w:rPr>
                <w:rFonts w:ascii="微软雅黑" w:hAnsi="微软雅黑" w:eastAsia="微软雅黑"/>
                <w:b w:val="0"/>
                <w:sz w:val="16"/>
              </w:rPr>
              <w:t>数字同步网</w:t>
            </w:r>
          </w:p>
        </w:tc>
        <w:tc>
          <w:tcPr>
            <w:tcW w:w="5200" w:type="dxa"/>
            <w:tcMar>
              <w:top w:w="80" w:type="dxa"/>
              <w:left w:w="120" w:type="dxa"/>
              <w:bottom w:w="80" w:type="dxa"/>
              <w:right w:w="120" w:type="dxa"/>
            </w:tcMar>
            <w:vAlign w:val="center"/>
          </w:tcPr>
          <w:p w14:paraId="06D93A86">
            <w:pPr>
              <w:spacing w:after="0"/>
            </w:pPr>
            <w:r>
              <w:rPr>
                <w:rFonts w:ascii="微软雅黑" w:hAnsi="微软雅黑" w:eastAsia="微软雅黑"/>
                <w:b w:val="0"/>
                <w:sz w:val="16"/>
              </w:rPr>
              <w:t>作为数字通信网络支撑网，实现通信网内各节点时钟同步，减少缓冲器滑动和帧同步问题。</w:t>
            </w:r>
          </w:p>
        </w:tc>
        <w:tc>
          <w:tcPr>
            <w:tcW w:w="2660" w:type="dxa"/>
            <w:tcMar>
              <w:top w:w="80" w:type="dxa"/>
              <w:left w:w="120" w:type="dxa"/>
              <w:bottom w:w="80" w:type="dxa"/>
              <w:right w:w="120" w:type="dxa"/>
            </w:tcMar>
            <w:vAlign w:val="center"/>
          </w:tcPr>
          <w:p w14:paraId="69CAFB65">
            <w:pPr>
              <w:spacing w:after="0"/>
            </w:pPr>
            <w:r>
              <w:rPr>
                <w:rFonts w:ascii="微软雅黑" w:hAnsi="微软雅黑" w:eastAsia="微软雅黑"/>
                <w:b w:val="0"/>
                <w:sz w:val="16"/>
              </w:rPr>
              <w:t>同步不是可有可无；频率差会导致滑码，影响话音、传真、数据和图像业务。来源：CH2-1 p.24-p.29。</w:t>
            </w:r>
          </w:p>
        </w:tc>
      </w:tr>
      <w:tr w14:paraId="48DF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500" w:type="dxa"/>
            <w:tcMar>
              <w:top w:w="80" w:type="dxa"/>
              <w:left w:w="120" w:type="dxa"/>
              <w:bottom w:w="80" w:type="dxa"/>
              <w:right w:w="120" w:type="dxa"/>
            </w:tcMar>
            <w:vAlign w:val="center"/>
          </w:tcPr>
          <w:p w14:paraId="2F333BDB">
            <w:pPr>
              <w:spacing w:after="0"/>
            </w:pPr>
            <w:r>
              <w:rPr>
                <w:rFonts w:ascii="微软雅黑" w:hAnsi="微软雅黑" w:eastAsia="微软雅黑"/>
                <w:b w:val="0"/>
                <w:sz w:val="16"/>
              </w:rPr>
              <w:t>连接建立</w:t>
            </w:r>
          </w:p>
        </w:tc>
        <w:tc>
          <w:tcPr>
            <w:tcW w:w="5200" w:type="dxa"/>
            <w:tcMar>
              <w:top w:w="80" w:type="dxa"/>
              <w:left w:w="120" w:type="dxa"/>
              <w:bottom w:w="80" w:type="dxa"/>
              <w:right w:w="120" w:type="dxa"/>
            </w:tcMar>
            <w:vAlign w:val="center"/>
          </w:tcPr>
          <w:p w14:paraId="77E8FE0D">
            <w:pPr>
              <w:spacing w:after="0"/>
            </w:pPr>
            <w:r>
              <w:rPr>
                <w:rFonts w:ascii="微软雅黑" w:hAnsi="微软雅黑" w:eastAsia="微软雅黑"/>
                <w:b w:val="0"/>
                <w:sz w:val="16"/>
              </w:rPr>
              <w:t>指通信双方开始发送 message 前，网络先确定传输路径或逻辑连接状态。</w:t>
            </w:r>
          </w:p>
        </w:tc>
        <w:tc>
          <w:tcPr>
            <w:tcW w:w="2660" w:type="dxa"/>
            <w:tcMar>
              <w:top w:w="80" w:type="dxa"/>
              <w:left w:w="120" w:type="dxa"/>
              <w:bottom w:w="80" w:type="dxa"/>
              <w:right w:w="120" w:type="dxa"/>
            </w:tcMar>
            <w:vAlign w:val="center"/>
          </w:tcPr>
          <w:p w14:paraId="1AFAAC73">
            <w:pPr>
              <w:spacing w:after="0"/>
            </w:pPr>
            <w:r>
              <w:rPr>
                <w:rFonts w:ascii="微软雅黑" w:hAnsi="微软雅黑" w:eastAsia="微软雅黑"/>
                <w:b w:val="0"/>
                <w:sz w:val="16"/>
              </w:rPr>
              <w:t>不一定所有通信都要建立连接；无连接方式不需要预先建立端到端路径。来源：第二章复习思考题。</w:t>
            </w:r>
          </w:p>
        </w:tc>
      </w:tr>
      <w:tr w14:paraId="702F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600" w:type="dxa"/>
            <w:shd w:val="clear" w:color="auto" w:fill="E8EEF5"/>
            <w:tcMar>
              <w:top w:w="80" w:type="dxa"/>
              <w:left w:w="120" w:type="dxa"/>
              <w:bottom w:w="80" w:type="dxa"/>
              <w:right w:w="120" w:type="dxa"/>
            </w:tcMar>
            <w:vAlign w:val="center"/>
          </w:tcPr>
          <w:p w14:paraId="1EB718A0">
            <w:r>
              <w:rPr>
                <w:rFonts w:ascii="微软雅黑" w:hAnsi="微软雅黑" w:eastAsia="微软雅黑"/>
                <w:b/>
                <w:color w:val="1F4E79"/>
                <w:sz w:val="17"/>
              </w:rPr>
              <w:t>通信/交换方式</w:t>
            </w:r>
          </w:p>
        </w:tc>
        <w:tc>
          <w:tcPr>
            <w:tcW w:w="4300" w:type="dxa"/>
            <w:shd w:val="clear" w:color="auto" w:fill="E8EEF5"/>
            <w:tcMar>
              <w:top w:w="80" w:type="dxa"/>
              <w:left w:w="120" w:type="dxa"/>
              <w:bottom w:w="80" w:type="dxa"/>
              <w:right w:w="120" w:type="dxa"/>
            </w:tcMar>
            <w:vAlign w:val="center"/>
          </w:tcPr>
          <w:p w14:paraId="41301851">
            <w:r>
              <w:rPr>
                <w:rFonts w:ascii="微软雅黑" w:hAnsi="微软雅黑" w:eastAsia="微软雅黑"/>
                <w:b/>
                <w:color w:val="1F4E79"/>
                <w:sz w:val="17"/>
              </w:rPr>
              <w:t>特点</w:t>
            </w:r>
          </w:p>
        </w:tc>
        <w:tc>
          <w:tcPr>
            <w:tcW w:w="3460" w:type="dxa"/>
            <w:shd w:val="clear" w:color="auto" w:fill="E8EEF5"/>
            <w:tcMar>
              <w:top w:w="80" w:type="dxa"/>
              <w:left w:w="120" w:type="dxa"/>
              <w:bottom w:w="80" w:type="dxa"/>
              <w:right w:w="120" w:type="dxa"/>
            </w:tcMar>
            <w:vAlign w:val="center"/>
          </w:tcPr>
          <w:p w14:paraId="3381E080">
            <w:r>
              <w:rPr>
                <w:rFonts w:ascii="微软雅黑" w:hAnsi="微软雅黑" w:eastAsia="微软雅黑"/>
                <w:b/>
                <w:color w:val="1F4E79"/>
                <w:sz w:val="17"/>
              </w:rPr>
              <w:t>和本章关系</w:t>
            </w:r>
          </w:p>
        </w:tc>
      </w:tr>
      <w:tr w14:paraId="366C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13470276">
            <w:pPr>
              <w:spacing w:after="0"/>
            </w:pPr>
            <w:r>
              <w:rPr>
                <w:rFonts w:ascii="微软雅黑" w:hAnsi="微软雅黑" w:eastAsia="微软雅黑"/>
                <w:b w:val="0"/>
                <w:sz w:val="16"/>
              </w:rPr>
              <w:t>面向连接</w:t>
            </w:r>
          </w:p>
        </w:tc>
        <w:tc>
          <w:tcPr>
            <w:tcW w:w="4300" w:type="dxa"/>
            <w:tcMar>
              <w:top w:w="80" w:type="dxa"/>
              <w:left w:w="120" w:type="dxa"/>
              <w:bottom w:w="80" w:type="dxa"/>
              <w:right w:w="120" w:type="dxa"/>
            </w:tcMar>
            <w:vAlign w:val="center"/>
          </w:tcPr>
          <w:p w14:paraId="696E8AC4">
            <w:pPr>
              <w:spacing w:after="0"/>
            </w:pPr>
            <w:r>
              <w:rPr>
                <w:rFonts w:ascii="微软雅黑" w:hAnsi="微软雅黑" w:eastAsia="微软雅黑"/>
                <w:b w:val="0"/>
                <w:sz w:val="16"/>
              </w:rPr>
              <w:t>先确定路径，传输阶段通常顺序到达；包括连接建立、数据传输、连接释放。</w:t>
            </w:r>
          </w:p>
        </w:tc>
        <w:tc>
          <w:tcPr>
            <w:tcW w:w="3460" w:type="dxa"/>
            <w:tcMar>
              <w:top w:w="80" w:type="dxa"/>
              <w:left w:w="120" w:type="dxa"/>
              <w:bottom w:w="80" w:type="dxa"/>
              <w:right w:w="120" w:type="dxa"/>
            </w:tcMar>
            <w:vAlign w:val="center"/>
          </w:tcPr>
          <w:p w14:paraId="1DDAAD56">
            <w:pPr>
              <w:spacing w:after="0"/>
            </w:pPr>
            <w:r>
              <w:rPr>
                <w:rFonts w:ascii="微软雅黑" w:hAnsi="微软雅黑" w:eastAsia="微软雅黑"/>
                <w:b w:val="0"/>
                <w:sz w:val="16"/>
              </w:rPr>
              <w:t>电路交换和虚电路交换都属于面向连接，但电路交换是物理/等效固定通道，虚电路是逻辑连接。</w:t>
            </w:r>
          </w:p>
        </w:tc>
      </w:tr>
      <w:tr w14:paraId="0147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6014193C">
            <w:pPr>
              <w:spacing w:after="0"/>
            </w:pPr>
            <w:r>
              <w:rPr>
                <w:rFonts w:ascii="微软雅黑" w:hAnsi="微软雅黑" w:eastAsia="微软雅黑"/>
                <w:b w:val="0"/>
                <w:sz w:val="16"/>
              </w:rPr>
              <w:t>面向无连接</w:t>
            </w:r>
          </w:p>
        </w:tc>
        <w:tc>
          <w:tcPr>
            <w:tcW w:w="4300" w:type="dxa"/>
            <w:tcMar>
              <w:top w:w="80" w:type="dxa"/>
              <w:left w:w="120" w:type="dxa"/>
              <w:bottom w:w="80" w:type="dxa"/>
              <w:right w:w="120" w:type="dxa"/>
            </w:tcMar>
            <w:vAlign w:val="center"/>
          </w:tcPr>
          <w:p w14:paraId="7530DB22">
            <w:pPr>
              <w:spacing w:after="0"/>
            </w:pPr>
            <w:r>
              <w:rPr>
                <w:rFonts w:ascii="微软雅黑" w:hAnsi="微软雅黑" w:eastAsia="微软雅黑"/>
                <w:b w:val="0"/>
                <w:sz w:val="16"/>
              </w:rPr>
              <w:t>发送前不建立端到端连接，每个分组携带足够地址信息，独立选路。</w:t>
            </w:r>
          </w:p>
        </w:tc>
        <w:tc>
          <w:tcPr>
            <w:tcW w:w="3460" w:type="dxa"/>
            <w:tcMar>
              <w:top w:w="80" w:type="dxa"/>
              <w:left w:w="120" w:type="dxa"/>
              <w:bottom w:w="80" w:type="dxa"/>
              <w:right w:w="120" w:type="dxa"/>
            </w:tcMar>
            <w:vAlign w:val="center"/>
          </w:tcPr>
          <w:p w14:paraId="723B172D">
            <w:pPr>
              <w:spacing w:after="0"/>
            </w:pPr>
            <w:r>
              <w:rPr>
                <w:rFonts w:ascii="微软雅黑" w:hAnsi="微软雅黑" w:eastAsia="微软雅黑"/>
                <w:b w:val="0"/>
                <w:sz w:val="16"/>
              </w:rPr>
              <w:t>数据报方式属于无连接，需要全局地址作为支撑。</w:t>
            </w:r>
          </w:p>
        </w:tc>
      </w:tr>
      <w:tr w14:paraId="7D96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5E192503">
            <w:pPr>
              <w:spacing w:after="0"/>
            </w:pPr>
            <w:r>
              <w:rPr>
                <w:rFonts w:ascii="微软雅黑" w:hAnsi="微软雅黑" w:eastAsia="微软雅黑"/>
                <w:b w:val="0"/>
                <w:sz w:val="16"/>
              </w:rPr>
              <w:t>电路交换</w:t>
            </w:r>
          </w:p>
        </w:tc>
        <w:tc>
          <w:tcPr>
            <w:tcW w:w="4300" w:type="dxa"/>
            <w:tcMar>
              <w:top w:w="80" w:type="dxa"/>
              <w:left w:w="120" w:type="dxa"/>
              <w:bottom w:w="80" w:type="dxa"/>
              <w:right w:w="120" w:type="dxa"/>
            </w:tcMar>
            <w:vAlign w:val="center"/>
          </w:tcPr>
          <w:p w14:paraId="71DEE250">
            <w:pPr>
              <w:spacing w:after="0"/>
            </w:pPr>
            <w:r>
              <w:rPr>
                <w:rFonts w:ascii="微软雅黑" w:hAnsi="微软雅黑" w:eastAsia="微软雅黑"/>
                <w:b w:val="0"/>
                <w:sz w:val="16"/>
              </w:rPr>
              <w:t>在同步时分复用信道基础上的面向连接交换方式，连接期间资源固定分配。</w:t>
            </w:r>
          </w:p>
        </w:tc>
        <w:tc>
          <w:tcPr>
            <w:tcW w:w="3460" w:type="dxa"/>
            <w:tcMar>
              <w:top w:w="80" w:type="dxa"/>
              <w:left w:w="120" w:type="dxa"/>
              <w:bottom w:w="80" w:type="dxa"/>
              <w:right w:w="120" w:type="dxa"/>
            </w:tcMar>
            <w:vAlign w:val="center"/>
          </w:tcPr>
          <w:p w14:paraId="4F753F1D">
            <w:pPr>
              <w:spacing w:after="0"/>
            </w:pPr>
            <w:r>
              <w:rPr>
                <w:rFonts w:ascii="微软雅黑" w:hAnsi="微软雅黑" w:eastAsia="微软雅黑"/>
                <w:b w:val="0"/>
                <w:sz w:val="16"/>
              </w:rPr>
              <w:t>优点是实时性好、时延稳定；缺点是资源独占、可能呼损、突发数据利用率低。</w:t>
            </w:r>
          </w:p>
        </w:tc>
      </w:tr>
      <w:tr w14:paraId="28BD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78C3B6CA">
            <w:pPr>
              <w:spacing w:after="0"/>
            </w:pPr>
            <w:r>
              <w:rPr>
                <w:rFonts w:ascii="微软雅黑" w:hAnsi="微软雅黑" w:eastAsia="微软雅黑"/>
                <w:b w:val="0"/>
                <w:sz w:val="16"/>
              </w:rPr>
              <w:t>虚电路</w:t>
            </w:r>
          </w:p>
        </w:tc>
        <w:tc>
          <w:tcPr>
            <w:tcW w:w="4300" w:type="dxa"/>
            <w:tcMar>
              <w:top w:w="80" w:type="dxa"/>
              <w:left w:w="120" w:type="dxa"/>
              <w:bottom w:w="80" w:type="dxa"/>
              <w:right w:w="120" w:type="dxa"/>
            </w:tcMar>
            <w:vAlign w:val="center"/>
          </w:tcPr>
          <w:p w14:paraId="3AA3C609">
            <w:pPr>
              <w:spacing w:after="0"/>
            </w:pPr>
            <w:r>
              <w:rPr>
                <w:rFonts w:ascii="微软雅黑" w:hAnsi="微软雅黑" w:eastAsia="微软雅黑"/>
                <w:b w:val="0"/>
                <w:sz w:val="16"/>
              </w:rPr>
              <w:t>在统计时分复用基础上的面向连接分组交换方式，使用 VC 标识和转发表。</w:t>
            </w:r>
          </w:p>
        </w:tc>
        <w:tc>
          <w:tcPr>
            <w:tcW w:w="3460" w:type="dxa"/>
            <w:tcMar>
              <w:top w:w="80" w:type="dxa"/>
              <w:left w:w="120" w:type="dxa"/>
              <w:bottom w:w="80" w:type="dxa"/>
              <w:right w:w="120" w:type="dxa"/>
            </w:tcMar>
            <w:vAlign w:val="center"/>
          </w:tcPr>
          <w:p w14:paraId="7407AF8D">
            <w:pPr>
              <w:spacing w:after="0"/>
            </w:pPr>
            <w:r>
              <w:rPr>
                <w:rFonts w:ascii="微软雅黑" w:hAnsi="微软雅黑" w:eastAsia="微软雅黑"/>
                <w:b w:val="0"/>
                <w:sz w:val="16"/>
              </w:rPr>
              <w:t>路径逻辑固定，分组通常顺序到达，但不独占物理线路。</w:t>
            </w:r>
          </w:p>
        </w:tc>
      </w:tr>
      <w:tr w14:paraId="786D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127B605A">
            <w:pPr>
              <w:spacing w:after="0"/>
            </w:pPr>
            <w:r>
              <w:rPr>
                <w:rFonts w:ascii="微软雅黑" w:hAnsi="微软雅黑" w:eastAsia="微软雅黑"/>
                <w:b w:val="0"/>
                <w:sz w:val="16"/>
              </w:rPr>
              <w:t>数据报</w:t>
            </w:r>
          </w:p>
        </w:tc>
        <w:tc>
          <w:tcPr>
            <w:tcW w:w="4300" w:type="dxa"/>
            <w:tcMar>
              <w:top w:w="80" w:type="dxa"/>
              <w:left w:w="120" w:type="dxa"/>
              <w:bottom w:w="80" w:type="dxa"/>
              <w:right w:w="120" w:type="dxa"/>
            </w:tcMar>
            <w:vAlign w:val="center"/>
          </w:tcPr>
          <w:p w14:paraId="06751B90">
            <w:pPr>
              <w:spacing w:after="0"/>
            </w:pPr>
            <w:r>
              <w:rPr>
                <w:rFonts w:ascii="微软雅黑" w:hAnsi="微软雅黑" w:eastAsia="微软雅黑"/>
                <w:b w:val="0"/>
                <w:sz w:val="16"/>
              </w:rPr>
              <w:t>在统计时分复用基础上的无连接分组交换方式。</w:t>
            </w:r>
          </w:p>
        </w:tc>
        <w:tc>
          <w:tcPr>
            <w:tcW w:w="3460" w:type="dxa"/>
            <w:tcMar>
              <w:top w:w="80" w:type="dxa"/>
              <w:left w:w="120" w:type="dxa"/>
              <w:bottom w:w="80" w:type="dxa"/>
              <w:right w:w="120" w:type="dxa"/>
            </w:tcMar>
            <w:vAlign w:val="center"/>
          </w:tcPr>
          <w:p w14:paraId="241CEDBB">
            <w:pPr>
              <w:spacing w:after="0"/>
            </w:pPr>
            <w:r>
              <w:rPr>
                <w:rFonts w:ascii="微软雅黑" w:hAnsi="微软雅黑" w:eastAsia="微软雅黑"/>
                <w:b w:val="0"/>
                <w:sz w:val="16"/>
              </w:rPr>
              <w:t>每个分组独立查路由，可乱序，适合突发数据。</w:t>
            </w:r>
          </w:p>
        </w:tc>
      </w:tr>
      <w:tr w14:paraId="1C68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66E4D6A5">
            <w:r>
              <w:rPr>
                <w:rFonts w:ascii="微软雅黑" w:hAnsi="微软雅黑" w:eastAsia="微软雅黑"/>
                <w:b/>
                <w:color w:val="C00000"/>
                <w:sz w:val="19"/>
              </w:rPr>
              <w:t>【注意】呼损和时延</w:t>
            </w:r>
          </w:p>
          <w:p w14:paraId="7E35542B">
            <w:pPr>
              <w:spacing w:after="20"/>
            </w:pPr>
            <w:r>
              <w:rPr>
                <w:rFonts w:ascii="微软雅黑" w:hAnsi="微软雅黑" w:eastAsia="微软雅黑"/>
                <w:b w:val="0"/>
                <w:sz w:val="18"/>
              </w:rPr>
              <w:t>呼损：电路交换中，因交换网络或中继资源不足，呼叫不能建立而被拒绝或失败的现象。分组交换通常不表现为呼损，而表现为排队时延增大、丢包或重传。</w:t>
            </w:r>
          </w:p>
          <w:p w14:paraId="66734E13">
            <w:pPr>
              <w:spacing w:after="20"/>
            </w:pPr>
            <w:r>
              <w:rPr>
                <w:rFonts w:ascii="微软雅黑" w:hAnsi="微软雅黑" w:eastAsia="微软雅黑"/>
                <w:b w:val="0"/>
                <w:sz w:val="18"/>
              </w:rPr>
              <w:t>通信网时延包括线路传播/传输时延，以及采用存储转发时交换节点带来的处理、排队、存储转发时延。电路交换建立后中间节点基本无逐分组存储转发时延；分组交换特有动态排队时延。</w:t>
            </w:r>
          </w:p>
          <w:p w14:paraId="0DE86B13">
            <w:pPr>
              <w:spacing w:after="20"/>
            </w:pPr>
            <w:r>
              <w:rPr>
                <w:rFonts w:ascii="微软雅黑" w:hAnsi="微软雅黑" w:eastAsia="微软雅黑"/>
                <w:b w:val="0"/>
                <w:sz w:val="18"/>
              </w:rPr>
              <w:t>答题时要把“连接建立时延”和“数据传输时延”分开。电路交换建立阶段可能慢，但连接建立后实时性强。来源：第二章复习思考题；CH1 p.63-p.69。</w:t>
            </w:r>
          </w:p>
        </w:tc>
      </w:tr>
    </w:tbl>
    <w:p w14:paraId="26134D11">
      <w:pPr>
        <w:pStyle w:val="4"/>
      </w:pPr>
      <w:r>
        <w:t>2.2 PCM、同步时分复用和统计时分复用</w:t>
      </w:r>
    </w:p>
    <w:p w14:paraId="2654A1E8">
      <w:pPr>
        <w:pStyle w:val="16"/>
        <w:spacing w:after="40"/>
        <w:ind w:left="317" w:hanging="202"/>
      </w:pPr>
      <w:r>
        <w:rPr>
          <w:rFonts w:ascii="微软雅黑" w:hAnsi="微软雅黑" w:eastAsia="微软雅黑"/>
          <w:b/>
          <w:color w:val="C00000"/>
          <w:sz w:val="19"/>
        </w:rPr>
        <w:t>PCM 把模拟话音经抽样、量化、编码变成数字信号，再进行时分多路复用传输。PCM 非线性编码/非均匀量化的目的，是在不显著增加码位的情况下改善小信号量化信噪比。来源：CH2-1 p.4-p.5。</w:t>
      </w:r>
    </w:p>
    <w:p w14:paraId="48416402">
      <w:pPr>
        <w:pStyle w:val="16"/>
        <w:spacing w:after="40"/>
        <w:ind w:left="317" w:hanging="202"/>
      </w:pPr>
      <w:r>
        <w:rPr>
          <w:rFonts w:ascii="微软雅黑" w:hAnsi="微软雅黑" w:eastAsia="微软雅黑"/>
          <w:b w:val="0"/>
          <w:sz w:val="19"/>
        </w:rPr>
        <w:t>量化信噪比表示量化后有用信号功率与量化噪声功率之比。非线性量化让小幅度信号量化间隔更小，大幅度信号量化间隔更大，因此主观话音质量更好。来源：CH2-1 p.5。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3553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800" w:type="dxa"/>
            <w:shd w:val="clear" w:color="auto" w:fill="E8EEF5"/>
            <w:tcMar>
              <w:top w:w="80" w:type="dxa"/>
              <w:left w:w="120" w:type="dxa"/>
              <w:bottom w:w="80" w:type="dxa"/>
              <w:right w:w="120" w:type="dxa"/>
            </w:tcMar>
            <w:vAlign w:val="center"/>
          </w:tcPr>
          <w:p w14:paraId="06B6DA08">
            <w:r>
              <w:rPr>
                <w:rFonts w:ascii="微软雅黑" w:hAnsi="微软雅黑" w:eastAsia="微软雅黑"/>
                <w:b/>
                <w:color w:val="1F4E79"/>
                <w:sz w:val="17"/>
              </w:rPr>
              <w:t>项目</w:t>
            </w:r>
          </w:p>
        </w:tc>
        <w:tc>
          <w:tcPr>
            <w:tcW w:w="3780" w:type="dxa"/>
            <w:shd w:val="clear" w:color="auto" w:fill="E8EEF5"/>
            <w:tcMar>
              <w:top w:w="80" w:type="dxa"/>
              <w:left w:w="120" w:type="dxa"/>
              <w:bottom w:w="80" w:type="dxa"/>
              <w:right w:w="120" w:type="dxa"/>
            </w:tcMar>
            <w:vAlign w:val="center"/>
          </w:tcPr>
          <w:p w14:paraId="675376CD">
            <w:r>
              <w:rPr>
                <w:rFonts w:ascii="微软雅黑" w:hAnsi="微软雅黑" w:eastAsia="微软雅黑"/>
                <w:b/>
                <w:color w:val="1F4E79"/>
                <w:sz w:val="17"/>
              </w:rPr>
              <w:t>同步时分复用 STDM</w:t>
            </w:r>
          </w:p>
        </w:tc>
        <w:tc>
          <w:tcPr>
            <w:tcW w:w="3780" w:type="dxa"/>
            <w:shd w:val="clear" w:color="auto" w:fill="E8EEF5"/>
            <w:tcMar>
              <w:top w:w="80" w:type="dxa"/>
              <w:left w:w="120" w:type="dxa"/>
              <w:bottom w:w="80" w:type="dxa"/>
              <w:right w:w="120" w:type="dxa"/>
            </w:tcMar>
            <w:vAlign w:val="center"/>
          </w:tcPr>
          <w:p w14:paraId="35CD967C">
            <w:r>
              <w:rPr>
                <w:rFonts w:ascii="微软雅黑" w:hAnsi="微软雅黑" w:eastAsia="微软雅黑"/>
                <w:b/>
                <w:color w:val="1F4E79"/>
                <w:sz w:val="17"/>
              </w:rPr>
              <w:t>统计/异步时分复用</w:t>
            </w:r>
          </w:p>
        </w:tc>
      </w:tr>
      <w:tr w14:paraId="760C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800" w:type="dxa"/>
            <w:tcMar>
              <w:top w:w="80" w:type="dxa"/>
              <w:left w:w="120" w:type="dxa"/>
              <w:bottom w:w="80" w:type="dxa"/>
              <w:right w:w="120" w:type="dxa"/>
            </w:tcMar>
            <w:vAlign w:val="center"/>
          </w:tcPr>
          <w:p w14:paraId="345FB19C">
            <w:pPr>
              <w:spacing w:after="0"/>
            </w:pPr>
            <w:r>
              <w:rPr>
                <w:rFonts w:ascii="微软雅黑" w:hAnsi="微软雅黑" w:eastAsia="微软雅黑"/>
                <w:b w:val="0"/>
                <w:sz w:val="16"/>
              </w:rPr>
              <w:t>信道性质</w:t>
            </w:r>
          </w:p>
        </w:tc>
        <w:tc>
          <w:tcPr>
            <w:tcW w:w="3780" w:type="dxa"/>
            <w:tcMar>
              <w:top w:w="80" w:type="dxa"/>
              <w:left w:w="120" w:type="dxa"/>
              <w:bottom w:w="80" w:type="dxa"/>
              <w:right w:w="120" w:type="dxa"/>
            </w:tcMar>
            <w:vAlign w:val="center"/>
          </w:tcPr>
          <w:p w14:paraId="61E77099">
            <w:pPr>
              <w:spacing w:after="0"/>
            </w:pPr>
            <w:r>
              <w:rPr>
                <w:rFonts w:ascii="微软雅黑" w:hAnsi="微软雅黑" w:eastAsia="微软雅黑"/>
                <w:b w:val="0"/>
                <w:sz w:val="16"/>
              </w:rPr>
              <w:t>每个用户在每帧中周期性占用固定时隙，称为</w:t>
            </w:r>
            <w:r>
              <w:rPr>
                <w:rFonts w:ascii="微软雅黑" w:hAnsi="微软雅黑" w:eastAsia="微软雅黑"/>
                <w:b w:val="0"/>
                <w:sz w:val="16"/>
                <w:highlight w:val="yellow"/>
              </w:rPr>
              <w:t>位置化信道</w:t>
            </w:r>
            <w:r>
              <w:rPr>
                <w:rFonts w:ascii="微软雅黑" w:hAnsi="微软雅黑" w:eastAsia="微软雅黑"/>
                <w:b w:val="0"/>
                <w:sz w:val="16"/>
              </w:rPr>
              <w:t>。</w:t>
            </w:r>
          </w:p>
        </w:tc>
        <w:tc>
          <w:tcPr>
            <w:tcW w:w="3780" w:type="dxa"/>
            <w:tcMar>
              <w:top w:w="80" w:type="dxa"/>
              <w:left w:w="120" w:type="dxa"/>
              <w:bottom w:w="80" w:type="dxa"/>
              <w:right w:w="120" w:type="dxa"/>
            </w:tcMar>
            <w:vAlign w:val="center"/>
          </w:tcPr>
          <w:p w14:paraId="728D1298">
            <w:pPr>
              <w:spacing w:after="0"/>
            </w:pPr>
            <w:r>
              <w:rPr>
                <w:rFonts w:ascii="微软雅黑" w:hAnsi="微软雅黑" w:eastAsia="微软雅黑"/>
                <w:b w:val="0"/>
                <w:sz w:val="16"/>
              </w:rPr>
              <w:t>用户信息不一定周期性出现，按实际业务动态占用，称为</w:t>
            </w:r>
            <w:r>
              <w:rPr>
                <w:rFonts w:ascii="微软雅黑" w:hAnsi="微软雅黑" w:eastAsia="微软雅黑"/>
                <w:b w:val="0"/>
                <w:sz w:val="16"/>
                <w:highlight w:val="yellow"/>
              </w:rPr>
              <w:t>标记化信道</w:t>
            </w:r>
            <w:r>
              <w:rPr>
                <w:rFonts w:ascii="微软雅黑" w:hAnsi="微软雅黑" w:eastAsia="微软雅黑"/>
                <w:b w:val="0"/>
                <w:sz w:val="16"/>
              </w:rPr>
              <w:t>。</w:t>
            </w:r>
          </w:p>
        </w:tc>
      </w:tr>
      <w:tr w14:paraId="3660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800" w:type="dxa"/>
            <w:tcMar>
              <w:top w:w="80" w:type="dxa"/>
              <w:left w:w="120" w:type="dxa"/>
              <w:bottom w:w="80" w:type="dxa"/>
              <w:right w:w="120" w:type="dxa"/>
            </w:tcMar>
            <w:vAlign w:val="center"/>
          </w:tcPr>
          <w:p w14:paraId="6ACD02A9">
            <w:pPr>
              <w:spacing w:after="0"/>
            </w:pPr>
            <w:r>
              <w:rPr>
                <w:rFonts w:ascii="微软雅黑" w:hAnsi="微软雅黑" w:eastAsia="微软雅黑"/>
                <w:b w:val="0"/>
                <w:sz w:val="16"/>
              </w:rPr>
              <w:t>是否需要标识</w:t>
            </w:r>
          </w:p>
        </w:tc>
        <w:tc>
          <w:tcPr>
            <w:tcW w:w="3780" w:type="dxa"/>
            <w:tcMar>
              <w:top w:w="80" w:type="dxa"/>
              <w:left w:w="120" w:type="dxa"/>
              <w:bottom w:w="80" w:type="dxa"/>
              <w:right w:w="120" w:type="dxa"/>
            </w:tcMar>
            <w:vAlign w:val="center"/>
          </w:tcPr>
          <w:p w14:paraId="6A667F97">
            <w:pPr>
              <w:spacing w:after="0"/>
            </w:pPr>
            <w:r>
              <w:rPr>
                <w:rFonts w:ascii="微软雅黑" w:hAnsi="微软雅黑" w:eastAsia="微软雅黑"/>
                <w:b w:val="0"/>
                <w:sz w:val="16"/>
              </w:rPr>
              <w:t>时隙位置本身标识用户，通常不需要在每个时隙中再带用户地址。</w:t>
            </w:r>
          </w:p>
        </w:tc>
        <w:tc>
          <w:tcPr>
            <w:tcW w:w="3780" w:type="dxa"/>
            <w:tcMar>
              <w:top w:w="80" w:type="dxa"/>
              <w:left w:w="120" w:type="dxa"/>
              <w:bottom w:w="80" w:type="dxa"/>
              <w:right w:w="120" w:type="dxa"/>
            </w:tcMar>
            <w:vAlign w:val="center"/>
          </w:tcPr>
          <w:p w14:paraId="414719F0">
            <w:pPr>
              <w:spacing w:after="0"/>
            </w:pPr>
            <w:r>
              <w:rPr>
                <w:rFonts w:ascii="微软雅黑" w:hAnsi="微软雅黑" w:eastAsia="微软雅黑"/>
                <w:b w:val="0"/>
                <w:sz w:val="16"/>
              </w:rPr>
              <w:t>必须携带用户标识、地址或连接标识，否则接收端无法判断数据属于谁。</w:t>
            </w:r>
          </w:p>
        </w:tc>
      </w:tr>
      <w:tr w14:paraId="1285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800" w:type="dxa"/>
            <w:tcMar>
              <w:top w:w="80" w:type="dxa"/>
              <w:left w:w="120" w:type="dxa"/>
              <w:bottom w:w="80" w:type="dxa"/>
              <w:right w:w="120" w:type="dxa"/>
            </w:tcMar>
            <w:vAlign w:val="center"/>
          </w:tcPr>
          <w:p w14:paraId="22D1287C">
            <w:pPr>
              <w:spacing w:after="0"/>
            </w:pPr>
            <w:r>
              <w:rPr>
                <w:rFonts w:ascii="微软雅黑" w:hAnsi="微软雅黑" w:eastAsia="微软雅黑"/>
                <w:b w:val="0"/>
                <w:sz w:val="16"/>
              </w:rPr>
              <w:t>优点</w:t>
            </w:r>
          </w:p>
        </w:tc>
        <w:tc>
          <w:tcPr>
            <w:tcW w:w="3780" w:type="dxa"/>
            <w:tcMar>
              <w:top w:w="80" w:type="dxa"/>
              <w:left w:w="120" w:type="dxa"/>
              <w:bottom w:w="80" w:type="dxa"/>
              <w:right w:w="120" w:type="dxa"/>
            </w:tcMar>
            <w:vAlign w:val="center"/>
          </w:tcPr>
          <w:p w14:paraId="0ADDF6D8">
            <w:pPr>
              <w:spacing w:after="0"/>
            </w:pPr>
            <w:r>
              <w:rPr>
                <w:rFonts w:ascii="微软雅黑" w:hAnsi="微软雅黑" w:eastAsia="微软雅黑"/>
                <w:b w:val="0"/>
                <w:sz w:val="16"/>
              </w:rPr>
              <w:t>时延稳定、控制简单、适合固定速率实时业务。</w:t>
            </w:r>
          </w:p>
        </w:tc>
        <w:tc>
          <w:tcPr>
            <w:tcW w:w="3780" w:type="dxa"/>
            <w:tcMar>
              <w:top w:w="80" w:type="dxa"/>
              <w:left w:w="120" w:type="dxa"/>
              <w:bottom w:w="80" w:type="dxa"/>
              <w:right w:w="120" w:type="dxa"/>
            </w:tcMar>
            <w:vAlign w:val="center"/>
          </w:tcPr>
          <w:p w14:paraId="1383E779">
            <w:pPr>
              <w:spacing w:after="0"/>
            </w:pPr>
            <w:r>
              <w:rPr>
                <w:rFonts w:ascii="微软雅黑" w:hAnsi="微软雅黑" w:eastAsia="微软雅黑"/>
                <w:b w:val="0"/>
                <w:sz w:val="16"/>
              </w:rPr>
              <w:t>适合突发数据，线路利用率高。</w:t>
            </w:r>
          </w:p>
        </w:tc>
      </w:tr>
      <w:tr w14:paraId="38C8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800" w:type="dxa"/>
            <w:tcMar>
              <w:top w:w="80" w:type="dxa"/>
              <w:left w:w="120" w:type="dxa"/>
              <w:bottom w:w="80" w:type="dxa"/>
              <w:right w:w="120" w:type="dxa"/>
            </w:tcMar>
            <w:vAlign w:val="center"/>
          </w:tcPr>
          <w:p w14:paraId="37DA566F">
            <w:pPr>
              <w:spacing w:after="0"/>
            </w:pPr>
            <w:r>
              <w:rPr>
                <w:rFonts w:ascii="微软雅黑" w:hAnsi="微软雅黑" w:eastAsia="微软雅黑"/>
                <w:b w:val="0"/>
                <w:sz w:val="16"/>
              </w:rPr>
              <w:t>缺点</w:t>
            </w:r>
          </w:p>
        </w:tc>
        <w:tc>
          <w:tcPr>
            <w:tcW w:w="3780" w:type="dxa"/>
            <w:tcMar>
              <w:top w:w="80" w:type="dxa"/>
              <w:left w:w="120" w:type="dxa"/>
              <w:bottom w:w="80" w:type="dxa"/>
              <w:right w:w="120" w:type="dxa"/>
            </w:tcMar>
            <w:vAlign w:val="center"/>
          </w:tcPr>
          <w:p w14:paraId="5C1B4B77">
            <w:pPr>
              <w:spacing w:after="0"/>
            </w:pPr>
            <w:r>
              <w:rPr>
                <w:rFonts w:ascii="微软雅黑" w:hAnsi="微软雅黑" w:eastAsia="微软雅黑"/>
                <w:b w:val="0"/>
                <w:sz w:val="16"/>
              </w:rPr>
              <w:t>用户无数据时固定时隙仍被保留，资源利用率低。</w:t>
            </w:r>
          </w:p>
        </w:tc>
        <w:tc>
          <w:tcPr>
            <w:tcW w:w="3780" w:type="dxa"/>
            <w:tcMar>
              <w:top w:w="80" w:type="dxa"/>
              <w:left w:w="120" w:type="dxa"/>
              <w:bottom w:w="80" w:type="dxa"/>
              <w:right w:w="120" w:type="dxa"/>
            </w:tcMar>
            <w:vAlign w:val="center"/>
          </w:tcPr>
          <w:p w14:paraId="26DFD5DF">
            <w:pPr>
              <w:spacing w:after="0"/>
            </w:pPr>
            <w:r>
              <w:rPr>
                <w:rFonts w:ascii="微软雅黑" w:hAnsi="微软雅黑" w:eastAsia="微软雅黑"/>
                <w:b w:val="0"/>
                <w:sz w:val="16"/>
              </w:rPr>
              <w:t>需要缓冲和更复杂的协议控制，时延可能变化。</w:t>
            </w:r>
          </w:p>
        </w:tc>
      </w:tr>
      <w:tr w14:paraId="6718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800" w:type="dxa"/>
            <w:tcMar>
              <w:top w:w="80" w:type="dxa"/>
              <w:left w:w="120" w:type="dxa"/>
              <w:bottom w:w="80" w:type="dxa"/>
              <w:right w:w="120" w:type="dxa"/>
            </w:tcMar>
            <w:vAlign w:val="center"/>
          </w:tcPr>
          <w:p w14:paraId="00BF1448">
            <w:pPr>
              <w:spacing w:after="0"/>
            </w:pPr>
            <w:r>
              <w:rPr>
                <w:rFonts w:ascii="微软雅黑" w:hAnsi="微软雅黑" w:eastAsia="微软雅黑"/>
                <w:b w:val="0"/>
                <w:sz w:val="16"/>
              </w:rPr>
              <w:t>对应交换</w:t>
            </w:r>
          </w:p>
        </w:tc>
        <w:tc>
          <w:tcPr>
            <w:tcW w:w="3780" w:type="dxa"/>
            <w:tcMar>
              <w:top w:w="80" w:type="dxa"/>
              <w:left w:w="120" w:type="dxa"/>
              <w:bottom w:w="80" w:type="dxa"/>
              <w:right w:w="120" w:type="dxa"/>
            </w:tcMar>
            <w:vAlign w:val="center"/>
          </w:tcPr>
          <w:p w14:paraId="2179672A">
            <w:pPr>
              <w:spacing w:after="0"/>
            </w:pPr>
            <w:r>
              <w:rPr>
                <w:rFonts w:ascii="微软雅黑" w:hAnsi="微软雅黑" w:eastAsia="微软雅黑"/>
                <w:b w:val="0"/>
                <w:sz w:val="16"/>
              </w:rPr>
              <w:t>电路交换传统上基于同步 TDM。</w:t>
            </w:r>
          </w:p>
        </w:tc>
        <w:tc>
          <w:tcPr>
            <w:tcW w:w="3780" w:type="dxa"/>
            <w:tcMar>
              <w:top w:w="80" w:type="dxa"/>
              <w:left w:w="120" w:type="dxa"/>
              <w:bottom w:w="80" w:type="dxa"/>
              <w:right w:w="120" w:type="dxa"/>
            </w:tcMar>
            <w:vAlign w:val="center"/>
          </w:tcPr>
          <w:p w14:paraId="2D5F4BEF">
            <w:pPr>
              <w:spacing w:after="0"/>
            </w:pPr>
            <w:r>
              <w:rPr>
                <w:rFonts w:ascii="微软雅黑" w:hAnsi="微软雅黑" w:eastAsia="微软雅黑"/>
                <w:b w:val="0"/>
                <w:sz w:val="16"/>
              </w:rPr>
              <w:t>分组交换、虚电路更体现统计复用思想。</w:t>
            </w:r>
          </w:p>
        </w:tc>
      </w:tr>
      <w:tr w14:paraId="5961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FF2CC"/>
            <w:tcMar>
              <w:top w:w="80" w:type="dxa"/>
              <w:left w:w="120" w:type="dxa"/>
              <w:bottom w:w="80" w:type="dxa"/>
              <w:right w:w="120" w:type="dxa"/>
            </w:tcMar>
          </w:tcPr>
          <w:p w14:paraId="251EBE58">
            <w:r>
              <w:rPr>
                <w:rFonts w:ascii="微软雅黑" w:hAnsi="微软雅黑" w:eastAsia="微软雅黑"/>
                <w:b/>
                <w:color w:val="C00000"/>
                <w:sz w:val="19"/>
              </w:rPr>
              <w:t>【计算】PCM30/32 一次群</w:t>
            </w:r>
          </w:p>
          <w:p w14:paraId="3AA91E6B">
            <w:pPr>
              <w:spacing w:after="20"/>
            </w:pPr>
            <w:r>
              <w:rPr>
                <w:rFonts w:ascii="微软雅黑" w:hAnsi="微软雅黑" w:eastAsia="微软雅黑"/>
                <w:b w:val="0"/>
                <w:sz w:val="18"/>
              </w:rPr>
              <w:t>一帧 32 个时隙，每时隙 8 bit，帧周期 125 us，所以每帧 256 bit，帧速率 8000 frame/s，总速率 256 x 8000 = 2.048 Mbit/s。</w:t>
            </w:r>
          </w:p>
          <w:p w14:paraId="5163D3A7">
            <w:pPr>
              <w:spacing w:after="20"/>
            </w:pPr>
            <w:r>
              <w:rPr>
                <w:rFonts w:ascii="微软雅黑" w:hAnsi="微软雅黑" w:eastAsia="微软雅黑"/>
                <w:b w:val="0"/>
                <w:sz w:val="18"/>
              </w:rPr>
              <w:t>单个时隙宽度 = 125 us / 32 = 3.90625 us；一路话音速率 = 8 bit x 8000/s = 64 kbit/s。</w:t>
            </w:r>
          </w:p>
          <w:p w14:paraId="43F72A96">
            <w:pPr>
              <w:spacing w:after="20"/>
            </w:pPr>
            <w:r>
              <w:rPr>
                <w:rFonts w:ascii="微软雅黑" w:hAnsi="微软雅黑" w:eastAsia="微软雅黑"/>
                <w:b w:val="0"/>
                <w:sz w:val="18"/>
              </w:rPr>
              <w:t>TS0 常用于帧同步/管理，TS16 常用于信令，其余 30 个时隙承载话音，所以称 PCM30/32。来源：CH2-1 p.17。</w:t>
            </w:r>
          </w:p>
        </w:tc>
      </w:tr>
    </w:tbl>
    <w:p w14:paraId="203D199C">
      <w:pPr>
        <w:spacing w:before="80"/>
        <w:jc w:val="center"/>
      </w:pPr>
      <w:r>
        <w:drawing>
          <wp:inline distT="0" distB="0" distL="114300" distR="114300">
            <wp:extent cx="5257800" cy="29571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57800" cy="2957512"/>
                    </a:xfrm>
                    <a:prstGeom prst="rect">
                      <a:avLst/>
                    </a:prstGeom>
                  </pic:spPr>
                </pic:pic>
              </a:graphicData>
            </a:graphic>
          </wp:inline>
        </w:drawing>
      </w:r>
    </w:p>
    <w:p w14:paraId="6D2297FD">
      <w:pPr>
        <w:spacing w:after="120"/>
        <w:jc w:val="center"/>
      </w:pPr>
      <w:r>
        <w:rPr>
          <w:rFonts w:ascii="微软雅黑" w:hAnsi="微软雅黑" w:eastAsia="微软雅黑"/>
          <w:b w:val="0"/>
          <w:color w:val="595959"/>
          <w:sz w:val="16"/>
        </w:rPr>
        <w:t>图：PCM30/32 基群参数与帧结构（来源：CH2-电路交换-1 p.17）</w:t>
      </w:r>
    </w:p>
    <w:p w14:paraId="30CF82E7">
      <w:pPr>
        <w:pStyle w:val="4"/>
      </w:pPr>
      <w:r>
        <w:t>2.3 用户线接口、数字中继接口、同步与滑码</w:t>
      </w:r>
    </w:p>
    <w:p w14:paraId="451A90BE">
      <w:pPr>
        <w:pStyle w:val="16"/>
        <w:spacing w:after="40"/>
        <w:ind w:left="317" w:hanging="202"/>
      </w:pPr>
      <w:r>
        <w:rPr>
          <w:rFonts w:ascii="微软雅黑" w:hAnsi="微软雅黑" w:eastAsia="微软雅黑"/>
          <w:b w:val="0"/>
          <w:sz w:val="19"/>
        </w:rPr>
        <w:t>数字程控交换机硬件可概括为话路部分和控制系统。话路部分包括数字交换网络、用户接口、中继接口、信令接口等；控制系统完成呼叫控制、号码分析、路由选择、资源分配和维护管理。来源：CH2-1 p.19。</w:t>
      </w:r>
    </w:p>
    <w:p w14:paraId="0ED47832">
      <w:pPr>
        <w:pStyle w:val="16"/>
        <w:spacing w:after="40"/>
        <w:ind w:left="317" w:hanging="202"/>
      </w:pPr>
      <w:r>
        <w:rPr>
          <w:rFonts w:ascii="微软雅黑" w:hAnsi="微软雅黑" w:eastAsia="微软雅黑"/>
          <w:b/>
          <w:color w:val="C00000"/>
          <w:sz w:val="19"/>
        </w:rPr>
        <w:t>用户线接口电路连接模拟用户线/电话机，重点记 BORSCHT 七项功能，不需要背每个内部电路图。来源：CH2-1 p.20。</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0443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3F16FB96">
            <w:r>
              <w:rPr>
                <w:rFonts w:ascii="微软雅黑" w:hAnsi="微软雅黑" w:eastAsia="微软雅黑"/>
                <w:b/>
                <w:color w:val="1F4E79"/>
                <w:sz w:val="17"/>
              </w:rPr>
              <w:t>BORSCHT</w:t>
            </w:r>
          </w:p>
        </w:tc>
        <w:tc>
          <w:tcPr>
            <w:tcW w:w="1650" w:type="dxa"/>
            <w:shd w:val="clear" w:color="auto" w:fill="E8EEF5"/>
            <w:tcMar>
              <w:top w:w="80" w:type="dxa"/>
              <w:left w:w="120" w:type="dxa"/>
              <w:bottom w:w="80" w:type="dxa"/>
              <w:right w:w="120" w:type="dxa"/>
            </w:tcMar>
            <w:vAlign w:val="center"/>
          </w:tcPr>
          <w:p w14:paraId="782C5129">
            <w:r>
              <w:rPr>
                <w:rFonts w:ascii="微软雅黑" w:hAnsi="微软雅黑" w:eastAsia="微软雅黑"/>
                <w:b/>
                <w:color w:val="1F4E79"/>
                <w:sz w:val="17"/>
              </w:rPr>
              <w:t>中文功能</w:t>
            </w:r>
          </w:p>
        </w:tc>
        <w:tc>
          <w:tcPr>
            <w:tcW w:w="6210" w:type="dxa"/>
            <w:shd w:val="clear" w:color="auto" w:fill="E8EEF5"/>
            <w:tcMar>
              <w:top w:w="80" w:type="dxa"/>
              <w:left w:w="120" w:type="dxa"/>
              <w:bottom w:w="80" w:type="dxa"/>
              <w:right w:w="120" w:type="dxa"/>
            </w:tcMar>
            <w:vAlign w:val="center"/>
          </w:tcPr>
          <w:p w14:paraId="7A3E2F34">
            <w:r>
              <w:rPr>
                <w:rFonts w:ascii="微软雅黑" w:hAnsi="微软雅黑" w:eastAsia="微软雅黑"/>
                <w:b/>
                <w:color w:val="1F4E79"/>
                <w:sz w:val="17"/>
              </w:rPr>
              <w:t>掌握点</w:t>
            </w:r>
          </w:p>
        </w:tc>
      </w:tr>
      <w:tr w14:paraId="23FC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4089C82">
            <w:pPr>
              <w:spacing w:after="0"/>
            </w:pPr>
            <w:r>
              <w:rPr>
                <w:rFonts w:ascii="微软雅黑" w:hAnsi="微软雅黑" w:eastAsia="微软雅黑"/>
                <w:b w:val="0"/>
                <w:sz w:val="16"/>
              </w:rPr>
              <w:t>B Battery</w:t>
            </w:r>
          </w:p>
        </w:tc>
        <w:tc>
          <w:tcPr>
            <w:tcW w:w="1650" w:type="dxa"/>
            <w:tcMar>
              <w:top w:w="80" w:type="dxa"/>
              <w:left w:w="120" w:type="dxa"/>
              <w:bottom w:w="80" w:type="dxa"/>
              <w:right w:w="120" w:type="dxa"/>
            </w:tcMar>
            <w:vAlign w:val="center"/>
          </w:tcPr>
          <w:p w14:paraId="3771EC19">
            <w:pPr>
              <w:spacing w:after="0"/>
            </w:pPr>
            <w:r>
              <w:rPr>
                <w:rFonts w:ascii="微软雅黑" w:hAnsi="微软雅黑" w:eastAsia="微软雅黑"/>
                <w:b w:val="0"/>
                <w:sz w:val="16"/>
              </w:rPr>
              <w:t>馈电</w:t>
            </w:r>
          </w:p>
        </w:tc>
        <w:tc>
          <w:tcPr>
            <w:tcW w:w="6210" w:type="dxa"/>
            <w:tcMar>
              <w:top w:w="80" w:type="dxa"/>
              <w:left w:w="120" w:type="dxa"/>
              <w:bottom w:w="80" w:type="dxa"/>
              <w:right w:w="120" w:type="dxa"/>
            </w:tcMar>
            <w:vAlign w:val="center"/>
          </w:tcPr>
          <w:p w14:paraId="3CBDD066">
            <w:pPr>
              <w:spacing w:after="0"/>
            </w:pPr>
            <w:r>
              <w:rPr>
                <w:rFonts w:ascii="微软雅黑" w:hAnsi="微软雅黑" w:eastAsia="微软雅黑"/>
                <w:b w:val="0"/>
                <w:sz w:val="16"/>
              </w:rPr>
              <w:t>向用户环路供电，典型为 -48 V。</w:t>
            </w:r>
          </w:p>
        </w:tc>
      </w:tr>
      <w:tr w14:paraId="5754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1BA0176">
            <w:pPr>
              <w:spacing w:after="0"/>
            </w:pPr>
            <w:r>
              <w:rPr>
                <w:rFonts w:ascii="微软雅黑" w:hAnsi="微软雅黑" w:eastAsia="微软雅黑"/>
                <w:b w:val="0"/>
                <w:sz w:val="16"/>
              </w:rPr>
              <w:t>O Overvoltage</w:t>
            </w:r>
          </w:p>
        </w:tc>
        <w:tc>
          <w:tcPr>
            <w:tcW w:w="1650" w:type="dxa"/>
            <w:tcMar>
              <w:top w:w="80" w:type="dxa"/>
              <w:left w:w="120" w:type="dxa"/>
              <w:bottom w:w="80" w:type="dxa"/>
              <w:right w:w="120" w:type="dxa"/>
            </w:tcMar>
            <w:vAlign w:val="center"/>
          </w:tcPr>
          <w:p w14:paraId="7235C4FB">
            <w:pPr>
              <w:spacing w:after="0"/>
            </w:pPr>
            <w:r>
              <w:rPr>
                <w:rFonts w:ascii="微软雅黑" w:hAnsi="微软雅黑" w:eastAsia="微软雅黑"/>
                <w:b w:val="0"/>
                <w:sz w:val="16"/>
              </w:rPr>
              <w:t>过压保护</w:t>
            </w:r>
          </w:p>
        </w:tc>
        <w:tc>
          <w:tcPr>
            <w:tcW w:w="6210" w:type="dxa"/>
            <w:tcMar>
              <w:top w:w="80" w:type="dxa"/>
              <w:left w:w="120" w:type="dxa"/>
              <w:bottom w:w="80" w:type="dxa"/>
              <w:right w:w="120" w:type="dxa"/>
            </w:tcMar>
            <w:vAlign w:val="center"/>
          </w:tcPr>
          <w:p w14:paraId="01B6A2B3">
            <w:pPr>
              <w:spacing w:after="0"/>
            </w:pPr>
            <w:r>
              <w:rPr>
                <w:rFonts w:ascii="微软雅黑" w:hAnsi="微软雅黑" w:eastAsia="微软雅黑"/>
                <w:b w:val="0"/>
                <w:sz w:val="16"/>
              </w:rPr>
              <w:t>防雷击、浪涌或外线异常电压损坏接口。</w:t>
            </w:r>
          </w:p>
        </w:tc>
      </w:tr>
      <w:tr w14:paraId="00C0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97800A9">
            <w:pPr>
              <w:spacing w:after="0"/>
            </w:pPr>
            <w:r>
              <w:rPr>
                <w:rFonts w:ascii="微软雅黑" w:hAnsi="微软雅黑" w:eastAsia="微软雅黑"/>
                <w:b w:val="0"/>
                <w:sz w:val="16"/>
              </w:rPr>
              <w:t>R Ring</w:t>
            </w:r>
          </w:p>
        </w:tc>
        <w:tc>
          <w:tcPr>
            <w:tcW w:w="1650" w:type="dxa"/>
            <w:tcMar>
              <w:top w:w="80" w:type="dxa"/>
              <w:left w:w="120" w:type="dxa"/>
              <w:bottom w:w="80" w:type="dxa"/>
              <w:right w:w="120" w:type="dxa"/>
            </w:tcMar>
            <w:vAlign w:val="center"/>
          </w:tcPr>
          <w:p w14:paraId="7E9A9886">
            <w:pPr>
              <w:spacing w:after="0"/>
            </w:pPr>
            <w:r>
              <w:rPr>
                <w:rFonts w:ascii="微软雅黑" w:hAnsi="微软雅黑" w:eastAsia="微软雅黑"/>
                <w:b w:val="0"/>
                <w:sz w:val="16"/>
              </w:rPr>
              <w:t>振铃</w:t>
            </w:r>
          </w:p>
        </w:tc>
        <w:tc>
          <w:tcPr>
            <w:tcW w:w="6210" w:type="dxa"/>
            <w:tcMar>
              <w:top w:w="80" w:type="dxa"/>
              <w:left w:w="120" w:type="dxa"/>
              <w:bottom w:w="80" w:type="dxa"/>
              <w:right w:w="120" w:type="dxa"/>
            </w:tcMar>
            <w:vAlign w:val="center"/>
          </w:tcPr>
          <w:p w14:paraId="18EC008A">
            <w:pPr>
              <w:spacing w:after="0"/>
            </w:pPr>
            <w:r>
              <w:rPr>
                <w:rFonts w:ascii="微软雅黑" w:hAnsi="微软雅黑" w:eastAsia="微软雅黑"/>
                <w:b w:val="0"/>
                <w:sz w:val="16"/>
              </w:rPr>
              <w:t>向被叫用户送铃流。</w:t>
            </w:r>
          </w:p>
        </w:tc>
      </w:tr>
      <w:tr w14:paraId="1BE8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8CE985C">
            <w:pPr>
              <w:spacing w:after="0"/>
            </w:pPr>
            <w:r>
              <w:rPr>
                <w:rFonts w:ascii="微软雅黑" w:hAnsi="微软雅黑" w:eastAsia="微软雅黑"/>
                <w:b w:val="0"/>
                <w:sz w:val="16"/>
              </w:rPr>
              <w:t>S Supervision</w:t>
            </w:r>
          </w:p>
        </w:tc>
        <w:tc>
          <w:tcPr>
            <w:tcW w:w="1650" w:type="dxa"/>
            <w:tcMar>
              <w:top w:w="80" w:type="dxa"/>
              <w:left w:w="120" w:type="dxa"/>
              <w:bottom w:w="80" w:type="dxa"/>
              <w:right w:w="120" w:type="dxa"/>
            </w:tcMar>
            <w:vAlign w:val="center"/>
          </w:tcPr>
          <w:p w14:paraId="08B21CFC">
            <w:pPr>
              <w:spacing w:after="0"/>
            </w:pPr>
            <w:r>
              <w:rPr>
                <w:rFonts w:ascii="微软雅黑" w:hAnsi="微软雅黑" w:eastAsia="微软雅黑"/>
                <w:b w:val="0"/>
                <w:sz w:val="16"/>
              </w:rPr>
              <w:t>监视</w:t>
            </w:r>
          </w:p>
        </w:tc>
        <w:tc>
          <w:tcPr>
            <w:tcW w:w="6210" w:type="dxa"/>
            <w:tcMar>
              <w:top w:w="80" w:type="dxa"/>
              <w:left w:w="120" w:type="dxa"/>
              <w:bottom w:w="80" w:type="dxa"/>
              <w:right w:w="120" w:type="dxa"/>
            </w:tcMar>
            <w:vAlign w:val="center"/>
          </w:tcPr>
          <w:p w14:paraId="07446570">
            <w:pPr>
              <w:spacing w:after="0"/>
            </w:pPr>
            <w:r>
              <w:rPr>
                <w:rFonts w:ascii="微软雅黑" w:hAnsi="微软雅黑" w:eastAsia="微软雅黑"/>
                <w:b w:val="0"/>
                <w:sz w:val="16"/>
              </w:rPr>
              <w:t>检测摘机、挂机、占用等用户环路状态。</w:t>
            </w:r>
          </w:p>
        </w:tc>
      </w:tr>
      <w:tr w14:paraId="20A2C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FBC6EB1">
            <w:pPr>
              <w:spacing w:after="0"/>
            </w:pPr>
            <w:r>
              <w:rPr>
                <w:rFonts w:ascii="微软雅黑" w:hAnsi="微软雅黑" w:eastAsia="微软雅黑"/>
                <w:b w:val="0"/>
                <w:sz w:val="16"/>
              </w:rPr>
              <w:t>C Codec</w:t>
            </w:r>
          </w:p>
        </w:tc>
        <w:tc>
          <w:tcPr>
            <w:tcW w:w="1650" w:type="dxa"/>
            <w:tcMar>
              <w:top w:w="80" w:type="dxa"/>
              <w:left w:w="120" w:type="dxa"/>
              <w:bottom w:w="80" w:type="dxa"/>
              <w:right w:w="120" w:type="dxa"/>
            </w:tcMar>
            <w:vAlign w:val="center"/>
          </w:tcPr>
          <w:p w14:paraId="30477F3C">
            <w:pPr>
              <w:spacing w:after="0"/>
            </w:pPr>
            <w:r>
              <w:rPr>
                <w:rFonts w:ascii="微软雅黑" w:hAnsi="微软雅黑" w:eastAsia="微软雅黑"/>
                <w:b w:val="0"/>
                <w:sz w:val="16"/>
              </w:rPr>
              <w:t>编译码</w:t>
            </w:r>
          </w:p>
        </w:tc>
        <w:tc>
          <w:tcPr>
            <w:tcW w:w="6210" w:type="dxa"/>
            <w:tcMar>
              <w:top w:w="80" w:type="dxa"/>
              <w:left w:w="120" w:type="dxa"/>
              <w:bottom w:w="80" w:type="dxa"/>
              <w:right w:w="120" w:type="dxa"/>
            </w:tcMar>
            <w:vAlign w:val="center"/>
          </w:tcPr>
          <w:p w14:paraId="0CE40E05">
            <w:pPr>
              <w:spacing w:after="0"/>
            </w:pPr>
            <w:r>
              <w:rPr>
                <w:rFonts w:ascii="微软雅黑" w:hAnsi="微软雅黑" w:eastAsia="微软雅黑"/>
                <w:b w:val="0"/>
                <w:sz w:val="16"/>
              </w:rPr>
              <w:t>完成模拟话音与 PCM 数字码之间的 A/D、D/A 转换。</w:t>
            </w:r>
          </w:p>
        </w:tc>
      </w:tr>
      <w:tr w14:paraId="5247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8F0C07B">
            <w:pPr>
              <w:spacing w:after="0"/>
            </w:pPr>
            <w:r>
              <w:rPr>
                <w:rFonts w:ascii="微软雅黑" w:hAnsi="微软雅黑" w:eastAsia="微软雅黑"/>
                <w:b w:val="0"/>
                <w:sz w:val="16"/>
              </w:rPr>
              <w:t>H Hybrid</w:t>
            </w:r>
          </w:p>
        </w:tc>
        <w:tc>
          <w:tcPr>
            <w:tcW w:w="1650" w:type="dxa"/>
            <w:tcMar>
              <w:top w:w="80" w:type="dxa"/>
              <w:left w:w="120" w:type="dxa"/>
              <w:bottom w:w="80" w:type="dxa"/>
              <w:right w:w="120" w:type="dxa"/>
            </w:tcMar>
            <w:vAlign w:val="center"/>
          </w:tcPr>
          <w:p w14:paraId="37DE4A28">
            <w:pPr>
              <w:spacing w:after="0"/>
            </w:pPr>
            <w:r>
              <w:rPr>
                <w:rFonts w:ascii="微软雅黑" w:hAnsi="微软雅黑" w:eastAsia="微软雅黑"/>
                <w:b w:val="0"/>
                <w:sz w:val="16"/>
              </w:rPr>
              <w:t>混合电路</w:t>
            </w:r>
          </w:p>
        </w:tc>
        <w:tc>
          <w:tcPr>
            <w:tcW w:w="6210" w:type="dxa"/>
            <w:tcMar>
              <w:top w:w="80" w:type="dxa"/>
              <w:left w:w="120" w:type="dxa"/>
              <w:bottom w:w="80" w:type="dxa"/>
              <w:right w:w="120" w:type="dxa"/>
            </w:tcMar>
            <w:vAlign w:val="center"/>
          </w:tcPr>
          <w:p w14:paraId="33765FD6">
            <w:pPr>
              <w:spacing w:after="0"/>
            </w:pPr>
            <w:r>
              <w:rPr>
                <w:rFonts w:ascii="微软雅黑" w:hAnsi="微软雅黑" w:eastAsia="微软雅黑"/>
                <w:b w:val="0"/>
                <w:sz w:val="16"/>
              </w:rPr>
              <w:t>完成二线/四线转换。</w:t>
            </w:r>
          </w:p>
        </w:tc>
      </w:tr>
      <w:tr w14:paraId="6C43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05B8437">
            <w:pPr>
              <w:spacing w:after="0"/>
            </w:pPr>
            <w:r>
              <w:rPr>
                <w:rFonts w:ascii="微软雅黑" w:hAnsi="微软雅黑" w:eastAsia="微软雅黑"/>
                <w:b w:val="0"/>
                <w:sz w:val="16"/>
              </w:rPr>
              <w:t>T Test</w:t>
            </w:r>
          </w:p>
        </w:tc>
        <w:tc>
          <w:tcPr>
            <w:tcW w:w="1650" w:type="dxa"/>
            <w:tcMar>
              <w:top w:w="80" w:type="dxa"/>
              <w:left w:w="120" w:type="dxa"/>
              <w:bottom w:w="80" w:type="dxa"/>
              <w:right w:w="120" w:type="dxa"/>
            </w:tcMar>
            <w:vAlign w:val="center"/>
          </w:tcPr>
          <w:p w14:paraId="04B743A8">
            <w:pPr>
              <w:spacing w:after="0"/>
            </w:pPr>
            <w:r>
              <w:rPr>
                <w:rFonts w:ascii="微软雅黑" w:hAnsi="微软雅黑" w:eastAsia="微软雅黑"/>
                <w:b w:val="0"/>
                <w:sz w:val="16"/>
              </w:rPr>
              <w:t>测试</w:t>
            </w:r>
          </w:p>
        </w:tc>
        <w:tc>
          <w:tcPr>
            <w:tcW w:w="6210" w:type="dxa"/>
            <w:tcMar>
              <w:top w:w="80" w:type="dxa"/>
              <w:left w:w="120" w:type="dxa"/>
              <w:bottom w:w="80" w:type="dxa"/>
              <w:right w:w="120" w:type="dxa"/>
            </w:tcMar>
            <w:vAlign w:val="center"/>
          </w:tcPr>
          <w:p w14:paraId="53189A1C">
            <w:pPr>
              <w:spacing w:after="0"/>
            </w:pPr>
            <w:r>
              <w:rPr>
                <w:rFonts w:ascii="微软雅黑" w:hAnsi="微软雅黑" w:eastAsia="微软雅黑"/>
                <w:b w:val="0"/>
                <w:sz w:val="16"/>
              </w:rPr>
              <w:t>用于线路和接口维护测试。</w:t>
            </w:r>
          </w:p>
        </w:tc>
      </w:tr>
    </w:tbl>
    <w:p w14:paraId="11BCBA15">
      <w:pPr>
        <w:spacing w:before="80"/>
        <w:jc w:val="center"/>
      </w:pPr>
      <w:r>
        <w:drawing>
          <wp:inline distT="0" distB="0" distL="114300" distR="114300">
            <wp:extent cx="5257800" cy="29571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57800" cy="2957512"/>
                    </a:xfrm>
                    <a:prstGeom prst="rect">
                      <a:avLst/>
                    </a:prstGeom>
                  </pic:spPr>
                </pic:pic>
              </a:graphicData>
            </a:graphic>
          </wp:inline>
        </w:drawing>
      </w:r>
    </w:p>
    <w:p w14:paraId="27FDC5C8">
      <w:pPr>
        <w:spacing w:after="120"/>
        <w:jc w:val="center"/>
      </w:pPr>
      <w:r>
        <w:rPr>
          <w:rFonts w:ascii="微软雅黑" w:hAnsi="微软雅黑" w:eastAsia="微软雅黑"/>
          <w:b w:val="0"/>
          <w:color w:val="595959"/>
          <w:sz w:val="16"/>
        </w:rPr>
        <w:t>图：用户电路接口 BORSCHT 功能（来源：CH2-电路交换-1 p.20）</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7CB3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19F26D0A">
            <w:r>
              <w:rPr>
                <w:rFonts w:ascii="微软雅黑" w:hAnsi="微软雅黑" w:eastAsia="微软雅黑"/>
                <w:b/>
                <w:color w:val="1F4E79"/>
                <w:sz w:val="17"/>
              </w:rPr>
              <w:t>数字中继接口</w:t>
            </w:r>
          </w:p>
        </w:tc>
        <w:tc>
          <w:tcPr>
            <w:tcW w:w="7460" w:type="dxa"/>
            <w:shd w:val="clear" w:color="auto" w:fill="E8EEF5"/>
            <w:tcMar>
              <w:top w:w="80" w:type="dxa"/>
              <w:left w:w="120" w:type="dxa"/>
              <w:bottom w:w="80" w:type="dxa"/>
              <w:right w:w="120" w:type="dxa"/>
            </w:tcMar>
            <w:vAlign w:val="center"/>
          </w:tcPr>
          <w:p w14:paraId="3C03F06D">
            <w:r>
              <w:rPr>
                <w:rFonts w:ascii="微软雅黑" w:hAnsi="微软雅黑" w:eastAsia="微软雅黑"/>
                <w:b/>
                <w:color w:val="1F4E79"/>
                <w:sz w:val="17"/>
              </w:rPr>
              <w:t>需要掌握的内容</w:t>
            </w:r>
          </w:p>
        </w:tc>
      </w:tr>
      <w:tr w14:paraId="650E3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A0F076F">
            <w:pPr>
              <w:spacing w:after="0"/>
            </w:pPr>
            <w:r>
              <w:rPr>
                <w:rFonts w:ascii="微软雅黑" w:hAnsi="微软雅黑" w:eastAsia="微软雅黑"/>
                <w:b w:val="0"/>
                <w:sz w:val="16"/>
              </w:rPr>
              <w:t>用途</w:t>
            </w:r>
          </w:p>
        </w:tc>
        <w:tc>
          <w:tcPr>
            <w:tcW w:w="7460" w:type="dxa"/>
            <w:tcMar>
              <w:top w:w="80" w:type="dxa"/>
              <w:left w:w="120" w:type="dxa"/>
              <w:bottom w:w="80" w:type="dxa"/>
              <w:right w:w="120" w:type="dxa"/>
            </w:tcMar>
            <w:vAlign w:val="center"/>
          </w:tcPr>
          <w:p w14:paraId="729110AD">
            <w:pPr>
              <w:spacing w:after="0"/>
            </w:pPr>
            <w:r>
              <w:rPr>
                <w:rFonts w:ascii="微软雅黑" w:hAnsi="微软雅黑" w:eastAsia="微软雅黑"/>
                <w:b w:val="0"/>
                <w:sz w:val="16"/>
              </w:rPr>
              <w:t>连接数字群路，处理交换机之间或交换机与传输系统之间的数字信号传输问题。A 接口是课件重点。来源：CH2-1 p.21。</w:t>
            </w:r>
          </w:p>
        </w:tc>
      </w:tr>
      <w:tr w14:paraId="702F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93BA3E6">
            <w:pPr>
              <w:spacing w:after="0"/>
            </w:pPr>
            <w:r>
              <w:rPr>
                <w:rFonts w:ascii="微软雅黑" w:hAnsi="微软雅黑" w:eastAsia="微软雅黑"/>
                <w:b w:val="0"/>
                <w:sz w:val="16"/>
              </w:rPr>
              <w:t>A 接口特性</w:t>
            </w:r>
          </w:p>
        </w:tc>
        <w:tc>
          <w:tcPr>
            <w:tcW w:w="7460" w:type="dxa"/>
            <w:tcMar>
              <w:top w:w="80" w:type="dxa"/>
              <w:left w:w="120" w:type="dxa"/>
              <w:bottom w:w="80" w:type="dxa"/>
              <w:right w:w="120" w:type="dxa"/>
            </w:tcMar>
            <w:vAlign w:val="center"/>
          </w:tcPr>
          <w:p w14:paraId="4B01DBCE">
            <w:pPr>
              <w:spacing w:after="0"/>
            </w:pPr>
            <w:r>
              <w:rPr>
                <w:rFonts w:ascii="微软雅黑" w:hAnsi="微软雅黑" w:eastAsia="微软雅黑"/>
                <w:b w:val="0"/>
                <w:sz w:val="16"/>
              </w:rPr>
              <w:t>2.048 Mbit/s；HDB3 码；长距离可用 75 欧同轴，短距离可用 120 欧双绞线；同轴为非平衡信号，双绞线为平衡信号。来源：CH2-1 p.22。</w:t>
            </w:r>
          </w:p>
        </w:tc>
      </w:tr>
      <w:tr w14:paraId="7F52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0B8741D">
            <w:pPr>
              <w:spacing w:after="0"/>
            </w:pPr>
            <w:r>
              <w:rPr>
                <w:rFonts w:ascii="微软雅黑" w:hAnsi="微软雅黑" w:eastAsia="微软雅黑"/>
                <w:b w:val="0"/>
                <w:sz w:val="16"/>
              </w:rPr>
              <w:t>主要功能</w:t>
            </w:r>
          </w:p>
        </w:tc>
        <w:tc>
          <w:tcPr>
            <w:tcW w:w="7460" w:type="dxa"/>
            <w:tcMar>
              <w:top w:w="80" w:type="dxa"/>
              <w:left w:w="120" w:type="dxa"/>
              <w:bottom w:w="80" w:type="dxa"/>
              <w:right w:w="120" w:type="dxa"/>
            </w:tcMar>
            <w:vAlign w:val="center"/>
          </w:tcPr>
          <w:p w14:paraId="3B70B0B4">
            <w:pPr>
              <w:spacing w:after="0"/>
            </w:pPr>
            <w:r>
              <w:rPr>
                <w:rFonts w:ascii="微软雅黑" w:hAnsi="微软雅黑" w:eastAsia="微软雅黑"/>
                <w:b w:val="0"/>
                <w:sz w:val="16"/>
              </w:rPr>
              <w:t>波形变换、码型变换、比特定时/时钟提取、帧同步提取、弹性缓冲、信令提取/插入、告警。来源：CH2-1 p.23。</w:t>
            </w:r>
          </w:p>
        </w:tc>
      </w:tr>
      <w:tr w14:paraId="5FC0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05024A4D">
            <w:pPr>
              <w:spacing w:after="0"/>
            </w:pPr>
            <w:r>
              <w:rPr>
                <w:rFonts w:ascii="微软雅黑" w:hAnsi="微软雅黑" w:eastAsia="微软雅黑"/>
                <w:b w:val="0"/>
                <w:sz w:val="16"/>
              </w:rPr>
              <w:t>帧同步检测</w:t>
            </w:r>
          </w:p>
        </w:tc>
        <w:tc>
          <w:tcPr>
            <w:tcW w:w="7460" w:type="dxa"/>
            <w:tcMar>
              <w:top w:w="80" w:type="dxa"/>
              <w:left w:w="120" w:type="dxa"/>
              <w:bottom w:w="80" w:type="dxa"/>
              <w:right w:w="120" w:type="dxa"/>
            </w:tcMar>
            <w:vAlign w:val="center"/>
          </w:tcPr>
          <w:p w14:paraId="008F2449">
            <w:pPr>
              <w:spacing w:after="0"/>
            </w:pPr>
            <w:r>
              <w:rPr>
                <w:rFonts w:ascii="微软雅黑" w:hAnsi="微软雅黑" w:eastAsia="微软雅黑"/>
                <w:b w:val="0"/>
                <w:sz w:val="16"/>
              </w:rPr>
              <w:t>先进行初始同步寻找同步字，再在应出现同步字的位置检验同步，防止误同步。来源：CH2-1 p.25。</w:t>
            </w:r>
          </w:p>
        </w:tc>
      </w:tr>
      <w:tr w14:paraId="7E59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1FAB1DF9">
            <w:pPr>
              <w:spacing w:after="0"/>
            </w:pPr>
            <w:r>
              <w:rPr>
                <w:rFonts w:ascii="微软雅黑" w:hAnsi="微软雅黑" w:eastAsia="微软雅黑"/>
                <w:b w:val="0"/>
                <w:sz w:val="16"/>
              </w:rPr>
              <w:t>弹性缓冲器</w:t>
            </w:r>
          </w:p>
        </w:tc>
        <w:tc>
          <w:tcPr>
            <w:tcW w:w="7460" w:type="dxa"/>
            <w:tcMar>
              <w:top w:w="80" w:type="dxa"/>
              <w:left w:w="120" w:type="dxa"/>
              <w:bottom w:w="80" w:type="dxa"/>
              <w:right w:w="120" w:type="dxa"/>
            </w:tcMar>
            <w:vAlign w:val="center"/>
          </w:tcPr>
          <w:p w14:paraId="61A3FD23">
            <w:pPr>
              <w:spacing w:after="0"/>
            </w:pPr>
            <w:r>
              <w:rPr>
                <w:rFonts w:ascii="微软雅黑" w:hAnsi="微软雅黑" w:eastAsia="微软雅黑"/>
                <w:b w:val="0"/>
                <w:sz w:val="16"/>
              </w:rPr>
              <w:t>对接收帧延时并对齐发送帧，吸收节点间相位/频率微小差异，减小滑码影响。来源：CH2-1 p.26。</w:t>
            </w:r>
          </w:p>
        </w:tc>
      </w:tr>
      <w:tr w14:paraId="55D3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FF2CC"/>
            <w:tcMar>
              <w:top w:w="80" w:type="dxa"/>
              <w:left w:w="120" w:type="dxa"/>
              <w:bottom w:w="80" w:type="dxa"/>
              <w:right w:w="120" w:type="dxa"/>
            </w:tcMar>
          </w:tcPr>
          <w:p w14:paraId="1EB451FD">
            <w:r>
              <w:rPr>
                <w:rFonts w:ascii="微软雅黑" w:hAnsi="微软雅黑" w:eastAsia="微软雅黑"/>
                <w:b/>
                <w:color w:val="C00000"/>
                <w:sz w:val="19"/>
              </w:rPr>
              <w:t>【计算】滑码/滑动</w:t>
            </w:r>
          </w:p>
          <w:p w14:paraId="50FD6F30">
            <w:pPr>
              <w:spacing w:after="20"/>
            </w:pPr>
            <w:r>
              <w:rPr>
                <w:rFonts w:ascii="微软雅黑" w:hAnsi="微软雅黑" w:eastAsia="微软雅黑"/>
                <w:b w:val="0"/>
                <w:sz w:val="18"/>
              </w:rPr>
              <w:t>概念：通信网内节点存在频率差时，接收端缓冲器写入速率和读出速率不完全一致，读写指针逐渐漂移，最终导致重读或漏读一组比特，称为滑动/滑码。</w:t>
            </w:r>
          </w:p>
          <w:p w14:paraId="64BAAD7C">
            <w:pPr>
              <w:spacing w:after="20"/>
            </w:pPr>
            <w:r>
              <w:rPr>
                <w:rFonts w:ascii="微软雅黑" w:hAnsi="微软雅黑" w:eastAsia="微软雅黑"/>
                <w:b w:val="0"/>
                <w:sz w:val="18"/>
              </w:rPr>
              <w:t>受控滑动：滑动缓冲区长度通常取 2048 kbit/s 信号一帧，即 256 bit 或 125 us；滑动只针对一整帧，帧结构不被打乱。</w:t>
            </w:r>
          </w:p>
          <w:p w14:paraId="2B7A8B12">
            <w:pPr>
              <w:spacing w:after="20"/>
            </w:pPr>
            <w:r>
              <w:rPr>
                <w:rFonts w:ascii="微软雅黑" w:hAnsi="微软雅黑" w:eastAsia="微软雅黑"/>
                <w:b w:val="0"/>
                <w:sz w:val="18"/>
              </w:rPr>
              <w:t>计算公式：t = T / (Delta f / f)。例：T = 125 us，相对频偏 4e-7，则 t = 125 x 10^-6 / 4e-7 = 312.5 s。来源：CH2-1 p.27-p.29。</w:t>
            </w:r>
          </w:p>
        </w:tc>
      </w:tr>
    </w:tbl>
    <w:p w14:paraId="5E99ECBF">
      <w:pPr>
        <w:spacing w:before="80"/>
        <w:jc w:val="center"/>
      </w:pPr>
      <w:r>
        <w:drawing>
          <wp:inline distT="0" distB="0" distL="114300" distR="114300">
            <wp:extent cx="5120640" cy="2879725"/>
            <wp:effectExtent l="0" t="0" r="1016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120640" cy="2879846"/>
                    </a:xfrm>
                    <a:prstGeom prst="rect">
                      <a:avLst/>
                    </a:prstGeom>
                  </pic:spPr>
                </pic:pic>
              </a:graphicData>
            </a:graphic>
          </wp:inline>
        </w:drawing>
      </w:r>
    </w:p>
    <w:p w14:paraId="6B735628">
      <w:pPr>
        <w:spacing w:after="120"/>
        <w:jc w:val="center"/>
      </w:pPr>
      <w:r>
        <w:rPr>
          <w:rFonts w:ascii="微软雅黑" w:hAnsi="微软雅黑" w:eastAsia="微软雅黑"/>
          <w:b w:val="0"/>
          <w:color w:val="595959"/>
          <w:sz w:val="16"/>
        </w:rPr>
        <w:t>图：滑码概念与计算例题（来源：CH2-电路交换-1 p.28）</w:t>
      </w:r>
    </w:p>
    <w:p w14:paraId="0EA45C82">
      <w:pPr>
        <w:pStyle w:val="4"/>
      </w:pPr>
      <w:r>
        <w:t>2.4 信令、信令设备、控制设备和 BHCA</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55EB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259609E6">
            <w:r>
              <w:rPr>
                <w:rFonts w:ascii="微软雅黑" w:hAnsi="微软雅黑" w:eastAsia="微软雅黑"/>
                <w:b/>
                <w:color w:val="1F4E79"/>
                <w:sz w:val="17"/>
              </w:rPr>
              <w:t>项目</w:t>
            </w:r>
          </w:p>
        </w:tc>
        <w:tc>
          <w:tcPr>
            <w:tcW w:w="7560" w:type="dxa"/>
            <w:shd w:val="clear" w:color="auto" w:fill="E8EEF5"/>
            <w:tcMar>
              <w:top w:w="80" w:type="dxa"/>
              <w:left w:w="120" w:type="dxa"/>
              <w:bottom w:w="80" w:type="dxa"/>
              <w:right w:w="120" w:type="dxa"/>
            </w:tcMar>
            <w:vAlign w:val="center"/>
          </w:tcPr>
          <w:p w14:paraId="2B56A17B">
            <w:r>
              <w:rPr>
                <w:rFonts w:ascii="微软雅黑" w:hAnsi="微软雅黑" w:eastAsia="微软雅黑"/>
                <w:b/>
                <w:color w:val="1F4E79"/>
                <w:sz w:val="17"/>
              </w:rPr>
              <w:t>复习要点</w:t>
            </w:r>
          </w:p>
        </w:tc>
      </w:tr>
      <w:tr w14:paraId="5421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87684D6">
            <w:pPr>
              <w:spacing w:after="0"/>
            </w:pPr>
            <w:r>
              <w:rPr>
                <w:rFonts w:ascii="微软雅黑" w:hAnsi="微软雅黑" w:eastAsia="微软雅黑"/>
                <w:b w:val="0"/>
                <w:sz w:val="16"/>
              </w:rPr>
              <w:t>信令分类</w:t>
            </w:r>
          </w:p>
        </w:tc>
        <w:tc>
          <w:tcPr>
            <w:tcW w:w="7560" w:type="dxa"/>
            <w:tcMar>
              <w:top w:w="80" w:type="dxa"/>
              <w:left w:w="120" w:type="dxa"/>
              <w:bottom w:w="80" w:type="dxa"/>
              <w:right w:w="120" w:type="dxa"/>
            </w:tcMar>
            <w:vAlign w:val="center"/>
          </w:tcPr>
          <w:p w14:paraId="060FADAF">
            <w:pPr>
              <w:spacing w:after="0"/>
            </w:pPr>
            <w:r>
              <w:rPr>
                <w:rFonts w:ascii="微软雅黑" w:hAnsi="微软雅黑" w:eastAsia="微软雅黑"/>
                <w:b w:val="0"/>
                <w:sz w:val="16"/>
              </w:rPr>
              <w:t>按位置可分为用户线信令和局间信令；按内容可分为状态信令和地址信令；音频信令信号在 300-3400 Hz 话音频带内，可用 PCM 编码形式传输。来源：CH2-1 p.31。</w:t>
            </w:r>
          </w:p>
        </w:tc>
      </w:tr>
      <w:tr w14:paraId="30CF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678DDDF">
            <w:pPr>
              <w:spacing w:after="0"/>
            </w:pPr>
            <w:r>
              <w:rPr>
                <w:rFonts w:ascii="微软雅黑" w:hAnsi="微软雅黑" w:eastAsia="微软雅黑"/>
                <w:b w:val="0"/>
                <w:sz w:val="16"/>
              </w:rPr>
              <w:t>单音信令</w:t>
            </w:r>
          </w:p>
        </w:tc>
        <w:tc>
          <w:tcPr>
            <w:tcW w:w="7560" w:type="dxa"/>
            <w:tcMar>
              <w:top w:w="80" w:type="dxa"/>
              <w:left w:w="120" w:type="dxa"/>
              <w:bottom w:w="80" w:type="dxa"/>
              <w:right w:w="120" w:type="dxa"/>
            </w:tcMar>
            <w:vAlign w:val="center"/>
          </w:tcPr>
          <w:p w14:paraId="4B9F753B">
            <w:pPr>
              <w:spacing w:after="0"/>
            </w:pPr>
            <w:r>
              <w:rPr>
                <w:rFonts w:ascii="微软雅黑" w:hAnsi="微软雅黑" w:eastAsia="微软雅黑"/>
                <w:b w:val="0"/>
                <w:sz w:val="16"/>
              </w:rPr>
              <w:t>拨号音、回铃音、忙音等由信令设备产生，经交换网络、用户电路送往用户，用于提示接续进程。来源：第二章复习思考题。</w:t>
            </w:r>
          </w:p>
        </w:tc>
      </w:tr>
      <w:tr w14:paraId="1D00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C13DCCF">
            <w:pPr>
              <w:spacing w:after="0"/>
            </w:pPr>
            <w:r>
              <w:rPr>
                <w:rFonts w:ascii="微软雅黑" w:hAnsi="微软雅黑" w:eastAsia="微软雅黑"/>
                <w:b w:val="0"/>
                <w:sz w:val="16"/>
              </w:rPr>
              <w:t>DTMF</w:t>
            </w:r>
          </w:p>
        </w:tc>
        <w:tc>
          <w:tcPr>
            <w:tcW w:w="7560" w:type="dxa"/>
            <w:tcMar>
              <w:top w:w="80" w:type="dxa"/>
              <w:left w:w="120" w:type="dxa"/>
              <w:bottom w:w="80" w:type="dxa"/>
              <w:right w:w="120" w:type="dxa"/>
            </w:tcMar>
            <w:vAlign w:val="center"/>
          </w:tcPr>
          <w:p w14:paraId="40ED6D6F">
            <w:pPr>
              <w:spacing w:after="0"/>
            </w:pPr>
            <w:r>
              <w:rPr>
                <w:rFonts w:ascii="微软雅黑" w:hAnsi="微软雅黑" w:eastAsia="微软雅黑"/>
                <w:b w:val="0"/>
                <w:sz w:val="16"/>
              </w:rPr>
              <w:t>双音多频：每个数字由一组低频和一组高频中的两个正弦频率同时表示。例：数字 1 可由 697 Hz 和 1209 Hz 同时表示。来源：CH2-1 p.32。</w:t>
            </w:r>
          </w:p>
        </w:tc>
      </w:tr>
      <w:tr w14:paraId="07FE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06AE9F3">
            <w:pPr>
              <w:spacing w:after="0"/>
            </w:pPr>
            <w:r>
              <w:rPr>
                <w:rFonts w:ascii="微软雅黑" w:hAnsi="微软雅黑" w:eastAsia="微软雅黑"/>
                <w:b w:val="0"/>
                <w:sz w:val="16"/>
              </w:rPr>
              <w:t>DTMF 接收路径</w:t>
            </w:r>
          </w:p>
        </w:tc>
        <w:tc>
          <w:tcPr>
            <w:tcW w:w="7560" w:type="dxa"/>
            <w:tcMar>
              <w:top w:w="80" w:type="dxa"/>
              <w:left w:w="120" w:type="dxa"/>
              <w:bottom w:w="80" w:type="dxa"/>
              <w:right w:w="120" w:type="dxa"/>
            </w:tcMar>
            <w:vAlign w:val="center"/>
          </w:tcPr>
          <w:p w14:paraId="06806F2B">
            <w:pPr>
              <w:spacing w:after="0"/>
            </w:pPr>
            <w:r>
              <w:rPr>
                <w:rFonts w:ascii="微软雅黑" w:hAnsi="微软雅黑" w:eastAsia="微软雅黑"/>
                <w:b w:val="0"/>
                <w:sz w:val="16"/>
              </w:rPr>
              <w:t>从电话机发出，经用户线接口、交换网络送至信令设备识别，方向与向用户送拨号音/回铃音相反。来源：CH2-1 p.32-p.34。</w:t>
            </w:r>
          </w:p>
        </w:tc>
      </w:tr>
      <w:tr w14:paraId="35FA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7EC4475">
            <w:pPr>
              <w:spacing w:after="0"/>
            </w:pPr>
            <w:r>
              <w:rPr>
                <w:rFonts w:ascii="微软雅黑" w:hAnsi="微软雅黑" w:eastAsia="微软雅黑"/>
                <w:b w:val="0"/>
                <w:sz w:val="16"/>
              </w:rPr>
              <w:t>信令设备</w:t>
            </w:r>
          </w:p>
        </w:tc>
        <w:tc>
          <w:tcPr>
            <w:tcW w:w="7560" w:type="dxa"/>
            <w:tcMar>
              <w:top w:w="80" w:type="dxa"/>
              <w:left w:w="120" w:type="dxa"/>
              <w:bottom w:w="80" w:type="dxa"/>
              <w:right w:w="120" w:type="dxa"/>
            </w:tcMar>
            <w:vAlign w:val="center"/>
          </w:tcPr>
          <w:p w14:paraId="3E9402E0">
            <w:pPr>
              <w:spacing w:after="0"/>
            </w:pPr>
            <w:r>
              <w:rPr>
                <w:rFonts w:ascii="微软雅黑" w:hAnsi="微软雅黑" w:eastAsia="微软雅黑"/>
                <w:b w:val="0"/>
                <w:sz w:val="16"/>
              </w:rPr>
              <w:t>用于接收和发送音频信令，可包括信令音发生器、记发器/接收器等。掌握功能和信令路径即可。来源：CH2-1 p.33-p.34。</w:t>
            </w:r>
          </w:p>
        </w:tc>
      </w:tr>
      <w:tr w14:paraId="13CE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6E475B10">
            <w:r>
              <w:rPr>
                <w:rFonts w:ascii="微软雅黑" w:hAnsi="微软雅黑" w:eastAsia="微软雅黑"/>
                <w:b/>
                <w:color w:val="C00000"/>
                <w:sz w:val="19"/>
              </w:rPr>
              <w:t>【重点】BHCA 与控制方式</w:t>
            </w:r>
          </w:p>
          <w:p w14:paraId="75B71109">
            <w:pPr>
              <w:spacing w:after="20"/>
            </w:pPr>
            <w:r>
              <w:rPr>
                <w:rFonts w:ascii="微软雅黑" w:hAnsi="微软雅黑" w:eastAsia="微软雅黑"/>
                <w:b w:val="0"/>
                <w:sz w:val="18"/>
              </w:rPr>
              <w:t>BHCA = Busy Hour Call Attempts，最大忙时试呼次数。含义是在保证规定服务质量标准前提下，交换机控制设备在最繁忙一小时内能够处理的呼叫次数。</w:t>
            </w:r>
          </w:p>
          <w:p w14:paraId="7645AB09">
            <w:pPr>
              <w:spacing w:after="20"/>
            </w:pPr>
            <w:r>
              <w:rPr>
                <w:rFonts w:ascii="微软雅黑" w:hAnsi="微软雅黑" w:eastAsia="微软雅黑"/>
                <w:b w:val="0"/>
                <w:sz w:val="18"/>
              </w:rPr>
              <w:t>BHCA 是衡量交换机呼叫处理能力的重要指标，题目可能让解释“为什么控制设备性能会限制交换机容量”。</w:t>
            </w:r>
          </w:p>
          <w:p w14:paraId="49A3B206">
            <w:pPr>
              <w:spacing w:after="20"/>
            </w:pPr>
            <w:r>
              <w:rPr>
                <w:rFonts w:ascii="微软雅黑" w:hAnsi="微软雅黑" w:eastAsia="微软雅黑"/>
                <w:b w:val="0"/>
                <w:sz w:val="18"/>
              </w:rPr>
              <w:t>控制方式可分为集中控制、分散控制。集中控制由集中处理机控制系统资源；分散控制把处理任务分给多个处理单元，提高可靠性和扩展性。来源：CH2-1 p.35-p.36。</w:t>
            </w:r>
          </w:p>
        </w:tc>
      </w:tr>
    </w:tbl>
    <w:p w14:paraId="7F2B2B46">
      <w:pPr>
        <w:pStyle w:val="4"/>
      </w:pPr>
      <w:r>
        <w:t>2.5 交换网络、阻塞概率与 Clos 网络</w:t>
      </w:r>
    </w:p>
    <w:p w14:paraId="7DABFDC9">
      <w:pPr>
        <w:pStyle w:val="16"/>
        <w:spacing w:after="40"/>
        <w:ind w:left="317" w:hanging="202"/>
      </w:pPr>
      <w:r>
        <w:rPr>
          <w:rFonts w:ascii="微软雅黑" w:hAnsi="微软雅黑" w:eastAsia="微软雅黑"/>
          <w:b/>
          <w:color w:val="C00000"/>
          <w:sz w:val="19"/>
        </w:rPr>
        <w:t>交换单元是构成交换网络的基本部件，能够在任意入线和出线之间建立连接。交换网络三大要素：交换单元、交换单元之间的连接方式、控制方式。来源：CH2-1 p.38-p.40。</w:t>
      </w:r>
    </w:p>
    <w:p w14:paraId="7FE651F9">
      <w:pPr>
        <w:pStyle w:val="16"/>
        <w:spacing w:after="40"/>
        <w:ind w:left="317" w:hanging="202"/>
      </w:pPr>
      <w:r>
        <w:rPr>
          <w:rFonts w:ascii="微软雅黑" w:hAnsi="微软雅黑" w:eastAsia="微软雅黑"/>
          <w:b w:val="0"/>
          <w:sz w:val="19"/>
        </w:rPr>
        <w:t>交换单元可分为集中型、分配型、扩散型。本质是入线数和出线数的关系不同，用于完成话务集中、分配或扩散。来源：CH2-1 p.38-p.39。</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4FAA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76FBBC3B">
            <w:r>
              <w:rPr>
                <w:rFonts w:ascii="微软雅黑" w:hAnsi="微软雅黑" w:eastAsia="微软雅黑"/>
                <w:b/>
                <w:color w:val="C00000"/>
                <w:sz w:val="19"/>
              </w:rPr>
              <w:t>【重点】STDM 下“交换”的含义</w:t>
            </w:r>
          </w:p>
          <w:p w14:paraId="546F12C8">
            <w:pPr>
              <w:spacing w:after="20"/>
            </w:pPr>
            <w:r>
              <w:rPr>
                <w:rFonts w:ascii="微软雅黑" w:hAnsi="微软雅黑" w:eastAsia="微软雅黑"/>
                <w:b w:val="0"/>
                <w:sz w:val="18"/>
              </w:rPr>
              <w:t>在同步时分复用系统中，交换不只是把一条线接到另一条线，还包括两个动作：时隙在复用线之间搬移；时隙位置在帧内搬移。</w:t>
            </w:r>
          </w:p>
          <w:p w14:paraId="01B0A14F">
            <w:pPr>
              <w:spacing w:after="20"/>
            </w:pPr>
            <w:r>
              <w:rPr>
                <w:rFonts w:ascii="微软雅黑" w:hAnsi="微软雅黑" w:eastAsia="微软雅黑"/>
                <w:b w:val="0"/>
                <w:sz w:val="18"/>
              </w:rPr>
              <w:t>每个用户对应一对收发时隙，且收发时隙号通常相同。理解这一点后，后面的 S 接线器、T 接线器、TST 网络才好理解。来源：CH2-1 p.41；第二章复习思考题。</w:t>
            </w:r>
          </w:p>
        </w:tc>
      </w:tr>
      <w:tr w14:paraId="38F84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50" w:type="dxa"/>
            <w:shd w:val="clear" w:color="auto" w:fill="E8EEF5"/>
            <w:tcMar>
              <w:top w:w="80" w:type="dxa"/>
              <w:left w:w="120" w:type="dxa"/>
              <w:bottom w:w="80" w:type="dxa"/>
              <w:right w:w="120" w:type="dxa"/>
            </w:tcMar>
            <w:vAlign w:val="center"/>
          </w:tcPr>
          <w:p w14:paraId="37F923A3">
            <w:r>
              <w:rPr>
                <w:rFonts w:ascii="微软雅黑" w:hAnsi="微软雅黑" w:eastAsia="微软雅黑"/>
                <w:b/>
                <w:color w:val="1F4E79"/>
                <w:sz w:val="17"/>
              </w:rPr>
              <w:t>阻塞相关概念</w:t>
            </w:r>
          </w:p>
        </w:tc>
        <w:tc>
          <w:tcPr>
            <w:tcW w:w="7510" w:type="dxa"/>
            <w:shd w:val="clear" w:color="auto" w:fill="E8EEF5"/>
            <w:tcMar>
              <w:top w:w="80" w:type="dxa"/>
              <w:left w:w="120" w:type="dxa"/>
              <w:bottom w:w="80" w:type="dxa"/>
              <w:right w:w="120" w:type="dxa"/>
            </w:tcMar>
            <w:vAlign w:val="center"/>
          </w:tcPr>
          <w:p w14:paraId="312DA614">
            <w:r>
              <w:rPr>
                <w:rFonts w:ascii="微软雅黑" w:hAnsi="微软雅黑" w:eastAsia="微软雅黑"/>
                <w:b/>
                <w:color w:val="1F4E79"/>
                <w:sz w:val="17"/>
              </w:rPr>
              <w:t>掌握方式</w:t>
            </w:r>
          </w:p>
        </w:tc>
      </w:tr>
      <w:tr w14:paraId="2902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44F72A3F">
            <w:pPr>
              <w:spacing w:after="0"/>
            </w:pPr>
            <w:r>
              <w:rPr>
                <w:rFonts w:ascii="微软雅黑" w:hAnsi="微软雅黑" w:eastAsia="微软雅黑"/>
                <w:b w:val="0"/>
                <w:sz w:val="16"/>
              </w:rPr>
              <w:t>内部阻塞</w:t>
            </w:r>
          </w:p>
        </w:tc>
        <w:tc>
          <w:tcPr>
            <w:tcW w:w="7510" w:type="dxa"/>
            <w:tcMar>
              <w:top w:w="80" w:type="dxa"/>
              <w:left w:w="120" w:type="dxa"/>
              <w:bottom w:w="80" w:type="dxa"/>
              <w:right w:w="120" w:type="dxa"/>
            </w:tcMar>
            <w:vAlign w:val="center"/>
          </w:tcPr>
          <w:p w14:paraId="250E6620">
            <w:pPr>
              <w:spacing w:after="0"/>
            </w:pPr>
            <w:r>
              <w:rPr>
                <w:rFonts w:ascii="微软雅黑" w:hAnsi="微软雅黑" w:eastAsia="微软雅黑"/>
                <w:b w:val="0"/>
                <w:sz w:val="16"/>
              </w:rPr>
              <w:t>出入线空闲，但因交换网络内部链路或交换单元资源被占用而无法接通。来源：CH2-1 p.47。</w:t>
            </w:r>
          </w:p>
        </w:tc>
      </w:tr>
      <w:tr w14:paraId="3C623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402458A0">
            <w:pPr>
              <w:spacing w:after="0"/>
            </w:pPr>
            <w:r>
              <w:rPr>
                <w:rFonts w:ascii="微软雅黑" w:hAnsi="微软雅黑" w:eastAsia="微软雅黑"/>
                <w:b w:val="0"/>
                <w:sz w:val="16"/>
              </w:rPr>
              <w:t>交换单元本身无阻塞</w:t>
            </w:r>
          </w:p>
        </w:tc>
        <w:tc>
          <w:tcPr>
            <w:tcW w:w="7510" w:type="dxa"/>
            <w:tcMar>
              <w:top w:w="80" w:type="dxa"/>
              <w:left w:w="120" w:type="dxa"/>
              <w:bottom w:w="80" w:type="dxa"/>
              <w:right w:w="120" w:type="dxa"/>
            </w:tcMar>
            <w:vAlign w:val="center"/>
          </w:tcPr>
          <w:p w14:paraId="63CA101F">
            <w:pPr>
              <w:spacing w:after="0"/>
            </w:pPr>
            <w:r>
              <w:rPr>
                <w:rFonts w:ascii="微软雅黑" w:hAnsi="微软雅黑" w:eastAsia="微软雅黑"/>
                <w:b w:val="0"/>
                <w:sz w:val="16"/>
              </w:rPr>
              <w:t>单个交叉矩阵式交换单元通常可看作严格无阻塞；多级网络是否阻塞取决于内部链路数量和连接方式。</w:t>
            </w:r>
          </w:p>
        </w:tc>
      </w:tr>
      <w:tr w14:paraId="0E3D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7DA28735">
            <w:pPr>
              <w:spacing w:after="0"/>
            </w:pPr>
            <w:r>
              <w:rPr>
                <w:rFonts w:ascii="微软雅黑" w:hAnsi="微软雅黑" w:eastAsia="微软雅黑"/>
                <w:b w:val="0"/>
                <w:sz w:val="16"/>
              </w:rPr>
              <w:t>话务量 A</w:t>
            </w:r>
          </w:p>
        </w:tc>
        <w:tc>
          <w:tcPr>
            <w:tcW w:w="7510" w:type="dxa"/>
            <w:tcMar>
              <w:top w:w="80" w:type="dxa"/>
              <w:left w:w="120" w:type="dxa"/>
              <w:bottom w:w="80" w:type="dxa"/>
              <w:right w:w="120" w:type="dxa"/>
            </w:tcMar>
            <w:vAlign w:val="center"/>
          </w:tcPr>
          <w:p w14:paraId="2D406253">
            <w:pPr>
              <w:spacing w:after="0"/>
            </w:pPr>
            <w:r>
              <w:rPr>
                <w:rFonts w:ascii="微软雅黑" w:hAnsi="微软雅黑" w:eastAsia="微软雅黑"/>
                <w:b w:val="0"/>
                <w:sz w:val="16"/>
              </w:rPr>
              <w:t>单位时间呼叫次数 x 平均占用时间，单位常用 erl；表征链路负荷。来源：CH2-1 p.48。</w:t>
            </w:r>
          </w:p>
        </w:tc>
      </w:tr>
      <w:tr w14:paraId="0878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4893D9C7">
            <w:pPr>
              <w:spacing w:after="0"/>
            </w:pPr>
            <w:r>
              <w:rPr>
                <w:rFonts w:ascii="微软雅黑" w:hAnsi="微软雅黑" w:eastAsia="微软雅黑"/>
                <w:b w:val="0"/>
                <w:sz w:val="16"/>
              </w:rPr>
              <w:t>两级网络阻塞</w:t>
            </w:r>
          </w:p>
        </w:tc>
        <w:tc>
          <w:tcPr>
            <w:tcW w:w="7510" w:type="dxa"/>
            <w:tcMar>
              <w:top w:w="80" w:type="dxa"/>
              <w:left w:w="120" w:type="dxa"/>
              <w:bottom w:w="80" w:type="dxa"/>
              <w:right w:w="120" w:type="dxa"/>
            </w:tcMar>
            <w:vAlign w:val="center"/>
          </w:tcPr>
          <w:p w14:paraId="3EE2FA46">
            <w:pPr>
              <w:spacing w:after="0"/>
            </w:pPr>
            <w:r>
              <w:rPr>
                <w:rFonts w:ascii="微软雅黑" w:hAnsi="微软雅黑" w:eastAsia="微软雅黑"/>
                <w:b w:val="0"/>
                <w:sz w:val="16"/>
              </w:rPr>
              <w:t>从指定入线到指定出线若只有一条内部链路，则这条内部链路忙就阻塞。课件例中每条内部链路占用概率为 A/(mn)。来源：CH2-1 p.48。</w:t>
            </w:r>
          </w:p>
        </w:tc>
      </w:tr>
      <w:tr w14:paraId="1E92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14E2BA10">
            <w:pPr>
              <w:spacing w:after="0"/>
            </w:pPr>
            <w:r>
              <w:rPr>
                <w:rFonts w:ascii="微软雅黑" w:hAnsi="微软雅黑" w:eastAsia="微软雅黑"/>
                <w:b w:val="0"/>
                <w:sz w:val="16"/>
              </w:rPr>
              <w:t>三级混合级网络</w:t>
            </w:r>
          </w:p>
        </w:tc>
        <w:tc>
          <w:tcPr>
            <w:tcW w:w="7510" w:type="dxa"/>
            <w:tcMar>
              <w:top w:w="80" w:type="dxa"/>
              <w:left w:w="120" w:type="dxa"/>
              <w:bottom w:w="80" w:type="dxa"/>
              <w:right w:w="120" w:type="dxa"/>
            </w:tcMar>
            <w:vAlign w:val="center"/>
          </w:tcPr>
          <w:p w14:paraId="22A1BA59">
            <w:pPr>
              <w:spacing w:after="0"/>
            </w:pPr>
            <w:r>
              <w:rPr>
                <w:rFonts w:ascii="微软雅黑" w:hAnsi="微软雅黑" w:eastAsia="微软雅黑"/>
                <w:b w:val="0"/>
                <w:sz w:val="16"/>
              </w:rPr>
              <w:t>若每条候选路径忙概率为 1-(1-a)^2，n 条路径全忙才阻塞，则 B = [1-(1-a)^2]^n；n 增大时阻塞概率急剧下降。来源：CH2-1 p.49。</w:t>
            </w:r>
          </w:p>
        </w:tc>
      </w:tr>
      <w:tr w14:paraId="68CD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50D2DA02">
            <w:pPr>
              <w:spacing w:after="0"/>
            </w:pPr>
            <w:r>
              <w:rPr>
                <w:rFonts w:ascii="微软雅黑" w:hAnsi="微软雅黑" w:eastAsia="微软雅黑"/>
                <w:b w:val="0"/>
                <w:sz w:val="16"/>
              </w:rPr>
              <w:t>无阻塞判断</w:t>
            </w:r>
          </w:p>
        </w:tc>
        <w:tc>
          <w:tcPr>
            <w:tcW w:w="7510" w:type="dxa"/>
            <w:tcMar>
              <w:top w:w="80" w:type="dxa"/>
              <w:left w:w="120" w:type="dxa"/>
              <w:bottom w:w="80" w:type="dxa"/>
              <w:right w:w="120" w:type="dxa"/>
            </w:tcMar>
            <w:vAlign w:val="center"/>
          </w:tcPr>
          <w:p w14:paraId="63C40353">
            <w:pPr>
              <w:spacing w:after="0"/>
            </w:pPr>
            <w:r>
              <w:rPr>
                <w:rFonts w:ascii="微软雅黑" w:hAnsi="微软雅黑" w:eastAsia="微软雅黑"/>
                <w:b w:val="0"/>
                <w:sz w:val="16"/>
              </w:rPr>
              <w:t>看最不利占用情况下是否仍有内部路径可用，而不是只看平时空闲路径数量。来源：CH2-1 p.50。</w:t>
            </w:r>
          </w:p>
        </w:tc>
      </w:tr>
      <w:tr w14:paraId="7486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FF2CC"/>
            <w:tcMar>
              <w:top w:w="80" w:type="dxa"/>
              <w:left w:w="120" w:type="dxa"/>
              <w:bottom w:w="80" w:type="dxa"/>
              <w:right w:w="120" w:type="dxa"/>
            </w:tcMar>
          </w:tcPr>
          <w:p w14:paraId="27ECA122">
            <w:r>
              <w:rPr>
                <w:rFonts w:ascii="微软雅黑" w:hAnsi="微软雅黑" w:eastAsia="微软雅黑"/>
                <w:b/>
                <w:color w:val="C00000"/>
                <w:sz w:val="19"/>
              </w:rPr>
              <w:t>【重点】Clos 无阻塞判断和例题</w:t>
            </w:r>
          </w:p>
          <w:p w14:paraId="55812E2B">
            <w:pPr>
              <w:spacing w:after="20"/>
            </w:pPr>
            <w:r>
              <w:rPr>
                <w:rFonts w:ascii="微软雅黑" w:hAnsi="微软雅黑" w:eastAsia="微软雅黑"/>
                <w:b w:val="0"/>
                <w:sz w:val="18"/>
              </w:rPr>
              <w:t>最不利三种情况：入线所在第一级交换单元的其余 N-1 条线全忙；出线所在第三级交换单元的其余 N-1 条线全忙；这两组占用的中间级交换单元互不重叠。</w:t>
            </w:r>
          </w:p>
          <w:p w14:paraId="4C8C7D68">
            <w:pPr>
              <w:spacing w:after="20"/>
            </w:pPr>
            <w:r>
              <w:rPr>
                <w:rFonts w:ascii="微软雅黑" w:hAnsi="微软雅黑" w:eastAsia="微软雅黑"/>
                <w:b w:val="0"/>
                <w:sz w:val="18"/>
              </w:rPr>
              <w:t>若中间级数量大于 2(N-1)，也就是至少 2N-1 个中间级，则在最不利情况下仍至少有一个中间级空闲，可构成严格无阻塞。</w:t>
            </w:r>
          </w:p>
          <w:p w14:paraId="6A571D18">
            <w:pPr>
              <w:spacing w:after="20"/>
            </w:pPr>
            <w:r>
              <w:rPr>
                <w:rFonts w:ascii="微软雅黑" w:hAnsi="微软雅黑" w:eastAsia="微软雅黑"/>
                <w:b w:val="0"/>
                <w:sz w:val="18"/>
              </w:rPr>
              <w:t>例题 800 x 600 无阻塞网络：单级交叉点 800 x 600 = 480000；课件给出三级 Clos 为 117800，五级 Clos 为 94468。答题重点不是死搬图，而是说明 Clos 通过多级结构和足够中间级降低交叉点并保证无阻塞。来源：CH2-1 p.50-p.54。</w:t>
            </w:r>
          </w:p>
        </w:tc>
      </w:tr>
    </w:tbl>
    <w:p w14:paraId="28FD54AD">
      <w:pPr>
        <w:spacing w:before="80"/>
        <w:jc w:val="center"/>
      </w:pPr>
      <w:r>
        <w:drawing>
          <wp:inline distT="0" distB="0" distL="114300" distR="114300">
            <wp:extent cx="5120640" cy="2879725"/>
            <wp:effectExtent l="0" t="0" r="1016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120640" cy="2879846"/>
                    </a:xfrm>
                    <a:prstGeom prst="rect">
                      <a:avLst/>
                    </a:prstGeom>
                  </pic:spPr>
                </pic:pic>
              </a:graphicData>
            </a:graphic>
          </wp:inline>
        </w:drawing>
      </w:r>
    </w:p>
    <w:p w14:paraId="5DB01ED1">
      <w:pPr>
        <w:spacing w:after="120"/>
        <w:jc w:val="center"/>
      </w:pPr>
      <w:r>
        <w:rPr>
          <w:rFonts w:ascii="微软雅黑" w:hAnsi="微软雅黑" w:eastAsia="微软雅黑"/>
          <w:b w:val="0"/>
          <w:color w:val="595959"/>
          <w:sz w:val="16"/>
        </w:rPr>
        <w:t>图：Clos 网络无阻塞判断（来源：CH2-电路交换-1 p.50）</w:t>
      </w:r>
    </w:p>
    <w:p w14:paraId="0DCA97C9">
      <w:pPr>
        <w:spacing w:before="80"/>
        <w:jc w:val="center"/>
      </w:pPr>
      <w:r>
        <w:drawing>
          <wp:inline distT="0" distB="0" distL="114300" distR="114300">
            <wp:extent cx="5120640" cy="2879725"/>
            <wp:effectExtent l="0" t="0" r="1016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120640" cy="2879846"/>
                    </a:xfrm>
                    <a:prstGeom prst="rect">
                      <a:avLst/>
                    </a:prstGeom>
                  </pic:spPr>
                </pic:pic>
              </a:graphicData>
            </a:graphic>
          </wp:inline>
        </w:drawing>
      </w:r>
    </w:p>
    <w:p w14:paraId="363598F8">
      <w:pPr>
        <w:spacing w:after="120"/>
        <w:jc w:val="center"/>
        <w:rPr>
          <w:rFonts w:ascii="微软雅黑" w:hAnsi="微软雅黑" w:eastAsia="微软雅黑"/>
          <w:b w:val="0"/>
          <w:color w:val="595959"/>
          <w:sz w:val="16"/>
        </w:rPr>
      </w:pPr>
      <w:r>
        <w:rPr>
          <w:rFonts w:ascii="微软雅黑" w:hAnsi="微软雅黑" w:eastAsia="微软雅黑"/>
          <w:b w:val="0"/>
          <w:color w:val="595959"/>
          <w:sz w:val="16"/>
        </w:rPr>
        <w:t>图：800 x 600 无阻塞网络设计例题（来源：CH2-电路交换-1 p.52）</w:t>
      </w:r>
    </w:p>
    <w:p w14:paraId="25EA115B">
      <w:pPr>
        <w:spacing w:after="120"/>
        <w:jc w:val="center"/>
        <w:rPr>
          <w:rFonts w:ascii="微软雅黑" w:hAnsi="微软雅黑" w:eastAsia="微软雅黑"/>
          <w:b w:val="0"/>
          <w:color w:val="595959"/>
          <w:sz w:val="16"/>
        </w:rPr>
      </w:pPr>
      <w:r>
        <w:drawing>
          <wp:inline distT="0" distB="0" distL="114300" distR="114300">
            <wp:extent cx="6334760" cy="3183255"/>
            <wp:effectExtent l="0" t="0" r="2540" b="4445"/>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21"/>
                    <a:stretch>
                      <a:fillRect/>
                    </a:stretch>
                  </pic:blipFill>
                  <pic:spPr>
                    <a:xfrm>
                      <a:off x="0" y="0"/>
                      <a:ext cx="6334760" cy="3183255"/>
                    </a:xfrm>
                    <a:prstGeom prst="rect">
                      <a:avLst/>
                    </a:prstGeom>
                    <a:noFill/>
                    <a:ln>
                      <a:noFill/>
                    </a:ln>
                  </pic:spPr>
                </pic:pic>
              </a:graphicData>
            </a:graphic>
          </wp:inline>
        </w:drawing>
      </w:r>
    </w:p>
    <w:p w14:paraId="48B7521E">
      <w:pPr>
        <w:pStyle w:val="4"/>
      </w:pPr>
      <w:r>
        <w:t>2.6 S 接线器、T 接线器、TST 网络和时-空等效</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7AA2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450" w:type="dxa"/>
            <w:shd w:val="clear" w:color="auto" w:fill="E8EEF5"/>
            <w:tcMar>
              <w:top w:w="80" w:type="dxa"/>
              <w:left w:w="120" w:type="dxa"/>
              <w:bottom w:w="80" w:type="dxa"/>
              <w:right w:w="120" w:type="dxa"/>
            </w:tcMar>
            <w:vAlign w:val="center"/>
          </w:tcPr>
          <w:p w14:paraId="34BDBDE0">
            <w:r>
              <w:rPr>
                <w:rFonts w:ascii="微软雅黑" w:hAnsi="微软雅黑" w:eastAsia="微软雅黑"/>
                <w:b/>
                <w:color w:val="1F4E79"/>
                <w:sz w:val="17"/>
              </w:rPr>
              <w:t>部件</w:t>
            </w:r>
          </w:p>
        </w:tc>
        <w:tc>
          <w:tcPr>
            <w:tcW w:w="3900" w:type="dxa"/>
            <w:shd w:val="clear" w:color="auto" w:fill="E8EEF5"/>
            <w:tcMar>
              <w:top w:w="80" w:type="dxa"/>
              <w:left w:w="120" w:type="dxa"/>
              <w:bottom w:w="80" w:type="dxa"/>
              <w:right w:w="120" w:type="dxa"/>
            </w:tcMar>
            <w:vAlign w:val="center"/>
          </w:tcPr>
          <w:p w14:paraId="6DB8528F">
            <w:r>
              <w:rPr>
                <w:rFonts w:ascii="微软雅黑" w:hAnsi="微软雅黑" w:eastAsia="微软雅黑"/>
                <w:b/>
                <w:color w:val="1F4E79"/>
                <w:sz w:val="17"/>
              </w:rPr>
              <w:t>组成/功能</w:t>
            </w:r>
          </w:p>
        </w:tc>
        <w:tc>
          <w:tcPr>
            <w:tcW w:w="4010" w:type="dxa"/>
            <w:shd w:val="clear" w:color="auto" w:fill="E8EEF5"/>
            <w:tcMar>
              <w:top w:w="80" w:type="dxa"/>
              <w:left w:w="120" w:type="dxa"/>
              <w:bottom w:w="80" w:type="dxa"/>
              <w:right w:w="120" w:type="dxa"/>
            </w:tcMar>
            <w:vAlign w:val="center"/>
          </w:tcPr>
          <w:p w14:paraId="67D165E2">
            <w:r>
              <w:rPr>
                <w:rFonts w:ascii="微软雅黑" w:hAnsi="微软雅黑" w:eastAsia="微软雅黑"/>
                <w:b/>
                <w:color w:val="1F4E79"/>
                <w:sz w:val="17"/>
              </w:rPr>
              <w:t>控制规则</w:t>
            </w:r>
          </w:p>
        </w:tc>
      </w:tr>
      <w:tr w14:paraId="134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50" w:type="dxa"/>
            <w:tcMar>
              <w:top w:w="80" w:type="dxa"/>
              <w:left w:w="120" w:type="dxa"/>
              <w:bottom w:w="80" w:type="dxa"/>
              <w:right w:w="120" w:type="dxa"/>
            </w:tcMar>
            <w:vAlign w:val="center"/>
          </w:tcPr>
          <w:p w14:paraId="34326AA0">
            <w:pPr>
              <w:spacing w:after="0"/>
            </w:pPr>
            <w:r>
              <w:rPr>
                <w:rFonts w:ascii="微软雅黑" w:hAnsi="微软雅黑" w:eastAsia="微软雅黑"/>
                <w:b w:val="0"/>
                <w:sz w:val="16"/>
              </w:rPr>
              <w:t>S 接线器</w:t>
            </w:r>
          </w:p>
        </w:tc>
        <w:tc>
          <w:tcPr>
            <w:tcW w:w="3900" w:type="dxa"/>
            <w:tcMar>
              <w:top w:w="80" w:type="dxa"/>
              <w:left w:w="120" w:type="dxa"/>
              <w:bottom w:w="80" w:type="dxa"/>
              <w:right w:w="120" w:type="dxa"/>
            </w:tcMar>
            <w:vAlign w:val="center"/>
          </w:tcPr>
          <w:p w14:paraId="54A2949A">
            <w:pPr>
              <w:spacing w:after="0"/>
            </w:pPr>
            <w:r>
              <w:rPr>
                <w:rFonts w:ascii="微软雅黑" w:hAnsi="微软雅黑" w:eastAsia="微软雅黑"/>
                <w:b w:val="0"/>
                <w:sz w:val="16"/>
              </w:rPr>
              <w:t>空间接线器，完成复用线之间的空间交换/线间交换；组成是电子交叉矩阵 + 控制存储器 CM。</w:t>
            </w:r>
          </w:p>
        </w:tc>
        <w:tc>
          <w:tcPr>
            <w:tcW w:w="4010" w:type="dxa"/>
            <w:tcMar>
              <w:top w:w="80" w:type="dxa"/>
              <w:left w:w="120" w:type="dxa"/>
              <w:bottom w:w="80" w:type="dxa"/>
              <w:right w:w="120" w:type="dxa"/>
            </w:tcMar>
            <w:vAlign w:val="center"/>
          </w:tcPr>
          <w:p w14:paraId="043CC4DF">
            <w:pPr>
              <w:spacing w:after="0"/>
            </w:pPr>
            <w:r>
              <w:rPr>
                <w:rFonts w:ascii="微软雅黑" w:hAnsi="微软雅黑" w:eastAsia="微软雅黑"/>
                <w:b w:val="0"/>
                <w:sz w:val="16"/>
              </w:rPr>
              <w:t>输出控制：每条出线配 CM，CM 地址对应时隙号，内容写输入线号；输入控制：每条输入线配 CM，控制该输入线接向哪条输出线。来源：CH2-2 p.3-p.5。</w:t>
            </w:r>
          </w:p>
        </w:tc>
      </w:tr>
      <w:tr w14:paraId="56ED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50" w:type="dxa"/>
            <w:tcMar>
              <w:top w:w="80" w:type="dxa"/>
              <w:left w:w="120" w:type="dxa"/>
              <w:bottom w:w="80" w:type="dxa"/>
              <w:right w:w="120" w:type="dxa"/>
            </w:tcMar>
            <w:vAlign w:val="center"/>
          </w:tcPr>
          <w:p w14:paraId="382A0677">
            <w:pPr>
              <w:spacing w:after="0"/>
            </w:pPr>
            <w:r>
              <w:rPr>
                <w:rFonts w:ascii="微软雅黑" w:hAnsi="微软雅黑" w:eastAsia="微软雅黑"/>
                <w:b w:val="0"/>
                <w:sz w:val="16"/>
              </w:rPr>
              <w:t>S 的特殊现象</w:t>
            </w:r>
          </w:p>
        </w:tc>
        <w:tc>
          <w:tcPr>
            <w:tcW w:w="3900" w:type="dxa"/>
            <w:tcMar>
              <w:top w:w="80" w:type="dxa"/>
              <w:left w:w="120" w:type="dxa"/>
              <w:bottom w:w="80" w:type="dxa"/>
              <w:right w:w="120" w:type="dxa"/>
            </w:tcMar>
            <w:vAlign w:val="center"/>
          </w:tcPr>
          <w:p w14:paraId="65C4A102">
            <w:pPr>
              <w:spacing w:after="0"/>
            </w:pPr>
            <w:r>
              <w:rPr>
                <w:rFonts w:ascii="微软雅黑" w:hAnsi="微软雅黑" w:eastAsia="微软雅黑"/>
                <w:b w:val="0"/>
                <w:sz w:val="16"/>
              </w:rPr>
              <w:t>在多个控制存储器相同单元写入相同内容可形成广播/同发；多个输入同时争同一出线会出现出线冲突。</w:t>
            </w:r>
          </w:p>
        </w:tc>
        <w:tc>
          <w:tcPr>
            <w:tcW w:w="4010" w:type="dxa"/>
            <w:tcMar>
              <w:top w:w="80" w:type="dxa"/>
              <w:left w:w="120" w:type="dxa"/>
              <w:bottom w:w="80" w:type="dxa"/>
              <w:right w:w="120" w:type="dxa"/>
            </w:tcMar>
            <w:vAlign w:val="center"/>
          </w:tcPr>
          <w:p w14:paraId="0CA172F9">
            <w:pPr>
              <w:spacing w:after="0"/>
            </w:pPr>
            <w:r>
              <w:rPr>
                <w:rFonts w:ascii="微软雅黑" w:hAnsi="微软雅黑" w:eastAsia="微软雅黑"/>
                <w:b w:val="0"/>
                <w:sz w:val="16"/>
              </w:rPr>
              <w:t>题目常问“广播、同发、出线冲突”概念，答出控制存储器写入关系即可。来源：第二章复习思考题；CH2-2 p.5。</w:t>
            </w:r>
          </w:p>
        </w:tc>
      </w:tr>
      <w:tr w14:paraId="1204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50" w:type="dxa"/>
            <w:tcMar>
              <w:top w:w="80" w:type="dxa"/>
              <w:left w:w="120" w:type="dxa"/>
              <w:bottom w:w="80" w:type="dxa"/>
              <w:right w:w="120" w:type="dxa"/>
            </w:tcMar>
            <w:vAlign w:val="center"/>
          </w:tcPr>
          <w:p w14:paraId="1D857F2D">
            <w:pPr>
              <w:spacing w:after="0"/>
            </w:pPr>
            <w:r>
              <w:rPr>
                <w:rFonts w:ascii="微软雅黑" w:hAnsi="微软雅黑" w:eastAsia="微软雅黑"/>
                <w:b w:val="0"/>
                <w:sz w:val="16"/>
              </w:rPr>
              <w:t>T 接线器</w:t>
            </w:r>
          </w:p>
        </w:tc>
        <w:tc>
          <w:tcPr>
            <w:tcW w:w="3900" w:type="dxa"/>
            <w:tcMar>
              <w:top w:w="80" w:type="dxa"/>
              <w:left w:w="120" w:type="dxa"/>
              <w:bottom w:w="80" w:type="dxa"/>
              <w:right w:w="120" w:type="dxa"/>
            </w:tcMar>
            <w:vAlign w:val="center"/>
          </w:tcPr>
          <w:p w14:paraId="60CEAAE0">
            <w:pPr>
              <w:spacing w:after="0"/>
            </w:pPr>
            <w:r>
              <w:rPr>
                <w:rFonts w:ascii="微软雅黑" w:hAnsi="微软雅黑" w:eastAsia="微软雅黑"/>
                <w:b w:val="0"/>
                <w:sz w:val="16"/>
              </w:rPr>
              <w:t>时间接线器，把某一时分复用线中某一时隙的信息交换到另一时隙；组成是话音存储器 SM + 控制存储器 CM。</w:t>
            </w:r>
          </w:p>
        </w:tc>
        <w:tc>
          <w:tcPr>
            <w:tcW w:w="4010" w:type="dxa"/>
            <w:tcMar>
              <w:top w:w="80" w:type="dxa"/>
              <w:left w:w="120" w:type="dxa"/>
              <w:bottom w:w="80" w:type="dxa"/>
              <w:right w:w="120" w:type="dxa"/>
            </w:tcMar>
            <w:vAlign w:val="center"/>
          </w:tcPr>
          <w:p w14:paraId="356D60CE">
            <w:pPr>
              <w:spacing w:after="0"/>
            </w:pPr>
            <w:r>
              <w:rPr>
                <w:rFonts w:ascii="微软雅黑" w:hAnsi="微软雅黑" w:eastAsia="微软雅黑"/>
                <w:b w:val="0"/>
                <w:sz w:val="16"/>
              </w:rPr>
              <w:t>SM 每单元存一个时隙的 8 bit PCM 信息；SM 单元数等于复用度；CM 内容是 SM 的读/写地址。来源：CH2-2 p.7-p.11。</w:t>
            </w:r>
          </w:p>
        </w:tc>
      </w:tr>
      <w:tr w14:paraId="36F7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50" w:type="dxa"/>
            <w:tcMar>
              <w:top w:w="80" w:type="dxa"/>
              <w:left w:w="120" w:type="dxa"/>
              <w:bottom w:w="80" w:type="dxa"/>
              <w:right w:w="120" w:type="dxa"/>
            </w:tcMar>
            <w:vAlign w:val="center"/>
          </w:tcPr>
          <w:p w14:paraId="52CBA3D5">
            <w:pPr>
              <w:spacing w:after="0"/>
            </w:pPr>
            <w:r>
              <w:rPr>
                <w:rFonts w:ascii="微软雅黑" w:hAnsi="微软雅黑" w:eastAsia="微软雅黑"/>
                <w:b w:val="0"/>
                <w:sz w:val="16"/>
              </w:rPr>
              <w:t>T 读出控制</w:t>
            </w:r>
          </w:p>
        </w:tc>
        <w:tc>
          <w:tcPr>
            <w:tcW w:w="3900" w:type="dxa"/>
            <w:tcMar>
              <w:top w:w="80" w:type="dxa"/>
              <w:left w:w="120" w:type="dxa"/>
              <w:bottom w:w="80" w:type="dxa"/>
              <w:right w:w="120" w:type="dxa"/>
            </w:tcMar>
            <w:vAlign w:val="center"/>
          </w:tcPr>
          <w:p w14:paraId="53A5D5C3">
            <w:pPr>
              <w:spacing w:after="0"/>
            </w:pPr>
            <w:r>
              <w:rPr>
                <w:rFonts w:ascii="微软雅黑" w:hAnsi="微软雅黑" w:eastAsia="微软雅黑"/>
                <w:b w:val="0"/>
                <w:sz w:val="16"/>
              </w:rPr>
              <w:t>顺序写入、控制读出，也称输出控制。</w:t>
            </w:r>
          </w:p>
        </w:tc>
        <w:tc>
          <w:tcPr>
            <w:tcW w:w="4010" w:type="dxa"/>
            <w:tcMar>
              <w:top w:w="80" w:type="dxa"/>
              <w:left w:w="120" w:type="dxa"/>
              <w:bottom w:w="80" w:type="dxa"/>
              <w:right w:w="120" w:type="dxa"/>
            </w:tcMar>
            <w:vAlign w:val="center"/>
          </w:tcPr>
          <w:p w14:paraId="325B973C">
            <w:pPr>
              <w:spacing w:after="0"/>
            </w:pPr>
            <w:r>
              <w:rPr>
                <w:rFonts w:ascii="微软雅黑" w:hAnsi="微软雅黑" w:eastAsia="微软雅黑"/>
                <w:b w:val="0"/>
                <w:sz w:val="16"/>
              </w:rPr>
              <w:t>输入时隙按顺序写入 SM；输出时隙到来时按 CM 指定地址读出指定输入时隙内容。来源：CH2-2 p.9、p.12-p.13。</w:t>
            </w:r>
          </w:p>
        </w:tc>
      </w:tr>
      <w:tr w14:paraId="7E7B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50" w:type="dxa"/>
            <w:tcMar>
              <w:top w:w="80" w:type="dxa"/>
              <w:left w:w="120" w:type="dxa"/>
              <w:bottom w:w="80" w:type="dxa"/>
              <w:right w:w="120" w:type="dxa"/>
            </w:tcMar>
            <w:vAlign w:val="center"/>
          </w:tcPr>
          <w:p w14:paraId="430724F3">
            <w:pPr>
              <w:spacing w:after="0"/>
            </w:pPr>
            <w:r>
              <w:rPr>
                <w:rFonts w:ascii="微软雅黑" w:hAnsi="微软雅黑" w:eastAsia="微软雅黑"/>
                <w:b w:val="0"/>
                <w:sz w:val="16"/>
              </w:rPr>
              <w:t>T 写入控制</w:t>
            </w:r>
          </w:p>
        </w:tc>
        <w:tc>
          <w:tcPr>
            <w:tcW w:w="3900" w:type="dxa"/>
            <w:tcMar>
              <w:top w:w="80" w:type="dxa"/>
              <w:left w:w="120" w:type="dxa"/>
              <w:bottom w:w="80" w:type="dxa"/>
              <w:right w:w="120" w:type="dxa"/>
            </w:tcMar>
            <w:vAlign w:val="center"/>
          </w:tcPr>
          <w:p w14:paraId="7C85888B">
            <w:pPr>
              <w:spacing w:after="0"/>
            </w:pPr>
            <w:r>
              <w:rPr>
                <w:rFonts w:ascii="微软雅黑" w:hAnsi="微软雅黑" w:eastAsia="微软雅黑"/>
                <w:b w:val="0"/>
                <w:sz w:val="16"/>
              </w:rPr>
              <w:t>控制写入、顺序读出，也称输入控制。</w:t>
            </w:r>
          </w:p>
        </w:tc>
        <w:tc>
          <w:tcPr>
            <w:tcW w:w="4010" w:type="dxa"/>
            <w:tcMar>
              <w:top w:w="80" w:type="dxa"/>
              <w:left w:w="120" w:type="dxa"/>
              <w:bottom w:w="80" w:type="dxa"/>
              <w:right w:w="120" w:type="dxa"/>
            </w:tcMar>
            <w:vAlign w:val="center"/>
          </w:tcPr>
          <w:p w14:paraId="34443B1A">
            <w:pPr>
              <w:spacing w:after="0"/>
            </w:pPr>
            <w:r>
              <w:rPr>
                <w:rFonts w:ascii="微软雅黑" w:hAnsi="微软雅黑" w:eastAsia="微软雅黑"/>
                <w:b w:val="0"/>
                <w:sz w:val="16"/>
              </w:rPr>
              <w:t>输入时隙到来时按 CM 指定地址写入未来应输出的位置；输出时按顺序读 SM。来源：CH2-2 p.10、p.14。</w:t>
            </w:r>
          </w:p>
        </w:tc>
      </w:tr>
      <w:tr w14:paraId="7414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FF2CC"/>
            <w:tcMar>
              <w:top w:w="80" w:type="dxa"/>
              <w:left w:w="120" w:type="dxa"/>
              <w:bottom w:w="80" w:type="dxa"/>
              <w:right w:w="120" w:type="dxa"/>
            </w:tcMar>
          </w:tcPr>
          <w:p w14:paraId="1E4DEFD5">
            <w:r>
              <w:rPr>
                <w:rFonts w:ascii="微软雅黑" w:hAnsi="微软雅黑" w:eastAsia="微软雅黑"/>
                <w:b/>
                <w:color w:val="C00000"/>
                <w:sz w:val="19"/>
              </w:rPr>
              <w:t>【作业重点】TST 网络怎么做题</w:t>
            </w:r>
          </w:p>
          <w:p w14:paraId="16256A7F">
            <w:pPr>
              <w:spacing w:after="20"/>
            </w:pPr>
            <w:r>
              <w:rPr>
                <w:rFonts w:ascii="微软雅黑" w:hAnsi="微软雅黑" w:eastAsia="微软雅黑"/>
                <w:b w:val="0"/>
                <w:sz w:val="18"/>
              </w:rPr>
              <w:t>TST 是 T-S-T 三级网络：输入级 T 完成输入复用线内的时隙交换，中间级 S 完成复用线之间的交换，输出级 T 完成输出复用线内的时隙交换。两级 T 要求采用不同控制方式，中间级 S 一般采用输出控制。来源：CH2-2 p.17。</w:t>
            </w:r>
          </w:p>
          <w:p w14:paraId="0F74B30A">
            <w:pPr>
              <w:spacing w:after="20"/>
            </w:pPr>
            <w:r>
              <w:rPr>
                <w:rFonts w:ascii="微软雅黑" w:hAnsi="微软雅黑" w:eastAsia="微软雅黑"/>
                <w:b w:val="0"/>
                <w:sz w:val="18"/>
              </w:rPr>
              <w:t>数字交换网络中的接续是单向的。一次双向通话要建立两条接续：主叫到被叫的正向路由、被叫到主叫的反向路由。正反向内部时隙可独立选择；课件常用差半帧法，若复用度 128、正向内部时隙 ITS9，则反向内部时隙可取 ITS73。来源：CH2-2 p.20-p.24。</w:t>
            </w:r>
          </w:p>
          <w:p w14:paraId="2CCCCCA6">
            <w:pPr>
              <w:spacing w:after="20"/>
            </w:pPr>
            <w:r>
              <w:rPr>
                <w:rFonts w:ascii="微软雅黑" w:hAnsi="微软雅黑" w:eastAsia="微软雅黑"/>
                <w:b w:val="0"/>
                <w:sz w:val="18"/>
              </w:rPr>
              <w:t>解 TST 控制字题：先写清输入/输出复用线、用户原时隙、目标输出线和目标时隙；再选内部时隙；最后按每级控制方式写 CM 内容。T 的 CM 内容通常是 SM 地址，S 的 CM 内容通常是输入线号或输出线号。来源：CH2-2 p.18-p.24。</w:t>
            </w:r>
          </w:p>
        </w:tc>
      </w:tr>
    </w:tbl>
    <w:p w14:paraId="1046BD91">
      <w:pPr>
        <w:spacing w:before="80"/>
        <w:jc w:val="center"/>
      </w:pPr>
      <w:r>
        <w:drawing>
          <wp:inline distT="0" distB="0" distL="114300" distR="114300">
            <wp:extent cx="5120640" cy="2880360"/>
            <wp:effectExtent l="0" t="0" r="1016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120640" cy="2880360"/>
                    </a:xfrm>
                    <a:prstGeom prst="rect">
                      <a:avLst/>
                    </a:prstGeom>
                  </pic:spPr>
                </pic:pic>
              </a:graphicData>
            </a:graphic>
          </wp:inline>
        </w:drawing>
      </w:r>
    </w:p>
    <w:p w14:paraId="6BCD2CF0">
      <w:pPr>
        <w:spacing w:after="120"/>
        <w:jc w:val="center"/>
      </w:pPr>
      <w:r>
        <w:rPr>
          <w:rFonts w:ascii="微软雅黑" w:hAnsi="微软雅黑" w:eastAsia="微软雅黑"/>
          <w:b w:val="0"/>
          <w:color w:val="595959"/>
          <w:sz w:val="16"/>
        </w:rPr>
        <w:t>图：TST 双向通话示例（来源：CH2-电路交换-2 p.19）</w:t>
      </w:r>
    </w:p>
    <w:p w14:paraId="2D0E3ADD">
      <w:pPr>
        <w:spacing w:before="80"/>
        <w:jc w:val="center"/>
      </w:pPr>
      <w:r>
        <w:drawing>
          <wp:inline distT="0" distB="0" distL="114300" distR="114300">
            <wp:extent cx="6340475" cy="3568065"/>
            <wp:effectExtent l="0" t="0" r="9525" b="63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3"/>
                    <a:stretch>
                      <a:fillRect/>
                    </a:stretch>
                  </pic:blipFill>
                  <pic:spPr>
                    <a:xfrm>
                      <a:off x="0" y="0"/>
                      <a:ext cx="6340475" cy="3568065"/>
                    </a:xfrm>
                    <a:prstGeom prst="rect">
                      <a:avLst/>
                    </a:prstGeom>
                    <a:noFill/>
                    <a:ln>
                      <a:noFill/>
                    </a:ln>
                  </pic:spPr>
                </pic:pic>
              </a:graphicData>
            </a:graphic>
          </wp:inline>
        </w:drawing>
      </w:r>
    </w:p>
    <w:p w14:paraId="70DFB06F">
      <w:pPr>
        <w:spacing w:before="80"/>
        <w:jc w:val="center"/>
      </w:pPr>
      <w:r>
        <w:drawing>
          <wp:inline distT="0" distB="0" distL="114300" distR="114300">
            <wp:extent cx="5120640" cy="2879725"/>
            <wp:effectExtent l="0" t="0" r="1016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120640" cy="2879846"/>
                    </a:xfrm>
                    <a:prstGeom prst="rect">
                      <a:avLst/>
                    </a:prstGeom>
                  </pic:spPr>
                </pic:pic>
              </a:graphicData>
            </a:graphic>
          </wp:inline>
        </w:drawing>
      </w:r>
    </w:p>
    <w:p w14:paraId="32A72514">
      <w:pPr>
        <w:spacing w:after="120"/>
        <w:jc w:val="center"/>
      </w:pPr>
      <w:r>
        <w:rPr>
          <w:rFonts w:ascii="微软雅黑" w:hAnsi="微软雅黑" w:eastAsia="微软雅黑"/>
          <w:b w:val="0"/>
          <w:color w:val="595959"/>
          <w:sz w:val="16"/>
        </w:rPr>
        <w:t>图：TST 作业题：3 条输入/输出复用线、128 时隙（来源：CH2-电路交换-2 p.24）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6C82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5330E701">
            <w:r>
              <w:rPr>
                <w:rFonts w:ascii="微软雅黑" w:hAnsi="微软雅黑" w:eastAsia="微软雅黑"/>
                <w:b/>
                <w:color w:val="C00000"/>
                <w:sz w:val="19"/>
              </w:rPr>
              <w:t>【理解】数字交换网络的等效</w:t>
            </w:r>
          </w:p>
          <w:p w14:paraId="7B3482AC">
            <w:pPr>
              <w:spacing w:after="20"/>
            </w:pPr>
            <w:r>
              <w:rPr>
                <w:rFonts w:ascii="微软雅黑" w:hAnsi="微软雅黑" w:eastAsia="微软雅黑"/>
                <w:b w:val="0"/>
                <w:sz w:val="18"/>
              </w:rPr>
              <w:t>数字交换网络是同步时分网络。时-空等效是把数字时分网络等效为空分网络，因为交换理论多针对空分交换网络分析。</w:t>
            </w:r>
          </w:p>
          <w:p w14:paraId="36259FB1">
            <w:pPr>
              <w:spacing w:after="20"/>
            </w:pPr>
            <w:r>
              <w:rPr>
                <w:rFonts w:ascii="微软雅黑" w:hAnsi="微软雅黑" w:eastAsia="微软雅黑"/>
                <w:b w:val="0"/>
                <w:sz w:val="18"/>
              </w:rPr>
              <w:t>等效目的：把 T、S、TST 网络转成结构和性能一致的空分网络，从而分析内部链路、路径数和阻塞概率。</w:t>
            </w:r>
          </w:p>
          <w:p w14:paraId="1AC6CD05">
            <w:pPr>
              <w:spacing w:after="20"/>
            </w:pPr>
            <w:r>
              <w:rPr>
                <w:rFonts w:ascii="微软雅黑" w:hAnsi="微软雅黑" w:eastAsia="微软雅黑"/>
                <w:b w:val="0"/>
                <w:sz w:val="18"/>
                <w:highlight w:val="yellow"/>
              </w:rPr>
              <w:t>T 接线器若输入 n 个时隙、输出 m 个时隙，可等效为 n x m 空分交换器；S 接线器若交叉矩阵为 n x m、复用度为 k，可等效为 k 个 n x m 空分交换器</w:t>
            </w:r>
            <w:r>
              <w:rPr>
                <w:rFonts w:ascii="微软雅黑" w:hAnsi="微软雅黑" w:eastAsia="微软雅黑"/>
                <w:b w:val="0"/>
                <w:sz w:val="18"/>
              </w:rPr>
              <w:t>。来源：CH2-2 p.26-p.30。</w:t>
            </w:r>
          </w:p>
        </w:tc>
      </w:tr>
    </w:tbl>
    <w:p w14:paraId="36C57A90">
      <w:pPr>
        <w:pStyle w:val="4"/>
      </w:pPr>
      <w:r>
        <w:t>2.7 呼叫处理、FSM、软件系统、数字分析和路由</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1666"/>
        <w:gridCol w:w="1665"/>
        <w:gridCol w:w="3331"/>
        <w:gridCol w:w="1"/>
      </w:tblGrid>
      <w:tr w14:paraId="1DE5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gridSpan w:val="2"/>
            <w:shd w:val="clear" w:color="auto" w:fill="E8EEF5"/>
            <w:tcMar>
              <w:top w:w="80" w:type="dxa"/>
              <w:left w:w="120" w:type="dxa"/>
              <w:bottom w:w="80" w:type="dxa"/>
              <w:right w:w="120" w:type="dxa"/>
            </w:tcMar>
            <w:vAlign w:val="center"/>
          </w:tcPr>
          <w:p w14:paraId="659E483B">
            <w:r>
              <w:rPr>
                <w:rFonts w:ascii="微软雅黑" w:hAnsi="微软雅黑" w:eastAsia="微软雅黑"/>
                <w:b/>
                <w:color w:val="1F4E79"/>
                <w:sz w:val="17"/>
              </w:rPr>
              <w:t>内容</w:t>
            </w:r>
          </w:p>
        </w:tc>
        <w:tc>
          <w:tcPr>
            <w:tcW w:w="7660" w:type="dxa"/>
            <w:gridSpan w:val="3"/>
            <w:shd w:val="clear" w:color="auto" w:fill="E8EEF5"/>
            <w:tcMar>
              <w:top w:w="80" w:type="dxa"/>
              <w:left w:w="120" w:type="dxa"/>
              <w:bottom w:w="80" w:type="dxa"/>
              <w:right w:w="120" w:type="dxa"/>
            </w:tcMar>
            <w:vAlign w:val="center"/>
          </w:tcPr>
          <w:p w14:paraId="0C77B0B9">
            <w:r>
              <w:rPr>
                <w:rFonts w:ascii="微软雅黑" w:hAnsi="微软雅黑" w:eastAsia="微软雅黑"/>
                <w:b/>
                <w:color w:val="1F4E79"/>
                <w:sz w:val="17"/>
              </w:rPr>
              <w:t>掌握点</w:t>
            </w:r>
          </w:p>
        </w:tc>
      </w:tr>
      <w:tr w14:paraId="27AC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2E51A37A">
            <w:pPr>
              <w:spacing w:after="0"/>
            </w:pPr>
            <w:r>
              <w:rPr>
                <w:rFonts w:ascii="微软雅黑" w:hAnsi="微软雅黑" w:eastAsia="微软雅黑"/>
                <w:b w:val="0"/>
                <w:sz w:val="16"/>
              </w:rPr>
              <w:t>呼叫类型</w:t>
            </w:r>
          </w:p>
        </w:tc>
        <w:tc>
          <w:tcPr>
            <w:tcW w:w="7660" w:type="dxa"/>
            <w:gridSpan w:val="3"/>
            <w:tcMar>
              <w:top w:w="80" w:type="dxa"/>
              <w:left w:w="120" w:type="dxa"/>
              <w:bottom w:w="80" w:type="dxa"/>
              <w:right w:w="120" w:type="dxa"/>
            </w:tcMar>
            <w:vAlign w:val="center"/>
          </w:tcPr>
          <w:p w14:paraId="18BFD85F">
            <w:pPr>
              <w:spacing w:after="0"/>
            </w:pPr>
            <w:r>
              <w:rPr>
                <w:rFonts w:ascii="微软雅黑" w:hAnsi="微软雅黑" w:eastAsia="微软雅黑"/>
                <w:b w:val="0"/>
                <w:sz w:val="16"/>
              </w:rPr>
              <w:t>按话务来源和接续方向分为本局呼叫、出局呼叫、入局呼叫、转接呼叫。来源：CH2-2 p.32。</w:t>
            </w:r>
          </w:p>
        </w:tc>
      </w:tr>
      <w:tr w14:paraId="2FE8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52C264C7">
            <w:pPr>
              <w:spacing w:after="0"/>
            </w:pPr>
            <w:r>
              <w:rPr>
                <w:rFonts w:ascii="微软雅黑" w:hAnsi="微软雅黑" w:eastAsia="微软雅黑"/>
                <w:b w:val="0"/>
                <w:sz w:val="16"/>
              </w:rPr>
              <w:t>FSM</w:t>
            </w:r>
          </w:p>
        </w:tc>
        <w:tc>
          <w:tcPr>
            <w:tcW w:w="7660" w:type="dxa"/>
            <w:gridSpan w:val="3"/>
            <w:tcMar>
              <w:top w:w="80" w:type="dxa"/>
              <w:left w:w="120" w:type="dxa"/>
              <w:bottom w:w="80" w:type="dxa"/>
              <w:right w:w="120" w:type="dxa"/>
            </w:tcMar>
            <w:vAlign w:val="center"/>
          </w:tcPr>
          <w:p w14:paraId="608A086F">
            <w:pPr>
              <w:spacing w:after="0"/>
            </w:pPr>
            <w:r>
              <w:rPr>
                <w:rFonts w:ascii="微软雅黑" w:hAnsi="微软雅黑" w:eastAsia="微软雅黑"/>
                <w:b w:val="0"/>
                <w:sz w:val="16"/>
              </w:rPr>
              <w:t>呼叫处理过程可用有限状态机描述：在某稳定状态下接收输入信号，执行输入处理、内部处理、输出处理，然后转移到下一状态。来源：CH2-2 p.33。</w:t>
            </w:r>
          </w:p>
        </w:tc>
      </w:tr>
      <w:tr w14:paraId="5C77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17062C9F">
            <w:pPr>
              <w:spacing w:after="0"/>
            </w:pPr>
            <w:r>
              <w:rPr>
                <w:rFonts w:ascii="微软雅黑" w:hAnsi="微软雅黑" w:eastAsia="微软雅黑"/>
                <w:b w:val="0"/>
                <w:sz w:val="16"/>
              </w:rPr>
              <w:t>六个稳定状态</w:t>
            </w:r>
          </w:p>
        </w:tc>
        <w:tc>
          <w:tcPr>
            <w:tcW w:w="7660" w:type="dxa"/>
            <w:gridSpan w:val="3"/>
            <w:tcMar>
              <w:top w:w="80" w:type="dxa"/>
              <w:left w:w="120" w:type="dxa"/>
              <w:bottom w:w="80" w:type="dxa"/>
              <w:right w:w="120" w:type="dxa"/>
            </w:tcMar>
            <w:vAlign w:val="center"/>
          </w:tcPr>
          <w:p w14:paraId="4D8E5664">
            <w:pPr>
              <w:spacing w:after="0"/>
            </w:pPr>
            <w:r>
              <w:rPr>
                <w:rFonts w:ascii="微软雅黑" w:hAnsi="微软雅黑" w:eastAsia="微软雅黑"/>
                <w:b w:val="0"/>
                <w:sz w:val="16"/>
              </w:rPr>
              <w:t>复习题要求理解六个稳定状态的划分。可按普通电话呼叫过程记忆：空闲</w:t>
            </w:r>
            <w:r>
              <w:rPr>
                <w:rFonts w:hint="eastAsia"/>
                <w:b w:val="0"/>
                <w:sz w:val="16"/>
                <w:lang w:eastAsia="zh-CN"/>
              </w:rPr>
              <w:t>，</w:t>
            </w:r>
            <w:r>
              <w:rPr>
                <w:rFonts w:ascii="微软雅黑" w:hAnsi="微软雅黑" w:eastAsia="微软雅黑"/>
                <w:b w:val="0"/>
                <w:sz w:val="16"/>
              </w:rPr>
              <w:t>等待</w:t>
            </w:r>
            <w:r>
              <w:rPr>
                <w:rFonts w:hint="eastAsia"/>
                <w:b w:val="0"/>
                <w:sz w:val="16"/>
                <w:lang w:val="en-US" w:eastAsia="zh-CN"/>
              </w:rPr>
              <w:t>收号</w:t>
            </w:r>
            <w:r>
              <w:rPr>
                <w:rFonts w:ascii="微软雅黑" w:hAnsi="微软雅黑" w:eastAsia="微软雅黑"/>
                <w:b w:val="0"/>
                <w:sz w:val="16"/>
              </w:rPr>
              <w:t>，收号，，振铃，通话，</w:t>
            </w:r>
            <w:r>
              <w:rPr>
                <w:rFonts w:hint="eastAsia"/>
                <w:b w:val="0"/>
                <w:sz w:val="16"/>
                <w:lang w:val="en-US" w:eastAsia="zh-CN"/>
              </w:rPr>
              <w:t>送忙音</w:t>
            </w:r>
            <w:r>
              <w:rPr>
                <w:rFonts w:ascii="微软雅黑" w:hAnsi="微软雅黑" w:eastAsia="微软雅黑"/>
                <w:b w:val="0"/>
                <w:sz w:val="16"/>
              </w:rPr>
              <w:t>。不同课件命名可能略有差异，答题要围绕“状态、输入、动作、下一状态”。</w:t>
            </w:r>
          </w:p>
        </w:tc>
      </w:tr>
      <w:tr w14:paraId="77A9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431C69C9">
            <w:pPr>
              <w:spacing w:after="0"/>
            </w:pPr>
            <w:r>
              <w:rPr>
                <w:rFonts w:ascii="微软雅黑" w:hAnsi="微软雅黑" w:eastAsia="微软雅黑"/>
                <w:b w:val="0"/>
                <w:sz w:val="16"/>
              </w:rPr>
              <w:t>输入处理</w:t>
            </w:r>
          </w:p>
        </w:tc>
        <w:tc>
          <w:tcPr>
            <w:tcW w:w="7660" w:type="dxa"/>
            <w:gridSpan w:val="3"/>
            <w:tcMar>
              <w:top w:w="80" w:type="dxa"/>
              <w:left w:w="120" w:type="dxa"/>
              <w:bottom w:w="80" w:type="dxa"/>
              <w:right w:w="120" w:type="dxa"/>
            </w:tcMar>
            <w:vAlign w:val="center"/>
          </w:tcPr>
          <w:p w14:paraId="47F911C5">
            <w:pPr>
              <w:spacing w:after="0"/>
            </w:pPr>
            <w:r>
              <w:rPr>
                <w:rFonts w:ascii="微软雅黑" w:hAnsi="微软雅黑" w:eastAsia="微软雅黑"/>
                <w:b w:val="0"/>
                <w:sz w:val="16"/>
              </w:rPr>
              <w:t>完成数据采集，识别摘机、拨号、挂机、中继信号等外部输入。来源：CH2-2 p.34。</w:t>
            </w:r>
          </w:p>
        </w:tc>
      </w:tr>
      <w:tr w14:paraId="52CC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2003BDA0">
            <w:pPr>
              <w:spacing w:after="0"/>
            </w:pPr>
            <w:r>
              <w:rPr>
                <w:rFonts w:ascii="微软雅黑" w:hAnsi="微软雅黑" w:eastAsia="微软雅黑"/>
                <w:b w:val="0"/>
                <w:sz w:val="16"/>
              </w:rPr>
              <w:t>内部处理</w:t>
            </w:r>
          </w:p>
        </w:tc>
        <w:tc>
          <w:tcPr>
            <w:tcW w:w="7660" w:type="dxa"/>
            <w:gridSpan w:val="3"/>
            <w:tcMar>
              <w:top w:w="80" w:type="dxa"/>
              <w:left w:w="120" w:type="dxa"/>
              <w:bottom w:w="80" w:type="dxa"/>
              <w:right w:w="120" w:type="dxa"/>
            </w:tcMar>
            <w:vAlign w:val="center"/>
          </w:tcPr>
          <w:p w14:paraId="5BC7210B">
            <w:pPr>
              <w:spacing w:after="0"/>
            </w:pPr>
            <w:r>
              <w:rPr>
                <w:rFonts w:ascii="微软雅黑" w:hAnsi="微软雅黑" w:eastAsia="微软雅黑"/>
                <w:b w:val="0"/>
                <w:sz w:val="16"/>
              </w:rPr>
              <w:t>根据当前状态和输入信号进行号码分析、路由选择、资源分配、状态转移判断。来源：CH2-2 p.34。</w:t>
            </w:r>
          </w:p>
        </w:tc>
      </w:tr>
      <w:tr w14:paraId="127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5A1F89F2">
            <w:pPr>
              <w:spacing w:after="0"/>
            </w:pPr>
            <w:r>
              <w:rPr>
                <w:rFonts w:ascii="微软雅黑" w:hAnsi="微软雅黑" w:eastAsia="微软雅黑"/>
                <w:b w:val="0"/>
                <w:sz w:val="16"/>
              </w:rPr>
              <w:t>输出处理</w:t>
            </w:r>
          </w:p>
        </w:tc>
        <w:tc>
          <w:tcPr>
            <w:tcW w:w="7660" w:type="dxa"/>
            <w:gridSpan w:val="3"/>
            <w:tcMar>
              <w:top w:w="80" w:type="dxa"/>
              <w:left w:w="120" w:type="dxa"/>
              <w:bottom w:w="80" w:type="dxa"/>
              <w:right w:w="120" w:type="dxa"/>
            </w:tcMar>
            <w:vAlign w:val="center"/>
          </w:tcPr>
          <w:p w14:paraId="51D5E7C4">
            <w:pPr>
              <w:spacing w:after="0"/>
            </w:pPr>
            <w:r>
              <w:rPr>
                <w:rFonts w:ascii="微软雅黑" w:hAnsi="微软雅黑" w:eastAsia="微软雅黑"/>
                <w:b w:val="0"/>
                <w:sz w:val="16"/>
              </w:rPr>
              <w:t>驱动交换网络和信令设备，送拨号音、忙音、回铃音、振铃，或释放资源。来源：CH2-2 p.34。</w:t>
            </w:r>
          </w:p>
        </w:tc>
      </w:tr>
      <w:tr w14:paraId="3B9C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6243F0F3">
            <w:pPr>
              <w:spacing w:after="0"/>
            </w:pPr>
            <w:r>
              <w:rPr>
                <w:rFonts w:ascii="微软雅黑" w:hAnsi="微软雅黑" w:eastAsia="微软雅黑"/>
                <w:b w:val="0"/>
                <w:sz w:val="16"/>
              </w:rPr>
              <w:t>软件特点</w:t>
            </w:r>
          </w:p>
        </w:tc>
        <w:tc>
          <w:tcPr>
            <w:tcW w:w="7660" w:type="dxa"/>
            <w:gridSpan w:val="3"/>
            <w:tcMar>
              <w:top w:w="80" w:type="dxa"/>
              <w:left w:w="120" w:type="dxa"/>
              <w:bottom w:w="80" w:type="dxa"/>
              <w:right w:w="120" w:type="dxa"/>
            </w:tcMar>
            <w:vAlign w:val="center"/>
          </w:tcPr>
          <w:p w14:paraId="43051D8C">
            <w:pPr>
              <w:spacing w:after="0"/>
            </w:pPr>
            <w:r>
              <w:rPr>
                <w:rFonts w:ascii="微软雅黑" w:hAnsi="微软雅黑" w:eastAsia="微软雅黑"/>
                <w:b w:val="0"/>
                <w:sz w:val="16"/>
              </w:rPr>
              <w:t>程控交换软件最基本特点是</w:t>
            </w:r>
            <w:r>
              <w:rPr>
                <w:rFonts w:ascii="微软雅黑" w:hAnsi="微软雅黑" w:eastAsia="微软雅黑"/>
                <w:b w:val="0"/>
                <w:sz w:val="16"/>
                <w:highlight w:val="yellow"/>
              </w:rPr>
              <w:t>并发性</w:t>
            </w:r>
            <w:r>
              <w:rPr>
                <w:rFonts w:ascii="微软雅黑" w:hAnsi="微软雅黑" w:eastAsia="微软雅黑"/>
                <w:b w:val="0"/>
                <w:sz w:val="16"/>
              </w:rPr>
              <w:t>和</w:t>
            </w:r>
            <w:r>
              <w:rPr>
                <w:rFonts w:ascii="微软雅黑" w:hAnsi="微软雅黑" w:eastAsia="微软雅黑"/>
                <w:b w:val="0"/>
                <w:sz w:val="16"/>
                <w:highlight w:val="yellow"/>
              </w:rPr>
              <w:t>实时性</w:t>
            </w:r>
            <w:r>
              <w:rPr>
                <w:rFonts w:ascii="微软雅黑" w:hAnsi="微软雅黑" w:eastAsia="微软雅黑"/>
                <w:b w:val="0"/>
                <w:sz w:val="16"/>
              </w:rPr>
              <w:t>；系统要同时处理多路呼叫，并在规定时间内响应外部事件。来源：CH2-2 p.38。</w:t>
            </w:r>
          </w:p>
        </w:tc>
      </w:tr>
      <w:tr w14:paraId="715F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600" w:type="dxa"/>
            <w:shd w:val="clear" w:color="auto" w:fill="E8EEF5"/>
            <w:tcMar>
              <w:top w:w="80" w:type="dxa"/>
              <w:left w:w="120" w:type="dxa"/>
              <w:bottom w:w="80" w:type="dxa"/>
              <w:right w:w="120" w:type="dxa"/>
            </w:tcMar>
            <w:vAlign w:val="center"/>
          </w:tcPr>
          <w:p w14:paraId="16636137">
            <w:r>
              <w:rPr>
                <w:rFonts w:ascii="微软雅黑" w:hAnsi="微软雅黑" w:eastAsia="微软雅黑"/>
                <w:b/>
                <w:color w:val="1F4E79"/>
                <w:sz w:val="17"/>
              </w:rPr>
              <w:t>概念</w:t>
            </w:r>
          </w:p>
        </w:tc>
        <w:tc>
          <w:tcPr>
            <w:tcW w:w="3300" w:type="dxa"/>
            <w:gridSpan w:val="2"/>
            <w:shd w:val="clear" w:color="auto" w:fill="E8EEF5"/>
            <w:tcMar>
              <w:top w:w="80" w:type="dxa"/>
              <w:left w:w="120" w:type="dxa"/>
              <w:bottom w:w="80" w:type="dxa"/>
              <w:right w:w="120" w:type="dxa"/>
            </w:tcMar>
            <w:vAlign w:val="center"/>
          </w:tcPr>
          <w:p w14:paraId="1E60F0A7">
            <w:r>
              <w:rPr>
                <w:rFonts w:ascii="微软雅黑" w:hAnsi="微软雅黑" w:eastAsia="微软雅黑"/>
                <w:b/>
                <w:color w:val="1F4E79"/>
                <w:sz w:val="17"/>
              </w:rPr>
              <w:t>含义</w:t>
            </w:r>
          </w:p>
        </w:tc>
        <w:tc>
          <w:tcPr>
            <w:tcW w:w="4460" w:type="dxa"/>
            <w:shd w:val="clear" w:color="auto" w:fill="E8EEF5"/>
            <w:tcMar>
              <w:top w:w="80" w:type="dxa"/>
              <w:left w:w="120" w:type="dxa"/>
              <w:bottom w:w="80" w:type="dxa"/>
              <w:right w:w="120" w:type="dxa"/>
            </w:tcMar>
            <w:vAlign w:val="center"/>
          </w:tcPr>
          <w:p w14:paraId="222F10FC">
            <w:r>
              <w:rPr>
                <w:rFonts w:ascii="微软雅黑" w:hAnsi="微软雅黑" w:eastAsia="微软雅黑"/>
                <w:b/>
                <w:color w:val="1F4E79"/>
                <w:sz w:val="17"/>
              </w:rPr>
              <w:t>例题/易考</w:t>
            </w:r>
          </w:p>
        </w:tc>
      </w:tr>
      <w:tr w14:paraId="36F6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5C751840">
            <w:pPr>
              <w:spacing w:after="0"/>
            </w:pPr>
            <w:r>
              <w:rPr>
                <w:rFonts w:ascii="微软雅黑" w:hAnsi="微软雅黑" w:eastAsia="微软雅黑"/>
                <w:b w:val="0"/>
                <w:sz w:val="16"/>
              </w:rPr>
              <w:t>数字分析/号码分析</w:t>
            </w:r>
          </w:p>
        </w:tc>
        <w:tc>
          <w:tcPr>
            <w:tcW w:w="3300" w:type="dxa"/>
            <w:gridSpan w:val="2"/>
            <w:tcMar>
              <w:top w:w="80" w:type="dxa"/>
              <w:left w:w="120" w:type="dxa"/>
              <w:bottom w:w="80" w:type="dxa"/>
              <w:right w:w="120" w:type="dxa"/>
            </w:tcMar>
            <w:vAlign w:val="center"/>
          </w:tcPr>
          <w:p w14:paraId="00E3A0CC">
            <w:pPr>
              <w:spacing w:after="0"/>
            </w:pPr>
            <w:r>
              <w:rPr>
                <w:rFonts w:ascii="微软雅黑" w:hAnsi="微软雅黑" w:eastAsia="微软雅黑"/>
                <w:b w:val="0"/>
                <w:sz w:val="16"/>
              </w:rPr>
              <w:t>收到用户拨号后，根据号首判断接续方向、业务类型和还应收几位。</w:t>
            </w:r>
          </w:p>
        </w:tc>
        <w:tc>
          <w:tcPr>
            <w:tcW w:w="4460" w:type="dxa"/>
            <w:tcMar>
              <w:top w:w="80" w:type="dxa"/>
              <w:left w:w="120" w:type="dxa"/>
              <w:bottom w:w="80" w:type="dxa"/>
              <w:right w:w="120" w:type="dxa"/>
            </w:tcMar>
            <w:vAlign w:val="center"/>
          </w:tcPr>
          <w:p w14:paraId="6FDC974F">
            <w:pPr>
              <w:spacing w:after="0"/>
            </w:pPr>
            <w:r>
              <w:rPr>
                <w:rFonts w:ascii="微软雅黑" w:hAnsi="微软雅黑" w:eastAsia="微软雅黑"/>
                <w:b w:val="0"/>
                <w:sz w:val="16"/>
              </w:rPr>
              <w:t>号首 0 表示国内长途字冠，00 表示国际长途字冠，1 表示特种业务号码，2-9 表示本地各局电话号码，* 可建立服务功能代码，# 可撤销服务功能代码。来源：CH2-2 p.40。</w:t>
            </w:r>
          </w:p>
        </w:tc>
      </w:tr>
      <w:tr w14:paraId="1D99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6134DB0C">
            <w:pPr>
              <w:spacing w:after="0"/>
            </w:pPr>
            <w:r>
              <w:rPr>
                <w:rFonts w:ascii="微软雅黑" w:hAnsi="微软雅黑" w:eastAsia="微软雅黑"/>
                <w:b w:val="0"/>
                <w:sz w:val="16"/>
              </w:rPr>
              <w:t>数字翻译</w:t>
            </w:r>
          </w:p>
        </w:tc>
        <w:tc>
          <w:tcPr>
            <w:tcW w:w="3300" w:type="dxa"/>
            <w:gridSpan w:val="2"/>
            <w:tcMar>
              <w:top w:w="80" w:type="dxa"/>
              <w:left w:w="120" w:type="dxa"/>
              <w:bottom w:w="80" w:type="dxa"/>
              <w:right w:w="120" w:type="dxa"/>
            </w:tcMar>
            <w:vAlign w:val="center"/>
          </w:tcPr>
          <w:p w14:paraId="743ED09B">
            <w:pPr>
              <w:spacing w:after="0"/>
            </w:pPr>
            <w:r>
              <w:rPr>
                <w:rFonts w:ascii="微软雅黑" w:hAnsi="微软雅黑" w:eastAsia="微软雅黑"/>
                <w:b w:val="0"/>
                <w:sz w:val="16"/>
              </w:rPr>
              <w:t>根据完整号码把逻辑地址翻译成具体物理地址或资源。</w:t>
            </w:r>
          </w:p>
        </w:tc>
        <w:tc>
          <w:tcPr>
            <w:tcW w:w="4460" w:type="dxa"/>
            <w:tcMar>
              <w:top w:w="80" w:type="dxa"/>
              <w:left w:w="120" w:type="dxa"/>
              <w:bottom w:w="80" w:type="dxa"/>
              <w:right w:w="120" w:type="dxa"/>
            </w:tcMar>
            <w:vAlign w:val="center"/>
          </w:tcPr>
          <w:p w14:paraId="236B024A">
            <w:pPr>
              <w:spacing w:after="0"/>
            </w:pPr>
            <w:r>
              <w:rPr>
                <w:rFonts w:ascii="微软雅黑" w:hAnsi="微软雅黑" w:eastAsia="微软雅黑"/>
                <w:b w:val="0"/>
                <w:sz w:val="16"/>
              </w:rPr>
              <w:t>本局/入局呼叫：用户号 -&gt; 用户线物理地址；出局/转接呼叫：路由代码 -&gt; 中继线物理地址。来源：第二章复习思考题；CH2-2 p.40。</w:t>
            </w:r>
          </w:p>
        </w:tc>
      </w:tr>
      <w:tr w14:paraId="0781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4F3EDDAE">
            <w:pPr>
              <w:spacing w:after="0"/>
            </w:pPr>
            <w:r>
              <w:rPr>
                <w:rFonts w:ascii="微软雅黑" w:hAnsi="微软雅黑" w:eastAsia="微软雅黑"/>
                <w:b w:val="0"/>
                <w:sz w:val="16"/>
              </w:rPr>
              <w:t>路由</w:t>
            </w:r>
          </w:p>
        </w:tc>
        <w:tc>
          <w:tcPr>
            <w:tcW w:w="3300" w:type="dxa"/>
            <w:gridSpan w:val="2"/>
            <w:tcMar>
              <w:top w:w="80" w:type="dxa"/>
              <w:left w:w="120" w:type="dxa"/>
              <w:bottom w:w="80" w:type="dxa"/>
              <w:right w:w="120" w:type="dxa"/>
            </w:tcMar>
            <w:vAlign w:val="center"/>
          </w:tcPr>
          <w:p w14:paraId="36570DF2">
            <w:pPr>
              <w:spacing w:after="0"/>
            </w:pPr>
            <w:r>
              <w:rPr>
                <w:rFonts w:ascii="微软雅黑" w:hAnsi="微软雅黑" w:eastAsia="微软雅黑"/>
                <w:b w:val="0"/>
                <w:sz w:val="16"/>
              </w:rPr>
              <w:t>两个交换局之间建立呼叫连接或传送消息的路径，可由一个电路群组成，也可由多个电路群经交换局串接而成。</w:t>
            </w:r>
          </w:p>
        </w:tc>
        <w:tc>
          <w:tcPr>
            <w:tcW w:w="4460" w:type="dxa"/>
            <w:tcMar>
              <w:top w:w="80" w:type="dxa"/>
              <w:left w:w="120" w:type="dxa"/>
              <w:bottom w:w="80" w:type="dxa"/>
              <w:right w:w="120" w:type="dxa"/>
            </w:tcMar>
            <w:vAlign w:val="center"/>
          </w:tcPr>
          <w:p w14:paraId="336EBE78">
            <w:pPr>
              <w:spacing w:after="0"/>
            </w:pPr>
            <w:r>
              <w:rPr>
                <w:rFonts w:ascii="微软雅黑" w:hAnsi="微软雅黑" w:eastAsia="微软雅黑"/>
                <w:b w:val="0"/>
                <w:sz w:val="16"/>
              </w:rPr>
              <w:t>区分固定路由、动态路由、高效直达路由、迂回路由、最终路由。来源：CH2-2 p.43-p.44。</w:t>
            </w:r>
          </w:p>
        </w:tc>
      </w:tr>
      <w:tr w14:paraId="3C4B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4BE21D76">
            <w:pPr>
              <w:spacing w:after="0"/>
            </w:pPr>
            <w:r>
              <w:rPr>
                <w:rFonts w:ascii="微软雅黑" w:hAnsi="微软雅黑" w:eastAsia="微软雅黑"/>
                <w:b w:val="0"/>
                <w:sz w:val="16"/>
              </w:rPr>
              <w:t>由远及近</w:t>
            </w:r>
          </w:p>
        </w:tc>
        <w:tc>
          <w:tcPr>
            <w:tcW w:w="3300" w:type="dxa"/>
            <w:gridSpan w:val="2"/>
            <w:tcMar>
              <w:top w:w="80" w:type="dxa"/>
              <w:left w:w="120" w:type="dxa"/>
              <w:bottom w:w="80" w:type="dxa"/>
              <w:right w:w="120" w:type="dxa"/>
            </w:tcMar>
            <w:vAlign w:val="center"/>
          </w:tcPr>
          <w:p w14:paraId="3DD34ADF">
            <w:pPr>
              <w:spacing w:after="0"/>
            </w:pPr>
            <w:r>
              <w:rPr>
                <w:rFonts w:ascii="微软雅黑" w:hAnsi="微软雅黑" w:eastAsia="微软雅黑"/>
                <w:b w:val="0"/>
                <w:sz w:val="16"/>
              </w:rPr>
              <w:t>高效直达路由忙时选择迂回路由，迂回路由排序按由远及近原则，最后再选最终路由/基干路由。</w:t>
            </w:r>
          </w:p>
        </w:tc>
        <w:tc>
          <w:tcPr>
            <w:tcW w:w="4460" w:type="dxa"/>
            <w:tcMar>
              <w:top w:w="80" w:type="dxa"/>
              <w:left w:w="120" w:type="dxa"/>
              <w:bottom w:w="80" w:type="dxa"/>
              <w:right w:w="120" w:type="dxa"/>
            </w:tcMar>
            <w:vAlign w:val="center"/>
          </w:tcPr>
          <w:p w14:paraId="3EC4A223">
            <w:pPr>
              <w:spacing w:after="0"/>
            </w:pPr>
            <w:r>
              <w:rPr>
                <w:rFonts w:ascii="微软雅黑" w:hAnsi="微软雅黑" w:eastAsia="微软雅黑"/>
                <w:b w:val="0"/>
                <w:sz w:val="16"/>
              </w:rPr>
              <w:t>给定三级网，要能列出某交换节点到另一节点的路由顺序：先直达，再按由远及近列迂回，最后列最终路由。来源：CH2-2 p.44-p.45。</w:t>
            </w:r>
          </w:p>
        </w:tc>
      </w:tr>
    </w:tbl>
    <w:p w14:paraId="652A24A6">
      <w:pPr>
        <w:spacing w:before="80"/>
        <w:jc w:val="center"/>
      </w:pPr>
      <w:r>
        <w:drawing>
          <wp:inline distT="0" distB="0" distL="114300" distR="114300">
            <wp:extent cx="5120640" cy="2879725"/>
            <wp:effectExtent l="0" t="0" r="1016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120640" cy="2879846"/>
                    </a:xfrm>
                    <a:prstGeom prst="rect">
                      <a:avLst/>
                    </a:prstGeom>
                  </pic:spPr>
                </pic:pic>
              </a:graphicData>
            </a:graphic>
          </wp:inline>
        </w:drawing>
      </w:r>
    </w:p>
    <w:p w14:paraId="033323E2">
      <w:pPr>
        <w:spacing w:after="120"/>
        <w:jc w:val="center"/>
      </w:pPr>
      <w:r>
        <w:rPr>
          <w:rFonts w:ascii="微软雅黑" w:hAnsi="微软雅黑" w:eastAsia="微软雅黑"/>
          <w:b w:val="0"/>
          <w:color w:val="595959"/>
          <w:sz w:val="16"/>
        </w:rPr>
        <w:t>图：长途网络路由选择例题（来源：CH2-电路交换-2 p.45）</w:t>
      </w:r>
    </w:p>
    <w:p w14:paraId="6FDC808A">
      <w:pPr>
        <w:pStyle w:val="3"/>
      </w:pPr>
      <w:r>
        <w:t>3. 数据链路层：帧、CRC、PPP、以太网与 VLAN</w:t>
      </w:r>
    </w:p>
    <w:p w14:paraId="4FB44408">
      <w:pPr>
        <w:pStyle w:val="4"/>
      </w:pPr>
      <w:r>
        <w:t>3.1 数据链路、帧与三个基本问题</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682E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EAF2F8"/>
            <w:tcMar>
              <w:top w:w="80" w:type="dxa"/>
              <w:left w:w="120" w:type="dxa"/>
              <w:bottom w:w="80" w:type="dxa"/>
              <w:right w:w="120" w:type="dxa"/>
            </w:tcMar>
          </w:tcPr>
          <w:p w14:paraId="7E6A1349">
            <w:r>
              <w:rPr>
                <w:rFonts w:ascii="微软雅黑" w:hAnsi="微软雅黑" w:eastAsia="微软雅黑"/>
                <w:b/>
                <w:color w:val="1F4E79"/>
                <w:sz w:val="19"/>
              </w:rPr>
              <w:t>【补充】2.1.1 链路、数据链路与信道类型</w:t>
            </w:r>
          </w:p>
          <w:p w14:paraId="3E208C9D">
            <w:pPr>
              <w:spacing w:after="20"/>
            </w:pPr>
            <w:r>
              <w:rPr>
                <w:rFonts w:ascii="微软雅黑" w:hAnsi="微软雅黑" w:eastAsia="微软雅黑"/>
                <w:b w:val="0"/>
                <w:sz w:val="18"/>
              </w:rPr>
              <w:t>链路是从一个结点到相邻结点的一段物理线路，中间没有其他交换结点；它只是物理通路。</w:t>
            </w:r>
          </w:p>
          <w:p w14:paraId="7381C37E">
            <w:pPr>
              <w:spacing w:after="20"/>
            </w:pPr>
            <w:r>
              <w:rPr>
                <w:rFonts w:ascii="微软雅黑" w:hAnsi="微软雅黑" w:eastAsia="微软雅黑"/>
                <w:b w:val="0"/>
                <w:sz w:val="18"/>
              </w:rPr>
              <w:t>数据链路 = 物理链路 + 通信协议 + 实现协议的硬件/软件。数据链路层把网络层数据报封装成帧，在相邻结点之间传送。</w:t>
            </w:r>
          </w:p>
          <w:p w14:paraId="5BE00606">
            <w:pPr>
              <w:spacing w:after="20"/>
            </w:pPr>
            <w:r>
              <w:rPr>
                <w:rFonts w:ascii="微软雅黑" w:hAnsi="微软雅黑" w:eastAsia="微软雅黑"/>
                <w:b w:val="0"/>
                <w:sz w:val="18"/>
              </w:rPr>
              <w:t>点对点信道只有两个端点，常见协议是 PPP；广播信道被多个站共享，核心问题是媒体接入控制，典型协议思想是 CSMA/CD。来源：CH2-数据链路层 p.11-p.15、p.30、p.45-p.58。</w:t>
            </w:r>
          </w:p>
        </w:tc>
      </w:tr>
      <w:tr w14:paraId="3F4C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blHeader/>
          <w:jc w:val="center"/>
        </w:trPr>
        <w:tc>
          <w:tcPr>
            <w:tcW w:w="1600" w:type="dxa"/>
            <w:shd w:val="clear" w:color="auto" w:fill="E8EEF5"/>
            <w:tcMar>
              <w:top w:w="80" w:type="dxa"/>
              <w:left w:w="120" w:type="dxa"/>
              <w:bottom w:w="80" w:type="dxa"/>
              <w:right w:w="120" w:type="dxa"/>
            </w:tcMar>
            <w:vAlign w:val="center"/>
          </w:tcPr>
          <w:p w14:paraId="5E584AB2">
            <w:r>
              <w:rPr>
                <w:rFonts w:ascii="微软雅黑" w:hAnsi="微软雅黑" w:eastAsia="微软雅黑"/>
                <w:b/>
                <w:color w:val="1F4E79"/>
                <w:sz w:val="17"/>
              </w:rPr>
              <w:t>信道类型</w:t>
            </w:r>
          </w:p>
        </w:tc>
        <w:tc>
          <w:tcPr>
            <w:tcW w:w="4200" w:type="dxa"/>
            <w:shd w:val="clear" w:color="auto" w:fill="E8EEF5"/>
            <w:tcMar>
              <w:top w:w="80" w:type="dxa"/>
              <w:left w:w="120" w:type="dxa"/>
              <w:bottom w:w="80" w:type="dxa"/>
              <w:right w:w="120" w:type="dxa"/>
            </w:tcMar>
            <w:vAlign w:val="center"/>
          </w:tcPr>
          <w:p w14:paraId="0B3A37F7">
            <w:r>
              <w:rPr>
                <w:rFonts w:ascii="微软雅黑" w:hAnsi="微软雅黑" w:eastAsia="微软雅黑"/>
                <w:b/>
                <w:color w:val="1F4E79"/>
                <w:sz w:val="17"/>
              </w:rPr>
              <w:t>特点</w:t>
            </w:r>
          </w:p>
        </w:tc>
        <w:tc>
          <w:tcPr>
            <w:tcW w:w="3560" w:type="dxa"/>
            <w:shd w:val="clear" w:color="auto" w:fill="E8EEF5"/>
            <w:tcMar>
              <w:top w:w="80" w:type="dxa"/>
              <w:left w:w="120" w:type="dxa"/>
              <w:bottom w:w="80" w:type="dxa"/>
              <w:right w:w="120" w:type="dxa"/>
            </w:tcMar>
            <w:vAlign w:val="center"/>
          </w:tcPr>
          <w:p w14:paraId="3EA35259">
            <w:r>
              <w:rPr>
                <w:rFonts w:ascii="微软雅黑" w:hAnsi="微软雅黑" w:eastAsia="微软雅黑"/>
                <w:b/>
                <w:color w:val="1F4E79"/>
                <w:sz w:val="17"/>
              </w:rPr>
              <w:t>复习抓手</w:t>
            </w:r>
          </w:p>
        </w:tc>
      </w:tr>
      <w:tr w14:paraId="1894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1600" w:type="dxa"/>
            <w:tcMar>
              <w:top w:w="80" w:type="dxa"/>
              <w:left w:w="120" w:type="dxa"/>
              <w:bottom w:w="80" w:type="dxa"/>
              <w:right w:w="120" w:type="dxa"/>
            </w:tcMar>
            <w:vAlign w:val="center"/>
          </w:tcPr>
          <w:p w14:paraId="733D90BA">
            <w:pPr>
              <w:spacing w:after="0"/>
            </w:pPr>
            <w:r>
              <w:rPr>
                <w:rFonts w:ascii="微软雅黑" w:hAnsi="微软雅黑" w:eastAsia="微软雅黑"/>
                <w:b w:val="0"/>
                <w:sz w:val="16"/>
              </w:rPr>
              <w:t>点对点信道</w:t>
            </w:r>
          </w:p>
        </w:tc>
        <w:tc>
          <w:tcPr>
            <w:tcW w:w="4200" w:type="dxa"/>
            <w:tcMar>
              <w:top w:w="80" w:type="dxa"/>
              <w:left w:w="120" w:type="dxa"/>
              <w:bottom w:w="80" w:type="dxa"/>
              <w:right w:w="120" w:type="dxa"/>
            </w:tcMar>
            <w:vAlign w:val="center"/>
          </w:tcPr>
          <w:p w14:paraId="08D54809">
            <w:pPr>
              <w:spacing w:after="0"/>
            </w:pPr>
            <w:r>
              <w:rPr>
                <w:rFonts w:ascii="微软雅黑" w:hAnsi="微软雅黑" w:eastAsia="微软雅黑"/>
                <w:b w:val="0"/>
                <w:sz w:val="16"/>
              </w:rPr>
              <w:t>链路两端只有一对通信结点，帧不会被多个站同时接收，通常不需要解决多站争用共享介质问题。</w:t>
            </w:r>
          </w:p>
        </w:tc>
        <w:tc>
          <w:tcPr>
            <w:tcW w:w="3560" w:type="dxa"/>
            <w:tcMar>
              <w:top w:w="80" w:type="dxa"/>
              <w:left w:w="120" w:type="dxa"/>
              <w:bottom w:w="80" w:type="dxa"/>
              <w:right w:w="120" w:type="dxa"/>
            </w:tcMar>
            <w:vAlign w:val="center"/>
          </w:tcPr>
          <w:p w14:paraId="3E456181">
            <w:pPr>
              <w:spacing w:after="0"/>
            </w:pPr>
            <w:r>
              <w:rPr>
                <w:rFonts w:ascii="微软雅黑" w:hAnsi="微软雅黑" w:eastAsia="微软雅黑"/>
                <w:b w:val="0"/>
                <w:sz w:val="16"/>
              </w:rPr>
              <w:t>重点看 PPP：封装成帧、透明传输、差错检测、LCP/NCP 和工作状态。</w:t>
            </w:r>
          </w:p>
        </w:tc>
      </w:tr>
      <w:tr w14:paraId="6309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1600" w:type="dxa"/>
            <w:tcMar>
              <w:top w:w="80" w:type="dxa"/>
              <w:left w:w="120" w:type="dxa"/>
              <w:bottom w:w="80" w:type="dxa"/>
              <w:right w:w="120" w:type="dxa"/>
            </w:tcMar>
            <w:vAlign w:val="center"/>
          </w:tcPr>
          <w:p w14:paraId="7C4B7530">
            <w:pPr>
              <w:spacing w:after="0"/>
            </w:pPr>
            <w:r>
              <w:rPr>
                <w:rFonts w:ascii="微软雅黑" w:hAnsi="微软雅黑" w:eastAsia="微软雅黑"/>
                <w:b w:val="0"/>
                <w:sz w:val="16"/>
              </w:rPr>
              <w:t>广播信道</w:t>
            </w:r>
          </w:p>
        </w:tc>
        <w:tc>
          <w:tcPr>
            <w:tcW w:w="4200" w:type="dxa"/>
            <w:tcMar>
              <w:top w:w="80" w:type="dxa"/>
              <w:left w:w="120" w:type="dxa"/>
              <w:bottom w:w="80" w:type="dxa"/>
              <w:right w:w="120" w:type="dxa"/>
            </w:tcMar>
            <w:vAlign w:val="center"/>
          </w:tcPr>
          <w:p w14:paraId="2D6A285F">
            <w:pPr>
              <w:spacing w:after="0"/>
            </w:pPr>
            <w:r>
              <w:rPr>
                <w:rFonts w:ascii="微软雅黑" w:hAnsi="微软雅黑" w:eastAsia="微软雅黑"/>
                <w:b w:val="0"/>
                <w:sz w:val="16"/>
              </w:rPr>
              <w:t>多个站共享同一通信介质，一个站发送的帧可被同一局域网内其他站看到。</w:t>
            </w:r>
          </w:p>
        </w:tc>
        <w:tc>
          <w:tcPr>
            <w:tcW w:w="3560" w:type="dxa"/>
            <w:tcMar>
              <w:top w:w="80" w:type="dxa"/>
              <w:left w:w="120" w:type="dxa"/>
              <w:bottom w:w="80" w:type="dxa"/>
              <w:right w:w="120" w:type="dxa"/>
            </w:tcMar>
            <w:vAlign w:val="center"/>
          </w:tcPr>
          <w:p w14:paraId="23568644">
            <w:pPr>
              <w:spacing w:after="0"/>
            </w:pPr>
            <w:r>
              <w:rPr>
                <w:rFonts w:ascii="微软雅黑" w:hAnsi="微软雅黑" w:eastAsia="微软雅黑"/>
                <w:b w:val="0"/>
                <w:sz w:val="16"/>
              </w:rPr>
              <w:t>重点看 MAC 子层、CSMA/CD、冲突域、最短帧、集线器/交换机。</w:t>
            </w:r>
          </w:p>
        </w:tc>
      </w:tr>
    </w:tbl>
    <w:p w14:paraId="2CF73BF5">
      <w:pPr>
        <w:pStyle w:val="16"/>
        <w:spacing w:after="40"/>
        <w:ind w:left="317" w:hanging="202"/>
      </w:pPr>
      <w:r>
        <w:rPr>
          <w:rFonts w:ascii="微软雅黑" w:hAnsi="微软雅黑" w:eastAsia="微软雅黑"/>
          <w:b w:val="0"/>
          <w:sz w:val="19"/>
        </w:rPr>
        <w:t>数据链路不仅包括物理线路，还包括控制数据传输的协议。数据链路层传输单位是帧，网络层 IP 数据报被封装在帧的数据部分。来源：CH2-数据链路层 p.11-p.15。</w:t>
      </w:r>
    </w:p>
    <w:p w14:paraId="5333B697">
      <w:pPr>
        <w:pStyle w:val="16"/>
        <w:spacing w:after="40"/>
        <w:ind w:left="317" w:hanging="202"/>
      </w:pPr>
      <w:r>
        <w:rPr>
          <w:rFonts w:ascii="微软雅黑" w:hAnsi="微软雅黑" w:eastAsia="微软雅黑"/>
          <w:b/>
          <w:color w:val="C00000"/>
          <w:sz w:val="19"/>
        </w:rPr>
        <w:t>三个基本问题：封装成帧、透明传输、差错检测。封装成帧依靠首部/尾部定界；透明传输保证数据中出现定界符时不被误判；差错检测判断传输中是否发生比特差错。来源：CH2-数据链路层 p.14-p.20。</w:t>
      </w:r>
    </w:p>
    <w:p w14:paraId="25546488">
      <w:pPr>
        <w:pStyle w:val="16"/>
        <w:spacing w:after="40"/>
        <w:ind w:left="317" w:hanging="202"/>
      </w:pPr>
      <w:r>
        <w:rPr>
          <w:rFonts w:ascii="微软雅黑" w:hAnsi="微软雅黑" w:eastAsia="微软雅黑"/>
          <w:b w:val="0"/>
          <w:sz w:val="19"/>
        </w:rPr>
        <w:t>字节填充：若数据中出现 SOH/EOT 等控制字符，在其前插入 ESC；若数据中出现 ESC，也在它前面再插入 ESC。接收端上交网络层前删除转义字符。来源：CH2-数据链路层 p.16-p.19。</w:t>
      </w:r>
    </w:p>
    <w:p w14:paraId="0ABD5A14">
      <w:pPr>
        <w:pStyle w:val="4"/>
      </w:pPr>
      <w:r>
        <w:t>3.2 CRC 与 FCS：要会算</w:t>
      </w:r>
    </w:p>
    <w:p w14:paraId="68B5E034">
      <w:pPr>
        <w:pStyle w:val="14"/>
        <w:spacing w:after="40"/>
        <w:ind w:left="374" w:hanging="202"/>
      </w:pPr>
      <w:r>
        <w:rPr>
          <w:rFonts w:ascii="微软雅黑" w:hAnsi="微软雅黑" w:eastAsia="微软雅黑"/>
          <w:b w:val="0"/>
          <w:sz w:val="19"/>
        </w:rPr>
        <w:t>设待发送数据 M 有 k bit，生成多项式/除数 P 有 n+1 bit，则 FCS 长度为 n bit。</w:t>
      </w:r>
    </w:p>
    <w:p w14:paraId="7FA1C030">
      <w:pPr>
        <w:pStyle w:val="14"/>
        <w:spacing w:after="40"/>
        <w:ind w:left="374" w:hanging="202"/>
      </w:pPr>
      <w:r>
        <w:rPr>
          <w:rFonts w:ascii="微软雅黑" w:hAnsi="微软雅黑" w:eastAsia="微软雅黑"/>
          <w:b w:val="0"/>
          <w:sz w:val="19"/>
        </w:rPr>
        <w:t>在 M 后补 n 个 0，得到 2^n M。</w:t>
      </w:r>
    </w:p>
    <w:p w14:paraId="45BE6C8A">
      <w:pPr>
        <w:pStyle w:val="14"/>
        <w:spacing w:after="40"/>
        <w:ind w:left="374" w:hanging="202"/>
      </w:pPr>
      <w:r>
        <w:rPr>
          <w:rFonts w:ascii="微软雅黑" w:hAnsi="微软雅黑" w:eastAsia="微软雅黑"/>
          <w:b w:val="0"/>
          <w:sz w:val="19"/>
        </w:rPr>
        <w:t>用模 2 除法除以 P。模 2 加减都等价于异或，不借位、不进位。</w:t>
      </w:r>
    </w:p>
    <w:p w14:paraId="692859B2">
      <w:pPr>
        <w:pStyle w:val="14"/>
        <w:spacing w:after="40"/>
        <w:ind w:left="374" w:hanging="202"/>
      </w:pPr>
      <w:r>
        <w:rPr>
          <w:rFonts w:ascii="微软雅黑" w:hAnsi="微软雅黑" w:eastAsia="微软雅黑"/>
          <w:b w:val="0"/>
          <w:sz w:val="19"/>
        </w:rPr>
        <w:t>得到 n bit 余数 R，把 M||R 发出。接收端用同一个 P 除接收到的整个序列，余数为 0 则接受，非 0 则丢弃。</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33BB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0" w:type="dxa"/>
            <w:shd w:val="clear" w:color="auto" w:fill="E8EEF5"/>
            <w:tcMar>
              <w:top w:w="80" w:type="dxa"/>
              <w:left w:w="120" w:type="dxa"/>
              <w:bottom w:w="80" w:type="dxa"/>
              <w:right w:w="120" w:type="dxa"/>
            </w:tcMar>
            <w:vAlign w:val="center"/>
          </w:tcPr>
          <w:p w14:paraId="49E7209A">
            <w:r>
              <w:rPr>
                <w:rFonts w:ascii="微软雅黑" w:hAnsi="微软雅黑" w:eastAsia="微软雅黑"/>
                <w:b/>
                <w:color w:val="1F4E79"/>
                <w:sz w:val="17"/>
              </w:rPr>
              <w:t>课件例题</w:t>
            </w:r>
          </w:p>
        </w:tc>
        <w:tc>
          <w:tcPr>
            <w:tcW w:w="2200" w:type="dxa"/>
            <w:shd w:val="clear" w:color="auto" w:fill="E8EEF5"/>
            <w:tcMar>
              <w:top w:w="80" w:type="dxa"/>
              <w:left w:w="120" w:type="dxa"/>
              <w:bottom w:w="80" w:type="dxa"/>
              <w:right w:w="120" w:type="dxa"/>
            </w:tcMar>
            <w:vAlign w:val="center"/>
          </w:tcPr>
          <w:p w14:paraId="75E3C5B1">
            <w:r>
              <w:rPr>
                <w:rFonts w:ascii="微软雅黑" w:hAnsi="微软雅黑" w:eastAsia="微软雅黑"/>
                <w:b/>
                <w:color w:val="1F4E79"/>
                <w:sz w:val="17"/>
              </w:rPr>
              <w:t>值</w:t>
            </w:r>
          </w:p>
        </w:tc>
        <w:tc>
          <w:tcPr>
            <w:tcW w:w="5560" w:type="dxa"/>
            <w:shd w:val="clear" w:color="auto" w:fill="E8EEF5"/>
            <w:tcMar>
              <w:top w:w="80" w:type="dxa"/>
              <w:left w:w="120" w:type="dxa"/>
              <w:bottom w:w="80" w:type="dxa"/>
              <w:right w:w="120" w:type="dxa"/>
            </w:tcMar>
            <w:vAlign w:val="center"/>
          </w:tcPr>
          <w:p w14:paraId="148D5882">
            <w:r>
              <w:rPr>
                <w:rFonts w:ascii="微软雅黑" w:hAnsi="微软雅黑" w:eastAsia="微软雅黑"/>
                <w:b/>
                <w:color w:val="1F4E79"/>
                <w:sz w:val="17"/>
              </w:rPr>
              <w:t>含义</w:t>
            </w:r>
          </w:p>
        </w:tc>
      </w:tr>
      <w:tr w14:paraId="26A6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108CB53E">
            <w:pPr>
              <w:spacing w:after="0"/>
            </w:pPr>
            <w:r>
              <w:rPr>
                <w:rFonts w:ascii="微软雅黑" w:hAnsi="微软雅黑" w:eastAsia="微软雅黑"/>
                <w:b w:val="0"/>
                <w:sz w:val="16"/>
              </w:rPr>
              <w:t>M</w:t>
            </w:r>
          </w:p>
        </w:tc>
        <w:tc>
          <w:tcPr>
            <w:tcW w:w="2200" w:type="dxa"/>
            <w:tcMar>
              <w:top w:w="80" w:type="dxa"/>
              <w:left w:w="120" w:type="dxa"/>
              <w:bottom w:w="80" w:type="dxa"/>
              <w:right w:w="120" w:type="dxa"/>
            </w:tcMar>
            <w:vAlign w:val="center"/>
          </w:tcPr>
          <w:p w14:paraId="065530C4">
            <w:pPr>
              <w:spacing w:after="0"/>
            </w:pPr>
            <w:r>
              <w:rPr>
                <w:rFonts w:ascii="微软雅黑" w:hAnsi="微软雅黑" w:eastAsia="微软雅黑"/>
                <w:b w:val="0"/>
                <w:sz w:val="16"/>
              </w:rPr>
              <w:t>101001</w:t>
            </w:r>
          </w:p>
        </w:tc>
        <w:tc>
          <w:tcPr>
            <w:tcW w:w="5560" w:type="dxa"/>
            <w:tcMar>
              <w:top w:w="80" w:type="dxa"/>
              <w:left w:w="120" w:type="dxa"/>
              <w:bottom w:w="80" w:type="dxa"/>
              <w:right w:w="120" w:type="dxa"/>
            </w:tcMar>
            <w:vAlign w:val="center"/>
          </w:tcPr>
          <w:p w14:paraId="5A3EF703">
            <w:pPr>
              <w:spacing w:after="0"/>
            </w:pPr>
            <w:r>
              <w:rPr>
                <w:rFonts w:ascii="微软雅黑" w:hAnsi="微软雅黑" w:eastAsia="微软雅黑"/>
                <w:b w:val="0"/>
                <w:sz w:val="16"/>
              </w:rPr>
              <w:t>待发送数据，k = 6。</w:t>
            </w:r>
          </w:p>
        </w:tc>
      </w:tr>
      <w:tr w14:paraId="2606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C6A7A1B">
            <w:pPr>
              <w:spacing w:after="0"/>
            </w:pPr>
            <w:r>
              <w:rPr>
                <w:rFonts w:ascii="微软雅黑" w:hAnsi="微软雅黑" w:eastAsia="微软雅黑"/>
                <w:b w:val="0"/>
                <w:sz w:val="16"/>
              </w:rPr>
              <w:t>P</w:t>
            </w:r>
          </w:p>
        </w:tc>
        <w:tc>
          <w:tcPr>
            <w:tcW w:w="2200" w:type="dxa"/>
            <w:tcMar>
              <w:top w:w="80" w:type="dxa"/>
              <w:left w:w="120" w:type="dxa"/>
              <w:bottom w:w="80" w:type="dxa"/>
              <w:right w:w="120" w:type="dxa"/>
            </w:tcMar>
            <w:vAlign w:val="center"/>
          </w:tcPr>
          <w:p w14:paraId="3C27B5FF">
            <w:pPr>
              <w:spacing w:after="0"/>
            </w:pPr>
            <w:r>
              <w:rPr>
                <w:rFonts w:ascii="微软雅黑" w:hAnsi="微软雅黑" w:eastAsia="微软雅黑"/>
                <w:b w:val="0"/>
                <w:sz w:val="16"/>
              </w:rPr>
              <w:t>1101</w:t>
            </w:r>
          </w:p>
        </w:tc>
        <w:tc>
          <w:tcPr>
            <w:tcW w:w="5560" w:type="dxa"/>
            <w:tcMar>
              <w:top w:w="80" w:type="dxa"/>
              <w:left w:w="120" w:type="dxa"/>
              <w:bottom w:w="80" w:type="dxa"/>
              <w:right w:w="120" w:type="dxa"/>
            </w:tcMar>
            <w:vAlign w:val="center"/>
          </w:tcPr>
          <w:p w14:paraId="5BDC5644">
            <w:pPr>
              <w:spacing w:after="0"/>
            </w:pPr>
            <w:r>
              <w:rPr>
                <w:rFonts w:ascii="微软雅黑" w:hAnsi="微软雅黑" w:eastAsia="微软雅黑"/>
                <w:b w:val="0"/>
                <w:sz w:val="16"/>
              </w:rPr>
              <w:t>除数 4 bit，所以 n = 3。</w:t>
            </w:r>
          </w:p>
        </w:tc>
      </w:tr>
      <w:tr w14:paraId="0B22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6841EF4F">
            <w:pPr>
              <w:spacing w:after="0"/>
            </w:pPr>
            <w:r>
              <w:rPr>
                <w:rFonts w:ascii="微软雅黑" w:hAnsi="微软雅黑" w:eastAsia="微软雅黑"/>
                <w:b w:val="0"/>
                <w:sz w:val="16"/>
              </w:rPr>
              <w:t>2^n M</w:t>
            </w:r>
          </w:p>
        </w:tc>
        <w:tc>
          <w:tcPr>
            <w:tcW w:w="2200" w:type="dxa"/>
            <w:tcMar>
              <w:top w:w="80" w:type="dxa"/>
              <w:left w:w="120" w:type="dxa"/>
              <w:bottom w:w="80" w:type="dxa"/>
              <w:right w:w="120" w:type="dxa"/>
            </w:tcMar>
            <w:vAlign w:val="center"/>
          </w:tcPr>
          <w:p w14:paraId="018D0D47">
            <w:pPr>
              <w:spacing w:after="0"/>
            </w:pPr>
            <w:r>
              <w:rPr>
                <w:rFonts w:ascii="微软雅黑" w:hAnsi="微软雅黑" w:eastAsia="微软雅黑"/>
                <w:b w:val="0"/>
                <w:sz w:val="16"/>
              </w:rPr>
              <w:t>101001000</w:t>
            </w:r>
          </w:p>
        </w:tc>
        <w:tc>
          <w:tcPr>
            <w:tcW w:w="5560" w:type="dxa"/>
            <w:tcMar>
              <w:top w:w="80" w:type="dxa"/>
              <w:left w:w="120" w:type="dxa"/>
              <w:bottom w:w="80" w:type="dxa"/>
              <w:right w:w="120" w:type="dxa"/>
            </w:tcMar>
            <w:vAlign w:val="center"/>
          </w:tcPr>
          <w:p w14:paraId="2444EF7D">
            <w:pPr>
              <w:spacing w:after="0"/>
            </w:pPr>
            <w:r>
              <w:rPr>
                <w:rFonts w:ascii="微软雅黑" w:hAnsi="微软雅黑" w:eastAsia="微软雅黑"/>
                <w:b w:val="0"/>
                <w:sz w:val="16"/>
              </w:rPr>
              <w:t>M 后补 3 个 0。</w:t>
            </w:r>
          </w:p>
        </w:tc>
      </w:tr>
      <w:tr w14:paraId="2F94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1C410E8D">
            <w:pPr>
              <w:spacing w:after="0"/>
            </w:pPr>
            <w:r>
              <w:rPr>
                <w:rFonts w:ascii="微软雅黑" w:hAnsi="微软雅黑" w:eastAsia="微软雅黑"/>
                <w:b w:val="0"/>
                <w:sz w:val="16"/>
              </w:rPr>
              <w:t>余数 R</w:t>
            </w:r>
          </w:p>
        </w:tc>
        <w:tc>
          <w:tcPr>
            <w:tcW w:w="2200" w:type="dxa"/>
            <w:tcMar>
              <w:top w:w="80" w:type="dxa"/>
              <w:left w:w="120" w:type="dxa"/>
              <w:bottom w:w="80" w:type="dxa"/>
              <w:right w:w="120" w:type="dxa"/>
            </w:tcMar>
            <w:vAlign w:val="center"/>
          </w:tcPr>
          <w:p w14:paraId="2F5453BA">
            <w:pPr>
              <w:spacing w:after="0"/>
            </w:pPr>
            <w:r>
              <w:rPr>
                <w:rFonts w:ascii="微软雅黑" w:hAnsi="微软雅黑" w:eastAsia="微软雅黑"/>
                <w:b w:val="0"/>
                <w:sz w:val="16"/>
              </w:rPr>
              <w:t>001</w:t>
            </w:r>
          </w:p>
        </w:tc>
        <w:tc>
          <w:tcPr>
            <w:tcW w:w="5560" w:type="dxa"/>
            <w:tcMar>
              <w:top w:w="80" w:type="dxa"/>
              <w:left w:w="120" w:type="dxa"/>
              <w:bottom w:w="80" w:type="dxa"/>
              <w:right w:w="120" w:type="dxa"/>
            </w:tcMar>
            <w:vAlign w:val="center"/>
          </w:tcPr>
          <w:p w14:paraId="24EF432F">
            <w:pPr>
              <w:spacing w:after="0"/>
            </w:pPr>
            <w:r>
              <w:rPr>
                <w:rFonts w:ascii="微软雅黑" w:hAnsi="微软雅黑" w:eastAsia="微软雅黑"/>
                <w:b w:val="0"/>
                <w:sz w:val="16"/>
              </w:rPr>
              <w:t>作为 FCS。</w:t>
            </w:r>
          </w:p>
        </w:tc>
      </w:tr>
      <w:tr w14:paraId="3606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4D6F5C16">
            <w:pPr>
              <w:spacing w:after="0"/>
            </w:pPr>
            <w:r>
              <w:rPr>
                <w:rFonts w:ascii="微软雅黑" w:hAnsi="微软雅黑" w:eastAsia="微软雅黑"/>
                <w:b w:val="0"/>
                <w:sz w:val="16"/>
              </w:rPr>
              <w:t>发送序列</w:t>
            </w:r>
          </w:p>
        </w:tc>
        <w:tc>
          <w:tcPr>
            <w:tcW w:w="2200" w:type="dxa"/>
            <w:tcMar>
              <w:top w:w="80" w:type="dxa"/>
              <w:left w:w="120" w:type="dxa"/>
              <w:bottom w:w="80" w:type="dxa"/>
              <w:right w:w="120" w:type="dxa"/>
            </w:tcMar>
            <w:vAlign w:val="center"/>
          </w:tcPr>
          <w:p w14:paraId="77134F5A">
            <w:pPr>
              <w:spacing w:after="0"/>
            </w:pPr>
            <w:r>
              <w:rPr>
                <w:rFonts w:ascii="微软雅黑" w:hAnsi="微软雅黑" w:eastAsia="微软雅黑"/>
                <w:b w:val="0"/>
                <w:sz w:val="16"/>
              </w:rPr>
              <w:t>101001001</w:t>
            </w:r>
          </w:p>
        </w:tc>
        <w:tc>
          <w:tcPr>
            <w:tcW w:w="5560" w:type="dxa"/>
            <w:tcMar>
              <w:top w:w="80" w:type="dxa"/>
              <w:left w:w="120" w:type="dxa"/>
              <w:bottom w:w="80" w:type="dxa"/>
              <w:right w:w="120" w:type="dxa"/>
            </w:tcMar>
            <w:vAlign w:val="center"/>
          </w:tcPr>
          <w:p w14:paraId="40F86CB3">
            <w:pPr>
              <w:spacing w:after="0"/>
            </w:pPr>
            <w:r>
              <w:rPr>
                <w:rFonts w:ascii="微软雅黑" w:hAnsi="微软雅黑" w:eastAsia="微软雅黑"/>
                <w:b w:val="0"/>
                <w:sz w:val="16"/>
              </w:rPr>
              <w:t>数据后接 FCS。</w:t>
            </w:r>
          </w:p>
        </w:tc>
      </w:tr>
    </w:tbl>
    <w:p w14:paraId="64F73888">
      <w:pPr>
        <w:spacing w:before="80"/>
        <w:jc w:val="center"/>
      </w:pPr>
      <w:r>
        <w:drawing>
          <wp:inline distT="0" distB="0" distL="114300" distR="114300">
            <wp:extent cx="5257800" cy="39433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257800" cy="3943350"/>
                    </a:xfrm>
                    <a:prstGeom prst="rect">
                      <a:avLst/>
                    </a:prstGeom>
                  </pic:spPr>
                </pic:pic>
              </a:graphicData>
            </a:graphic>
          </wp:inline>
        </w:drawing>
      </w:r>
    </w:p>
    <w:p w14:paraId="5C5A1781">
      <w:pPr>
        <w:spacing w:after="120"/>
        <w:jc w:val="center"/>
      </w:pPr>
      <w:r>
        <w:rPr>
          <w:rFonts w:ascii="微软雅黑" w:hAnsi="微软雅黑" w:eastAsia="微软雅黑"/>
          <w:b w:val="0"/>
          <w:color w:val="595959"/>
          <w:sz w:val="16"/>
        </w:rPr>
        <w:t>图：CRC 模 2 除法例题（来源：CH2-数据链路层 p.24）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5B38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640701B8">
            <w:r>
              <w:rPr>
                <w:rFonts w:ascii="微软雅黑" w:hAnsi="微软雅黑" w:eastAsia="微软雅黑"/>
                <w:b/>
                <w:color w:val="C00000"/>
                <w:sz w:val="19"/>
              </w:rPr>
              <w:t>【注意】CRC、FCS、可靠传输不是一回事</w:t>
            </w:r>
          </w:p>
          <w:p w14:paraId="4806EF70">
            <w:pPr>
              <w:spacing w:after="20"/>
            </w:pPr>
            <w:r>
              <w:rPr>
                <w:rFonts w:ascii="微软雅黑" w:hAnsi="微软雅黑" w:eastAsia="微软雅黑"/>
                <w:b w:val="0"/>
                <w:sz w:val="18"/>
              </w:rPr>
              <w:t>CRC 是检错方法，FCS 是按某种方法算出的冗余码字段。</w:t>
            </w:r>
          </w:p>
          <w:p w14:paraId="7D0BF92A">
            <w:pPr>
              <w:spacing w:after="20"/>
            </w:pPr>
            <w:r>
              <w:rPr>
                <w:rFonts w:ascii="微软雅黑" w:hAnsi="微软雅黑" w:eastAsia="微软雅黑"/>
                <w:b w:val="0"/>
                <w:sz w:val="18"/>
              </w:rPr>
              <w:t>CRC 只能做到“无差错接受”：被接受的帧近似可认为没有比特差错；有错帧被丢弃。</w:t>
            </w:r>
          </w:p>
          <w:p w14:paraId="0DA66192">
            <w:pPr>
              <w:spacing w:after="20"/>
            </w:pPr>
            <w:r>
              <w:rPr>
                <w:rFonts w:ascii="微软雅黑" w:hAnsi="微软雅黑" w:eastAsia="微软雅黑"/>
                <w:b w:val="0"/>
                <w:sz w:val="18"/>
              </w:rPr>
              <w:t>可靠传输还要求确认、超时、重传、序号等机制。只用 CRC 不等于发送什么就一定收到什么。</w:t>
            </w:r>
          </w:p>
          <w:p w14:paraId="26C46B33">
            <w:pPr>
              <w:spacing w:after="20"/>
            </w:pPr>
            <w:r>
              <w:rPr>
                <w:rFonts w:ascii="微软雅黑" w:hAnsi="微软雅黑" w:eastAsia="微软雅黑"/>
                <w:b w:val="0"/>
                <w:sz w:val="18"/>
              </w:rPr>
              <w:t>来源：CH2-数据链路层 p.27-p.29。</w:t>
            </w:r>
          </w:p>
        </w:tc>
      </w:tr>
    </w:tbl>
    <w:p w14:paraId="2EDD58B6">
      <w:pPr>
        <w:pStyle w:val="4"/>
      </w:pPr>
      <w:r>
        <w:t>3.3 PPP：帧格式、透明传输与工作状态</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46A7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3D299254">
            <w:r>
              <w:rPr>
                <w:rFonts w:ascii="微软雅黑" w:hAnsi="微软雅黑" w:eastAsia="微软雅黑"/>
                <w:b/>
                <w:color w:val="1F4E79"/>
                <w:sz w:val="17"/>
              </w:rPr>
              <w:t>项目</w:t>
            </w:r>
          </w:p>
        </w:tc>
        <w:tc>
          <w:tcPr>
            <w:tcW w:w="7560" w:type="dxa"/>
            <w:shd w:val="clear" w:color="auto" w:fill="E8EEF5"/>
            <w:tcMar>
              <w:top w:w="80" w:type="dxa"/>
              <w:left w:w="120" w:type="dxa"/>
              <w:bottom w:w="80" w:type="dxa"/>
              <w:right w:w="120" w:type="dxa"/>
            </w:tcMar>
            <w:vAlign w:val="center"/>
          </w:tcPr>
          <w:p w14:paraId="74E66A44">
            <w:r>
              <w:rPr>
                <w:rFonts w:ascii="微软雅黑" w:hAnsi="微软雅黑" w:eastAsia="微软雅黑"/>
                <w:b/>
                <w:color w:val="1F4E79"/>
                <w:sz w:val="17"/>
              </w:rPr>
              <w:t>掌握内容</w:t>
            </w:r>
          </w:p>
        </w:tc>
      </w:tr>
      <w:tr w14:paraId="5E13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462999A">
            <w:pPr>
              <w:spacing w:after="0"/>
            </w:pPr>
            <w:r>
              <w:rPr>
                <w:rFonts w:ascii="微软雅黑" w:hAnsi="微软雅黑" w:eastAsia="微软雅黑"/>
                <w:b w:val="0"/>
                <w:sz w:val="16"/>
              </w:rPr>
              <w:t>PPP 需求</w:t>
            </w:r>
          </w:p>
        </w:tc>
        <w:tc>
          <w:tcPr>
            <w:tcW w:w="7560" w:type="dxa"/>
            <w:tcMar>
              <w:top w:w="80" w:type="dxa"/>
              <w:left w:w="120" w:type="dxa"/>
              <w:bottom w:w="80" w:type="dxa"/>
              <w:right w:w="120" w:type="dxa"/>
            </w:tcMar>
            <w:vAlign w:val="center"/>
          </w:tcPr>
          <w:p w14:paraId="4F44124D">
            <w:pPr>
              <w:spacing w:after="0"/>
            </w:pPr>
            <w:r>
              <w:rPr>
                <w:rFonts w:ascii="微软雅黑" w:hAnsi="微软雅黑" w:eastAsia="微软雅黑"/>
                <w:b w:val="0"/>
                <w:sz w:val="16"/>
              </w:rPr>
              <w:t>简单、封装成帧、透明性、支持多种网络层协议和链路类型、差错检测、连接状态检测、MTU、网络层地址协商、数据压缩协商。来源：p.32。</w:t>
            </w:r>
          </w:p>
        </w:tc>
      </w:tr>
      <w:tr w14:paraId="4BA0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F671766">
            <w:pPr>
              <w:spacing w:after="0"/>
            </w:pPr>
            <w:r>
              <w:rPr>
                <w:rFonts w:ascii="微软雅黑" w:hAnsi="微软雅黑" w:eastAsia="微软雅黑"/>
                <w:b w:val="0"/>
                <w:sz w:val="16"/>
              </w:rPr>
              <w:t>PPP 不需要</w:t>
            </w:r>
          </w:p>
        </w:tc>
        <w:tc>
          <w:tcPr>
            <w:tcW w:w="7560" w:type="dxa"/>
            <w:tcMar>
              <w:top w:w="80" w:type="dxa"/>
              <w:left w:w="120" w:type="dxa"/>
              <w:bottom w:w="80" w:type="dxa"/>
              <w:right w:w="120" w:type="dxa"/>
            </w:tcMar>
            <w:vAlign w:val="center"/>
          </w:tcPr>
          <w:p w14:paraId="32E5344B">
            <w:pPr>
              <w:spacing w:after="0"/>
            </w:pPr>
            <w:r>
              <w:rPr>
                <w:rFonts w:ascii="微软雅黑" w:hAnsi="微软雅黑" w:eastAsia="微软雅黑"/>
                <w:b w:val="0"/>
                <w:sz w:val="16"/>
              </w:rPr>
              <w:t>纠错、流量控制、序号、多点线路、半双工/单工链路。来源：p.33。</w:t>
            </w:r>
          </w:p>
        </w:tc>
      </w:tr>
      <w:tr w14:paraId="0CB9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31BC9F4">
            <w:pPr>
              <w:spacing w:after="0"/>
            </w:pPr>
            <w:r>
              <w:rPr>
                <w:rFonts w:ascii="微软雅黑" w:hAnsi="微软雅黑" w:eastAsia="微软雅黑"/>
                <w:b w:val="0"/>
                <w:sz w:val="16"/>
              </w:rPr>
              <w:t>PPP 组成</w:t>
            </w:r>
          </w:p>
        </w:tc>
        <w:tc>
          <w:tcPr>
            <w:tcW w:w="7560" w:type="dxa"/>
            <w:tcMar>
              <w:top w:w="80" w:type="dxa"/>
              <w:left w:w="120" w:type="dxa"/>
              <w:bottom w:w="80" w:type="dxa"/>
              <w:right w:w="120" w:type="dxa"/>
            </w:tcMar>
            <w:vAlign w:val="center"/>
          </w:tcPr>
          <w:p w14:paraId="1701631F">
            <w:pPr>
              <w:spacing w:after="0"/>
            </w:pPr>
            <w:r>
              <w:rPr>
                <w:rFonts w:ascii="微软雅黑" w:hAnsi="微软雅黑" w:eastAsia="微软雅黑"/>
                <w:b w:val="0"/>
                <w:sz w:val="16"/>
              </w:rPr>
              <w:t>封装 IP 数据报的方法 + LCP 链路控制协议 + NCP 网络控制协议。来源：p.34。</w:t>
            </w:r>
          </w:p>
        </w:tc>
      </w:tr>
      <w:tr w14:paraId="0B13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A952EEB">
            <w:pPr>
              <w:spacing w:after="0"/>
            </w:pPr>
            <w:r>
              <w:rPr>
                <w:rFonts w:ascii="微软雅黑" w:hAnsi="微软雅黑" w:eastAsia="微软雅黑"/>
                <w:b w:val="0"/>
                <w:sz w:val="16"/>
              </w:rPr>
              <w:t>帧格式</w:t>
            </w:r>
          </w:p>
        </w:tc>
        <w:tc>
          <w:tcPr>
            <w:tcW w:w="7560" w:type="dxa"/>
            <w:tcMar>
              <w:top w:w="80" w:type="dxa"/>
              <w:left w:w="120" w:type="dxa"/>
              <w:bottom w:w="80" w:type="dxa"/>
              <w:right w:w="120" w:type="dxa"/>
            </w:tcMar>
            <w:vAlign w:val="center"/>
          </w:tcPr>
          <w:p w14:paraId="41066EE5">
            <w:pPr>
              <w:spacing w:after="0"/>
            </w:pPr>
            <w:r>
              <w:rPr>
                <w:rFonts w:ascii="微软雅黑" w:hAnsi="微软雅黑" w:eastAsia="微软雅黑"/>
                <w:b w:val="0"/>
                <w:sz w:val="16"/>
              </w:rPr>
              <w:t>Flag 0x7E | Address 0xFF | Control 0x03 | Protocol | Information &lt;=1500B | FCS | Flag 0x7E。来源：p.35-p.37。</w:t>
            </w:r>
          </w:p>
        </w:tc>
      </w:tr>
      <w:tr w14:paraId="6A79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AFB998D">
            <w:pPr>
              <w:spacing w:after="0"/>
            </w:pPr>
            <w:r>
              <w:rPr>
                <w:rFonts w:ascii="微软雅黑" w:hAnsi="微软雅黑" w:eastAsia="微软雅黑"/>
                <w:b w:val="0"/>
                <w:sz w:val="16"/>
              </w:rPr>
              <w:t>协议字段</w:t>
            </w:r>
          </w:p>
        </w:tc>
        <w:tc>
          <w:tcPr>
            <w:tcW w:w="7560" w:type="dxa"/>
            <w:tcMar>
              <w:top w:w="80" w:type="dxa"/>
              <w:left w:w="120" w:type="dxa"/>
              <w:bottom w:w="80" w:type="dxa"/>
              <w:right w:w="120" w:type="dxa"/>
            </w:tcMar>
            <w:vAlign w:val="center"/>
          </w:tcPr>
          <w:p w14:paraId="32CB3536">
            <w:pPr>
              <w:spacing w:after="0"/>
            </w:pPr>
            <w:r>
              <w:rPr>
                <w:rFonts w:ascii="微软雅黑" w:hAnsi="微软雅黑" w:eastAsia="微软雅黑"/>
                <w:b w:val="0"/>
                <w:sz w:val="16"/>
              </w:rPr>
              <w:t>0x0021 表示 IP 数据报；0xC021 表示 LCP；0x8021 表示 NCP。来源：p.37。</w:t>
            </w:r>
          </w:p>
        </w:tc>
      </w:tr>
      <w:tr w14:paraId="290A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C908F3B">
            <w:pPr>
              <w:spacing w:after="0"/>
            </w:pPr>
            <w:r>
              <w:rPr>
                <w:rFonts w:ascii="微软雅黑" w:hAnsi="微软雅黑" w:eastAsia="微软雅黑"/>
                <w:b w:val="0"/>
                <w:sz w:val="16"/>
              </w:rPr>
              <w:t>工作流程</w:t>
            </w:r>
          </w:p>
        </w:tc>
        <w:tc>
          <w:tcPr>
            <w:tcW w:w="7560" w:type="dxa"/>
            <w:tcMar>
              <w:top w:w="80" w:type="dxa"/>
              <w:left w:w="120" w:type="dxa"/>
              <w:bottom w:w="80" w:type="dxa"/>
              <w:right w:w="120" w:type="dxa"/>
            </w:tcMar>
            <w:vAlign w:val="center"/>
          </w:tcPr>
          <w:p w14:paraId="77ECA8D5">
            <w:pPr>
              <w:spacing w:after="0"/>
            </w:pPr>
            <w:r>
              <w:rPr>
                <w:rFonts w:ascii="微软雅黑" w:hAnsi="微软雅黑" w:eastAsia="微软雅黑"/>
                <w:b w:val="0"/>
                <w:sz w:val="16"/>
              </w:rPr>
              <w:t>物理连接建立 -&gt; LCP 配置/鉴别 -&gt; NCP 配置网络层 -&gt; 链路打开 -&gt; NCP 释放 -&gt; LCP 释放 -&gt; 物理层释放。来源：p.43-p.44。</w:t>
            </w:r>
          </w:p>
        </w:tc>
      </w:tr>
    </w:tbl>
    <w:p w14:paraId="7198BA2D">
      <w:pPr>
        <w:spacing w:before="80"/>
        <w:jc w:val="center"/>
      </w:pPr>
      <w:r>
        <w:drawing>
          <wp:inline distT="0" distB="0" distL="114300" distR="114300">
            <wp:extent cx="5257800" cy="39433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257800" cy="3943350"/>
                    </a:xfrm>
                    <a:prstGeom prst="rect">
                      <a:avLst/>
                    </a:prstGeom>
                  </pic:spPr>
                </pic:pic>
              </a:graphicData>
            </a:graphic>
          </wp:inline>
        </w:drawing>
      </w:r>
    </w:p>
    <w:p w14:paraId="43FA56BD">
      <w:pPr>
        <w:spacing w:after="120"/>
        <w:jc w:val="center"/>
      </w:pPr>
      <w:r>
        <w:rPr>
          <w:rFonts w:ascii="微软雅黑" w:hAnsi="微软雅黑" w:eastAsia="微软雅黑"/>
          <w:b w:val="0"/>
          <w:color w:val="595959"/>
          <w:sz w:val="16"/>
        </w:rPr>
        <w:t>图：PPP 帧结构（来源：CH2-数据链路层 p.35）</w:t>
      </w:r>
    </w:p>
    <w:p w14:paraId="2C9D74E3">
      <w:pPr>
        <w:pStyle w:val="16"/>
        <w:spacing w:after="40"/>
        <w:ind w:left="317" w:hanging="202"/>
      </w:pPr>
      <w:r>
        <w:rPr>
          <w:rFonts w:ascii="微软雅黑" w:hAnsi="微软雅黑" w:eastAsia="微软雅黑"/>
          <w:b w:val="0"/>
          <w:sz w:val="19"/>
        </w:rPr>
        <w:t>异步链路字符填充：0x7E -&gt; 0x7D 0x5E；0x7D -&gt; 0x7D 0x5D；小于 0x20 的控制字符前加 0x7D 并改变编码。来源：CH2-数据链路层 p.39。</w:t>
      </w:r>
    </w:p>
    <w:p w14:paraId="66239D9E">
      <w:pPr>
        <w:pStyle w:val="16"/>
        <w:spacing w:after="40"/>
        <w:ind w:left="317" w:hanging="202"/>
      </w:pPr>
      <w:r>
        <w:rPr>
          <w:rFonts w:ascii="微软雅黑" w:hAnsi="微软雅黑" w:eastAsia="微软雅黑"/>
          <w:b w:val="0"/>
          <w:sz w:val="19"/>
        </w:rPr>
        <w:t>同步链路零比特填充：</w:t>
      </w:r>
      <w:r>
        <w:rPr>
          <w:rFonts w:hint="eastAsia"/>
          <w:b w:val="0"/>
          <w:sz w:val="19"/>
          <w:lang w:eastAsia="zh-CN"/>
        </w:rPr>
        <w:t>（</w:t>
      </w:r>
      <w:r>
        <w:rPr>
          <w:rFonts w:hint="eastAsia"/>
          <w:b w:val="0"/>
          <w:sz w:val="19"/>
          <w:highlight w:val="yellow"/>
          <w:lang w:val="en-US" w:eastAsia="zh-CN"/>
        </w:rPr>
        <w:t>硬件完成</w:t>
      </w:r>
      <w:r>
        <w:rPr>
          <w:rFonts w:hint="eastAsia"/>
          <w:b w:val="0"/>
          <w:sz w:val="19"/>
          <w:lang w:val="en-US" w:eastAsia="zh-CN"/>
        </w:rPr>
        <w:t>）</w:t>
      </w:r>
      <w:r>
        <w:rPr>
          <w:rFonts w:ascii="微软雅黑" w:hAnsi="微软雅黑" w:eastAsia="微软雅黑"/>
          <w:b w:val="0"/>
          <w:sz w:val="19"/>
        </w:rPr>
        <w:t>发送端发现 5 个连续 1 后立即填 0，接收端发现 5 个连续 1 后删除其后的 0，避免数据中出现 01111110 被误认为 Flag。来源：CH2-数据链路层 p.40-p.41。</w:t>
      </w:r>
    </w:p>
    <w:p w14:paraId="4678F853">
      <w:pPr>
        <w:spacing w:before="80"/>
        <w:jc w:val="center"/>
      </w:pPr>
      <w:r>
        <w:drawing>
          <wp:inline distT="0" distB="0" distL="114300" distR="114300">
            <wp:extent cx="5257800" cy="39433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257800" cy="3943350"/>
                    </a:xfrm>
                    <a:prstGeom prst="rect">
                      <a:avLst/>
                    </a:prstGeom>
                  </pic:spPr>
                </pic:pic>
              </a:graphicData>
            </a:graphic>
          </wp:inline>
        </w:drawing>
      </w:r>
    </w:p>
    <w:p w14:paraId="41A79B7B">
      <w:pPr>
        <w:spacing w:after="120"/>
        <w:jc w:val="center"/>
      </w:pPr>
      <w:r>
        <w:rPr>
          <w:rFonts w:ascii="微软雅黑" w:hAnsi="微软雅黑" w:eastAsia="微软雅黑"/>
          <w:b w:val="0"/>
          <w:color w:val="595959"/>
          <w:sz w:val="16"/>
        </w:rPr>
        <w:t>图：PPP 零比特填充（来源：CH2-数据链路层 p.41）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265D3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AF2F8"/>
            <w:tcMar>
              <w:top w:w="80" w:type="dxa"/>
              <w:left w:w="120" w:type="dxa"/>
              <w:bottom w:w="80" w:type="dxa"/>
              <w:right w:w="120" w:type="dxa"/>
            </w:tcMar>
          </w:tcPr>
          <w:p w14:paraId="6C4F73EA">
            <w:r>
              <w:rPr>
                <w:rFonts w:ascii="微软雅黑" w:hAnsi="微软雅黑" w:eastAsia="微软雅黑"/>
                <w:b/>
                <w:color w:val="1F4E79"/>
                <w:sz w:val="19"/>
              </w:rPr>
              <w:t>【补充】PPP 的工作状态</w:t>
            </w:r>
          </w:p>
          <w:p w14:paraId="5F3A9691">
            <w:pPr>
              <w:spacing w:after="20"/>
            </w:pPr>
            <w:r>
              <w:rPr>
                <w:rFonts w:ascii="微软雅黑" w:hAnsi="微软雅黑" w:eastAsia="微软雅黑"/>
                <w:b w:val="0"/>
                <w:sz w:val="18"/>
              </w:rPr>
              <w:t>PPP 不是只定义帧格式，还规定链路从建立到释放的状态变化。可按顺序记：链路静止 -&gt; 链路建立 -&gt; 鉴别 -&gt; 网络层协议 -&gt; 链路打开 -&gt; 链路终止。</w:t>
            </w:r>
          </w:p>
          <w:p w14:paraId="7D4FEC09">
            <w:pPr>
              <w:spacing w:after="20"/>
            </w:pPr>
            <w:r>
              <w:rPr>
                <w:rFonts w:ascii="微软雅黑" w:hAnsi="微软雅黑" w:eastAsia="微软雅黑"/>
                <w:b w:val="0"/>
                <w:sz w:val="18"/>
              </w:rPr>
              <w:t>实际过程：用户拨号/</w:t>
            </w:r>
            <w:r>
              <w:rPr>
                <w:rFonts w:ascii="微软雅黑" w:hAnsi="微软雅黑" w:eastAsia="微软雅黑"/>
                <w:b w:val="0"/>
                <w:sz w:val="18"/>
                <w:highlight w:val="yellow"/>
              </w:rPr>
              <w:t>物理连接</w:t>
            </w:r>
            <w:r>
              <w:rPr>
                <w:rFonts w:ascii="微软雅黑" w:hAnsi="微软雅黑" w:eastAsia="微软雅黑"/>
                <w:b w:val="0"/>
                <w:sz w:val="18"/>
              </w:rPr>
              <w:t>建立后，</w:t>
            </w:r>
            <w:r>
              <w:rPr>
                <w:rFonts w:ascii="微软雅黑" w:hAnsi="微软雅黑" w:eastAsia="微软雅黑"/>
                <w:b w:val="0"/>
                <w:sz w:val="18"/>
                <w:highlight w:val="yellow"/>
              </w:rPr>
              <w:t>LCP</w:t>
            </w:r>
            <w:r>
              <w:rPr>
                <w:rFonts w:ascii="微软雅黑" w:hAnsi="微软雅黑" w:eastAsia="微软雅黑"/>
                <w:b w:val="0"/>
                <w:sz w:val="18"/>
              </w:rPr>
              <w:t xml:space="preserve"> 配置和测试数据链路；需要时进行鉴别；再由 </w:t>
            </w:r>
            <w:r>
              <w:rPr>
                <w:rFonts w:ascii="微软雅黑" w:hAnsi="微软雅黑" w:eastAsia="微软雅黑"/>
                <w:b w:val="0"/>
                <w:sz w:val="18"/>
                <w:highlight w:val="yellow"/>
              </w:rPr>
              <w:t>NCP</w:t>
            </w:r>
            <w:r>
              <w:rPr>
                <w:rFonts w:ascii="微软雅黑" w:hAnsi="微软雅黑" w:eastAsia="微软雅黑"/>
                <w:b w:val="0"/>
                <w:sz w:val="18"/>
              </w:rPr>
              <w:t xml:space="preserve"> 为网络层协议配置参数，如 IP 地址；通信结束时先释放网络层连接，再释放链路和物理连接。</w:t>
            </w:r>
          </w:p>
          <w:p w14:paraId="608F8324">
            <w:pPr>
              <w:spacing w:after="20"/>
            </w:pPr>
            <w:r>
              <w:rPr>
                <w:rFonts w:ascii="微软雅黑" w:hAnsi="微软雅黑" w:eastAsia="微软雅黑"/>
                <w:b w:val="0"/>
                <w:sz w:val="18"/>
              </w:rPr>
              <w:t>PPP 不使用序号和确认机制，不提供可靠传输；FCS 只做差错检测，有错帧丢弃，可靠性由高层处理。来源：CH2-数据链路层 p.42-p.44。</w:t>
            </w:r>
          </w:p>
        </w:tc>
      </w:tr>
    </w:tbl>
    <w:p w14:paraId="3D8F5770">
      <w:pPr>
        <w:pStyle w:val="4"/>
      </w:pPr>
      <w:r>
        <w:t>3.4 广播信道、CSMA/CD 与最短帧</w:t>
      </w:r>
    </w:p>
    <w:p w14:paraId="6EFA05F8">
      <w:pPr>
        <w:pStyle w:val="16"/>
        <w:spacing w:after="40"/>
        <w:ind w:left="317" w:hanging="202"/>
      </w:pPr>
      <w:r>
        <w:rPr>
          <w:rFonts w:ascii="微软雅黑" w:hAnsi="微软雅黑" w:eastAsia="微软雅黑"/>
          <w:b w:val="0"/>
          <w:sz w:val="19"/>
        </w:rPr>
        <w:t>局域网特点：单位拥有、地理范围和站点数有限、广播方便、易扩展、可靠性高。以太网在局域网中占绝对优势。来源：CH2-数据链路层 p.45。</w:t>
      </w:r>
    </w:p>
    <w:p w14:paraId="20EBBB0B">
      <w:pPr>
        <w:pStyle w:val="16"/>
        <w:spacing w:after="40"/>
        <w:ind w:left="317" w:hanging="202"/>
      </w:pPr>
      <w:r>
        <w:rPr>
          <w:rFonts w:ascii="微软雅黑" w:hAnsi="微软雅黑" w:eastAsia="微软雅黑"/>
          <w:b w:val="0"/>
          <w:sz w:val="19"/>
        </w:rPr>
        <w:t>IEEE 802 将局域网数据链路层分成 LLC 与 MAC。TCP/IP 中常见 DIX Ethernet V2，实际复习重点通常落在 MAC 子层。来源：CH2-数据链路层 p.48-p.51。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4DA6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blHeader/>
          <w:jc w:val="center"/>
        </w:trPr>
        <w:tc>
          <w:tcPr>
            <w:tcW w:w="1200" w:type="dxa"/>
            <w:shd w:val="clear" w:color="auto" w:fill="E8EEF5"/>
            <w:tcMar>
              <w:top w:w="80" w:type="dxa"/>
              <w:left w:w="120" w:type="dxa"/>
              <w:bottom w:w="80" w:type="dxa"/>
              <w:right w:w="120" w:type="dxa"/>
            </w:tcMar>
            <w:vAlign w:val="center"/>
          </w:tcPr>
          <w:p w14:paraId="78870897">
            <w:r>
              <w:rPr>
                <w:rFonts w:ascii="微软雅黑" w:hAnsi="微软雅黑" w:eastAsia="微软雅黑"/>
                <w:b/>
                <w:color w:val="1F4E79"/>
                <w:sz w:val="17"/>
              </w:rPr>
              <w:t>子层</w:t>
            </w:r>
          </w:p>
        </w:tc>
        <w:tc>
          <w:tcPr>
            <w:tcW w:w="2700" w:type="dxa"/>
            <w:shd w:val="clear" w:color="auto" w:fill="E8EEF5"/>
            <w:tcMar>
              <w:top w:w="80" w:type="dxa"/>
              <w:left w:w="120" w:type="dxa"/>
              <w:bottom w:w="80" w:type="dxa"/>
              <w:right w:w="120" w:type="dxa"/>
            </w:tcMar>
            <w:vAlign w:val="center"/>
          </w:tcPr>
          <w:p w14:paraId="066AE927">
            <w:r>
              <w:rPr>
                <w:rFonts w:ascii="微软雅黑" w:hAnsi="微软雅黑" w:eastAsia="微软雅黑"/>
                <w:b/>
                <w:color w:val="1F4E79"/>
                <w:sz w:val="17"/>
              </w:rPr>
              <w:t>中文含义</w:t>
            </w:r>
          </w:p>
        </w:tc>
        <w:tc>
          <w:tcPr>
            <w:tcW w:w="5460" w:type="dxa"/>
            <w:shd w:val="clear" w:color="auto" w:fill="E8EEF5"/>
            <w:tcMar>
              <w:top w:w="80" w:type="dxa"/>
              <w:left w:w="120" w:type="dxa"/>
              <w:bottom w:w="80" w:type="dxa"/>
              <w:right w:w="120" w:type="dxa"/>
            </w:tcMar>
            <w:vAlign w:val="center"/>
          </w:tcPr>
          <w:p w14:paraId="3BBAEC25">
            <w:r>
              <w:rPr>
                <w:rFonts w:ascii="微软雅黑" w:hAnsi="微软雅黑" w:eastAsia="微软雅黑"/>
                <w:b/>
                <w:color w:val="1F4E79"/>
                <w:sz w:val="17"/>
              </w:rPr>
              <w:t>作用</w:t>
            </w:r>
          </w:p>
        </w:tc>
      </w:tr>
      <w:tr w14:paraId="776F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1200" w:type="dxa"/>
            <w:tcMar>
              <w:top w:w="80" w:type="dxa"/>
              <w:left w:w="120" w:type="dxa"/>
              <w:bottom w:w="80" w:type="dxa"/>
              <w:right w:w="120" w:type="dxa"/>
            </w:tcMar>
            <w:vAlign w:val="center"/>
          </w:tcPr>
          <w:p w14:paraId="5922761D">
            <w:pPr>
              <w:spacing w:after="0"/>
            </w:pPr>
            <w:r>
              <w:rPr>
                <w:rFonts w:ascii="微软雅黑" w:hAnsi="微软雅黑" w:eastAsia="微软雅黑"/>
                <w:b w:val="0"/>
                <w:sz w:val="16"/>
              </w:rPr>
              <w:t>LLC</w:t>
            </w:r>
          </w:p>
        </w:tc>
        <w:tc>
          <w:tcPr>
            <w:tcW w:w="2700" w:type="dxa"/>
            <w:tcMar>
              <w:top w:w="80" w:type="dxa"/>
              <w:left w:w="120" w:type="dxa"/>
              <w:bottom w:w="80" w:type="dxa"/>
              <w:right w:w="120" w:type="dxa"/>
            </w:tcMar>
            <w:vAlign w:val="center"/>
          </w:tcPr>
          <w:p w14:paraId="190D002E">
            <w:pPr>
              <w:spacing w:after="0"/>
            </w:pPr>
            <w:r>
              <w:rPr>
                <w:rFonts w:ascii="微软雅黑" w:hAnsi="微软雅黑" w:eastAsia="微软雅黑"/>
                <w:b w:val="0"/>
                <w:sz w:val="16"/>
              </w:rPr>
              <w:t>Logical Link Control，逻辑链路控制。</w:t>
            </w:r>
          </w:p>
        </w:tc>
        <w:tc>
          <w:tcPr>
            <w:tcW w:w="5460" w:type="dxa"/>
            <w:tcMar>
              <w:top w:w="80" w:type="dxa"/>
              <w:left w:w="120" w:type="dxa"/>
              <w:bottom w:w="80" w:type="dxa"/>
              <w:right w:w="120" w:type="dxa"/>
            </w:tcMar>
            <w:vAlign w:val="center"/>
          </w:tcPr>
          <w:p w14:paraId="03246E33">
            <w:pPr>
              <w:spacing w:after="0"/>
            </w:pPr>
            <w:r>
              <w:rPr>
                <w:rFonts w:ascii="微软雅黑" w:hAnsi="微软雅黑" w:eastAsia="微软雅黑"/>
                <w:b w:val="0"/>
                <w:sz w:val="16"/>
              </w:rPr>
              <w:t>向上层提供统一接口，早期强调传输可靠性保障、顺序控制等；在 TCP/IP 体系和 DIX Ethernet V2 中存在感较弱。来源：CH2-数据链路层 p.49-p.51。</w:t>
            </w:r>
          </w:p>
        </w:tc>
      </w:tr>
      <w:tr w14:paraId="3E39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jc w:val="center"/>
        </w:trPr>
        <w:tc>
          <w:tcPr>
            <w:tcW w:w="1200" w:type="dxa"/>
            <w:tcMar>
              <w:top w:w="80" w:type="dxa"/>
              <w:left w:w="120" w:type="dxa"/>
              <w:bottom w:w="80" w:type="dxa"/>
              <w:right w:w="120" w:type="dxa"/>
            </w:tcMar>
            <w:vAlign w:val="center"/>
          </w:tcPr>
          <w:p w14:paraId="18641562">
            <w:pPr>
              <w:spacing w:after="0"/>
            </w:pPr>
            <w:r>
              <w:rPr>
                <w:rFonts w:ascii="微软雅黑" w:hAnsi="微软雅黑" w:eastAsia="微软雅黑"/>
                <w:b w:val="0"/>
                <w:sz w:val="16"/>
              </w:rPr>
              <w:t>MAC</w:t>
            </w:r>
          </w:p>
        </w:tc>
        <w:tc>
          <w:tcPr>
            <w:tcW w:w="2700" w:type="dxa"/>
            <w:tcMar>
              <w:top w:w="80" w:type="dxa"/>
              <w:left w:w="120" w:type="dxa"/>
              <w:bottom w:w="80" w:type="dxa"/>
              <w:right w:w="120" w:type="dxa"/>
            </w:tcMar>
            <w:vAlign w:val="center"/>
          </w:tcPr>
          <w:p w14:paraId="7D4F175B">
            <w:pPr>
              <w:spacing w:after="0"/>
            </w:pPr>
            <w:r>
              <w:rPr>
                <w:rFonts w:ascii="微软雅黑" w:hAnsi="微软雅黑" w:eastAsia="微软雅黑"/>
                <w:b w:val="0"/>
                <w:sz w:val="16"/>
              </w:rPr>
              <w:t>Medium Access Control，媒体接入控制。</w:t>
            </w:r>
          </w:p>
        </w:tc>
        <w:tc>
          <w:tcPr>
            <w:tcW w:w="5460" w:type="dxa"/>
            <w:tcMar>
              <w:top w:w="80" w:type="dxa"/>
              <w:left w:w="120" w:type="dxa"/>
              <w:bottom w:w="80" w:type="dxa"/>
              <w:right w:w="120" w:type="dxa"/>
            </w:tcMar>
            <w:vAlign w:val="center"/>
          </w:tcPr>
          <w:p w14:paraId="2ED45F2B">
            <w:pPr>
              <w:spacing w:after="0"/>
            </w:pPr>
            <w:r>
              <w:rPr>
                <w:rFonts w:ascii="微软雅黑" w:hAnsi="微软雅黑" w:eastAsia="微软雅黑"/>
                <w:b w:val="0"/>
                <w:sz w:val="16"/>
              </w:rPr>
              <w:t>负责成帧、硬件地址、帧差错检测、共享介质访问控制等。以太网复习重点通常落在 MAC 帧、MAC 地址和交换机转发。来源：CH2-数据链路层 p.49-p.51。</w:t>
            </w:r>
          </w:p>
        </w:tc>
      </w:tr>
      <w:tr w14:paraId="375E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4BF913BB">
            <w:r>
              <w:rPr>
                <w:rFonts w:ascii="微软雅黑" w:hAnsi="微软雅黑" w:eastAsia="微软雅黑"/>
                <w:b/>
                <w:color w:val="C00000"/>
                <w:sz w:val="19"/>
              </w:rPr>
              <w:t>【补充】CSMA/CD 的特性</w:t>
            </w:r>
          </w:p>
          <w:p w14:paraId="30416A19">
            <w:pPr>
              <w:spacing w:after="20"/>
            </w:pPr>
            <w:r>
              <w:rPr>
                <w:rFonts w:ascii="微软雅黑" w:hAnsi="微软雅黑" w:eastAsia="微软雅黑"/>
                <w:b w:val="0"/>
                <w:sz w:val="18"/>
              </w:rPr>
              <w:t>CSMA/CD = 载波监听多点接入/碰撞检测。多点接入表示许多站共享总线；载波监听表示发送前、发送中都要检测信道；碰撞检测表示边发送边检测冲突，冲突后立即停止并发送人为干扰信号。</w:t>
            </w:r>
          </w:p>
          <w:p w14:paraId="393CF1C9">
            <w:pPr>
              <w:spacing w:after="20"/>
            </w:pPr>
            <w:r>
              <w:rPr>
                <w:rFonts w:ascii="微软雅黑" w:hAnsi="微软雅黑" w:eastAsia="微软雅黑"/>
                <w:b w:val="0"/>
                <w:sz w:val="18"/>
              </w:rPr>
              <w:t>核心规则可概括为：先听后发，边发边听，冲突停止，随机退避，重传不成则丢弃并报告高层。</w:t>
            </w:r>
          </w:p>
          <w:p w14:paraId="374B11AB">
            <w:pPr>
              <w:spacing w:after="20"/>
            </w:pPr>
            <w:r>
              <w:rPr>
                <w:rFonts w:ascii="微软雅黑" w:hAnsi="微软雅黑" w:eastAsia="微软雅黑"/>
                <w:b w:val="0"/>
                <w:sz w:val="18"/>
              </w:rPr>
              <w:t>现代交换式全双工以太网中，每个交换机端口是独立冲突域，基本不再需要 CSMA/CD；但理解它仍然有助于解释最短帧和争用期。来源：CH2-数据链路层 p.54-p.66、p.116-p.120。</w:t>
            </w:r>
          </w:p>
        </w:tc>
      </w:tr>
    </w:tbl>
    <w:p w14:paraId="1BE2C05C">
      <w:pPr>
        <w:pStyle w:val="16"/>
        <w:spacing w:after="40"/>
        <w:ind w:left="317" w:hanging="202"/>
      </w:pPr>
      <w:r>
        <w:rPr>
          <w:rFonts w:ascii="微软雅黑" w:hAnsi="微软雅黑" w:eastAsia="微软雅黑"/>
          <w:b w:val="0"/>
          <w:sz w:val="19"/>
        </w:rPr>
        <w:t>适配器/NIC 作用：</w:t>
      </w:r>
      <w:r>
        <w:rPr>
          <w:rFonts w:hint="eastAsia"/>
          <w:b w:val="0"/>
          <w:sz w:val="19"/>
          <w:lang w:val="en-US" w:eastAsia="zh-CN"/>
        </w:rPr>
        <w:t>过滤功能，</w:t>
      </w:r>
      <w:r>
        <w:rPr>
          <w:rFonts w:ascii="微软雅黑" w:hAnsi="微软雅黑" w:eastAsia="微软雅黑"/>
          <w:b w:val="0"/>
          <w:sz w:val="19"/>
        </w:rPr>
        <w:t>串并转换、数据缓存、安装驱动、实现以太网协议。来源：CH2-数据链路层 p.52-p.53。</w:t>
      </w:r>
    </w:p>
    <w:p w14:paraId="298C0D5C">
      <w:pPr>
        <w:pStyle w:val="16"/>
        <w:spacing w:after="40"/>
        <w:ind w:left="317" w:hanging="202"/>
      </w:pPr>
      <w:r>
        <w:rPr>
          <w:rFonts w:ascii="微软雅黑" w:hAnsi="微软雅黑" w:eastAsia="微软雅黑"/>
          <w:b w:val="0"/>
          <w:sz w:val="19"/>
        </w:rPr>
        <w:t>以太网服务：无连接、尽最大努力、不编号、不确认</w:t>
      </w:r>
      <w:r>
        <w:rPr>
          <w:rFonts w:hint="eastAsia"/>
          <w:b w:val="0"/>
          <w:sz w:val="19"/>
          <w:lang w:eastAsia="zh-CN"/>
        </w:rPr>
        <w:t>，</w:t>
      </w:r>
      <w:r>
        <w:rPr>
          <w:rFonts w:hint="eastAsia"/>
          <w:b w:val="0"/>
          <w:sz w:val="19"/>
          <w:lang w:val="en-US" w:eastAsia="zh-CN"/>
        </w:rPr>
        <w:t>曼彻斯特编码</w:t>
      </w:r>
      <w:r>
        <w:rPr>
          <w:rFonts w:ascii="微软雅黑" w:hAnsi="微软雅黑" w:eastAsia="微软雅黑"/>
          <w:b w:val="0"/>
          <w:sz w:val="19"/>
        </w:rPr>
        <w:t>。收到错帧即丢弃，纠错和重传由高层决定。来源：CH2-数据链路层 p.55-p.56。</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2930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194CEDD1">
            <w:r>
              <w:rPr>
                <w:rFonts w:ascii="微软雅黑" w:hAnsi="微软雅黑" w:eastAsia="微软雅黑"/>
                <w:b/>
                <w:color w:val="1F4E79"/>
                <w:sz w:val="17"/>
              </w:rPr>
              <w:t>CSMA/CD 规则</w:t>
            </w:r>
          </w:p>
        </w:tc>
        <w:tc>
          <w:tcPr>
            <w:tcW w:w="7460" w:type="dxa"/>
            <w:shd w:val="clear" w:color="auto" w:fill="E8EEF5"/>
            <w:tcMar>
              <w:top w:w="80" w:type="dxa"/>
              <w:left w:w="120" w:type="dxa"/>
              <w:bottom w:w="80" w:type="dxa"/>
              <w:right w:w="120" w:type="dxa"/>
            </w:tcMar>
            <w:vAlign w:val="center"/>
          </w:tcPr>
          <w:p w14:paraId="5B5AC22D">
            <w:r>
              <w:rPr>
                <w:rFonts w:ascii="微软雅黑" w:hAnsi="微软雅黑" w:eastAsia="微软雅黑"/>
                <w:b/>
                <w:color w:val="1F4E79"/>
                <w:sz w:val="17"/>
              </w:rPr>
              <w:t>具体含义</w:t>
            </w:r>
          </w:p>
        </w:tc>
      </w:tr>
      <w:tr w14:paraId="2E21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51AAEA29">
            <w:pPr>
              <w:spacing w:after="0"/>
            </w:pPr>
            <w:r>
              <w:rPr>
                <w:rFonts w:ascii="微软雅黑" w:hAnsi="微软雅黑" w:eastAsia="微软雅黑"/>
                <w:b w:val="0"/>
                <w:sz w:val="16"/>
              </w:rPr>
              <w:t>多点接入</w:t>
            </w:r>
          </w:p>
        </w:tc>
        <w:tc>
          <w:tcPr>
            <w:tcW w:w="7460" w:type="dxa"/>
            <w:tcMar>
              <w:top w:w="80" w:type="dxa"/>
              <w:left w:w="120" w:type="dxa"/>
              <w:bottom w:w="80" w:type="dxa"/>
              <w:right w:w="120" w:type="dxa"/>
            </w:tcMar>
            <w:vAlign w:val="center"/>
          </w:tcPr>
          <w:p w14:paraId="5D5B2FDD">
            <w:pPr>
              <w:spacing w:after="0"/>
            </w:pPr>
            <w:r>
              <w:rPr>
                <w:rFonts w:ascii="微软雅黑" w:hAnsi="微软雅黑" w:eastAsia="微软雅黑"/>
                <w:b w:val="0"/>
                <w:sz w:val="16"/>
              </w:rPr>
              <w:t>多个站共享总线或共享介质。</w:t>
            </w:r>
          </w:p>
        </w:tc>
      </w:tr>
      <w:tr w14:paraId="6566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B5E7D25">
            <w:pPr>
              <w:spacing w:after="0"/>
            </w:pPr>
            <w:r>
              <w:rPr>
                <w:rFonts w:ascii="微软雅黑" w:hAnsi="微软雅黑" w:eastAsia="微软雅黑"/>
                <w:b w:val="0"/>
                <w:sz w:val="16"/>
              </w:rPr>
              <w:t>载波监听</w:t>
            </w:r>
          </w:p>
        </w:tc>
        <w:tc>
          <w:tcPr>
            <w:tcW w:w="7460" w:type="dxa"/>
            <w:tcMar>
              <w:top w:w="80" w:type="dxa"/>
              <w:left w:w="120" w:type="dxa"/>
              <w:bottom w:w="80" w:type="dxa"/>
              <w:right w:w="120" w:type="dxa"/>
            </w:tcMar>
            <w:vAlign w:val="center"/>
          </w:tcPr>
          <w:p w14:paraId="20C7C4DB">
            <w:pPr>
              <w:spacing w:after="0"/>
            </w:pPr>
            <w:r>
              <w:rPr>
                <w:rFonts w:ascii="微软雅黑" w:hAnsi="微软雅黑" w:eastAsia="微软雅黑"/>
                <w:b w:val="0"/>
                <w:sz w:val="16"/>
              </w:rPr>
              <w:t>发送前监听信道是否空闲；这里“载波”本质上就是检测信道状态。</w:t>
            </w:r>
          </w:p>
        </w:tc>
      </w:tr>
      <w:tr w14:paraId="53C6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AC78234">
            <w:pPr>
              <w:spacing w:after="0"/>
            </w:pPr>
            <w:r>
              <w:rPr>
                <w:rFonts w:ascii="微软雅黑" w:hAnsi="微软雅黑" w:eastAsia="微软雅黑"/>
                <w:b w:val="0"/>
                <w:sz w:val="16"/>
              </w:rPr>
              <w:t>碰撞检测</w:t>
            </w:r>
          </w:p>
        </w:tc>
        <w:tc>
          <w:tcPr>
            <w:tcW w:w="7460" w:type="dxa"/>
            <w:tcMar>
              <w:top w:w="80" w:type="dxa"/>
              <w:left w:w="120" w:type="dxa"/>
              <w:bottom w:w="80" w:type="dxa"/>
              <w:right w:w="120" w:type="dxa"/>
            </w:tcMar>
            <w:vAlign w:val="center"/>
          </w:tcPr>
          <w:p w14:paraId="2DFA8D42">
            <w:pPr>
              <w:spacing w:after="0"/>
            </w:pPr>
            <w:r>
              <w:rPr>
                <w:rFonts w:ascii="微软雅黑" w:hAnsi="微软雅黑" w:eastAsia="微软雅黑"/>
                <w:b w:val="0"/>
                <w:sz w:val="16"/>
              </w:rPr>
              <w:t>边发送边检测信号电压，发现碰撞立即停止发送。</w:t>
            </w:r>
          </w:p>
        </w:tc>
      </w:tr>
      <w:tr w14:paraId="3EE5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1C4E8544">
            <w:pPr>
              <w:spacing w:after="0"/>
            </w:pPr>
            <w:r>
              <w:rPr>
                <w:rFonts w:ascii="微软雅黑" w:hAnsi="微软雅黑" w:eastAsia="微软雅黑"/>
                <w:b w:val="0"/>
                <w:sz w:val="16"/>
              </w:rPr>
              <w:t>强化碰撞</w:t>
            </w:r>
          </w:p>
        </w:tc>
        <w:tc>
          <w:tcPr>
            <w:tcW w:w="7460" w:type="dxa"/>
            <w:tcMar>
              <w:top w:w="80" w:type="dxa"/>
              <w:left w:w="120" w:type="dxa"/>
              <w:bottom w:w="80" w:type="dxa"/>
              <w:right w:w="120" w:type="dxa"/>
            </w:tcMar>
            <w:vAlign w:val="center"/>
          </w:tcPr>
          <w:p w14:paraId="24675AF1">
            <w:pPr>
              <w:spacing w:after="0"/>
            </w:pPr>
            <w:r>
              <w:rPr>
                <w:rFonts w:ascii="微软雅黑" w:hAnsi="微软雅黑" w:eastAsia="微软雅黑"/>
                <w:b w:val="0"/>
                <w:sz w:val="16"/>
              </w:rPr>
              <w:t>停止后发送 32 或 48 bit 人为干扰信号，让所有站都知道已碰撞。</w:t>
            </w:r>
          </w:p>
        </w:tc>
      </w:tr>
      <w:tr w14:paraId="4CC8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59ECAB13">
            <w:pPr>
              <w:spacing w:after="0"/>
            </w:pPr>
            <w:r>
              <w:rPr>
                <w:rFonts w:ascii="微软雅黑" w:hAnsi="微软雅黑" w:eastAsia="微软雅黑"/>
                <w:b w:val="0"/>
                <w:sz w:val="16"/>
              </w:rPr>
              <w:t>退避算法</w:t>
            </w:r>
          </w:p>
        </w:tc>
        <w:tc>
          <w:tcPr>
            <w:tcW w:w="7460" w:type="dxa"/>
            <w:tcMar>
              <w:top w:w="80" w:type="dxa"/>
              <w:left w:w="120" w:type="dxa"/>
              <w:bottom w:w="80" w:type="dxa"/>
              <w:right w:w="120" w:type="dxa"/>
            </w:tcMar>
            <w:vAlign w:val="center"/>
          </w:tcPr>
          <w:p w14:paraId="627259A6">
            <w:pPr>
              <w:spacing w:after="0"/>
            </w:pPr>
            <w:r>
              <w:rPr>
                <w:rFonts w:ascii="微软雅黑" w:hAnsi="微软雅黑" w:eastAsia="微软雅黑"/>
                <w:b w:val="0"/>
                <w:sz w:val="16"/>
              </w:rPr>
              <w:t>基本退避时间为争用期 2τ；从 [0, 2^k-1] 随机选 r，等待 r 个争用期；k = min(重传次数,10)；16 次仍失败则丢弃并报告高层。</w:t>
            </w:r>
          </w:p>
        </w:tc>
      </w:tr>
      <w:tr w14:paraId="5982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6C27300D">
            <w:r>
              <w:rPr>
                <w:rFonts w:ascii="微软雅黑" w:hAnsi="微软雅黑" w:eastAsia="微软雅黑"/>
                <w:b/>
                <w:color w:val="C00000"/>
                <w:sz w:val="19"/>
              </w:rPr>
              <w:t>【重点】争用期、最短有效帧长、最小帧间间隔</w:t>
            </w:r>
          </w:p>
          <w:p w14:paraId="7B89B7A1">
            <w:pPr>
              <w:spacing w:after="20"/>
            </w:pPr>
            <w:r>
              <w:rPr>
                <w:rFonts w:ascii="微软雅黑" w:hAnsi="微软雅黑" w:eastAsia="微软雅黑"/>
                <w:b w:val="0"/>
                <w:sz w:val="18"/>
              </w:rPr>
              <w:t>争用期 = 2τ，即端到端往返传播时延。最先发送的站最多经过 2τ 就能知道是否碰撞。</w:t>
            </w:r>
          </w:p>
          <w:p w14:paraId="3ED1319F">
            <w:pPr>
              <w:spacing w:after="20"/>
            </w:pPr>
            <w:r>
              <w:rPr>
                <w:rFonts w:ascii="微软雅黑" w:hAnsi="微软雅黑" w:eastAsia="微软雅黑"/>
                <w:b w:val="0"/>
                <w:sz w:val="18"/>
              </w:rPr>
              <w:t>10 Mb/s 以太网规定争用期 51.2 us，对应可发送 512 bit = 64 字节，所以</w:t>
            </w:r>
            <w:r>
              <w:rPr>
                <w:rFonts w:ascii="微软雅黑" w:hAnsi="微软雅黑" w:eastAsia="微软雅黑"/>
                <w:b w:val="0"/>
                <w:sz w:val="18"/>
                <w:highlight w:val="yellow"/>
              </w:rPr>
              <w:t>最短有效帧长为 64B</w:t>
            </w:r>
            <w:r>
              <w:rPr>
                <w:rFonts w:ascii="微软雅黑" w:hAnsi="微软雅黑" w:eastAsia="微软雅黑"/>
                <w:b w:val="0"/>
                <w:sz w:val="18"/>
              </w:rPr>
              <w:t>。小于 64B 的帧被视为碰撞异常中止的无效帧。</w:t>
            </w:r>
          </w:p>
          <w:p w14:paraId="1FFCD323">
            <w:pPr>
              <w:spacing w:after="20"/>
            </w:pPr>
            <w:r>
              <w:rPr>
                <w:rFonts w:ascii="微软雅黑" w:hAnsi="微软雅黑" w:eastAsia="微软雅黑"/>
                <w:b w:val="0"/>
                <w:sz w:val="18"/>
              </w:rPr>
              <w:t>帧间最小间隔为 9.6 us，对 10 Mb/s 等价于 96 bit time，用来让接收端恢复处理、让介质进入稳定空闲。来源：CH2-数据链路层 p.65-p.70。</w:t>
            </w:r>
          </w:p>
        </w:tc>
      </w:tr>
    </w:tbl>
    <w:p w14:paraId="4B984890">
      <w:pPr>
        <w:spacing w:before="80"/>
        <w:jc w:val="center"/>
      </w:pPr>
      <w:r>
        <w:drawing>
          <wp:inline distT="0" distB="0" distL="114300" distR="114300">
            <wp:extent cx="5257800" cy="39433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257800" cy="3943350"/>
                    </a:xfrm>
                    <a:prstGeom prst="rect">
                      <a:avLst/>
                    </a:prstGeom>
                  </pic:spPr>
                </pic:pic>
              </a:graphicData>
            </a:graphic>
          </wp:inline>
        </w:drawing>
      </w:r>
    </w:p>
    <w:p w14:paraId="06A98942">
      <w:pPr>
        <w:spacing w:after="120"/>
        <w:jc w:val="center"/>
      </w:pPr>
      <w:r>
        <w:rPr>
          <w:rFonts w:ascii="微软雅黑" w:hAnsi="微软雅黑" w:eastAsia="微软雅黑"/>
          <w:b w:val="0"/>
          <w:color w:val="595959"/>
          <w:sz w:val="16"/>
        </w:rPr>
        <w:t>图：人为干扰信号与最小帧间间隔（来源：CH2-数据链路层 p.93/相关页）</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29BD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shd w:val="clear" w:color="auto" w:fill="EAF2F8"/>
            <w:tcMar>
              <w:top w:w="80" w:type="dxa"/>
              <w:left w:w="120" w:type="dxa"/>
              <w:bottom w:w="80" w:type="dxa"/>
              <w:right w:w="120" w:type="dxa"/>
            </w:tcMar>
          </w:tcPr>
          <w:p w14:paraId="638ACFD3">
            <w:r>
              <w:rPr>
                <w:rFonts w:ascii="微软雅黑" w:hAnsi="微软雅黑" w:eastAsia="微软雅黑"/>
                <w:b/>
                <w:color w:val="1F4E79"/>
                <w:sz w:val="19"/>
              </w:rPr>
              <w:t>【补充】信道利用率相关参数</w:t>
            </w:r>
          </w:p>
          <w:p w14:paraId="7C96BF32">
            <w:pPr>
              <w:spacing w:after="20"/>
            </w:pPr>
            <w:r>
              <w:rPr>
                <w:rFonts w:ascii="微软雅黑" w:hAnsi="微软雅黑" w:eastAsia="微软雅黑"/>
                <w:b w:val="0"/>
                <w:sz w:val="18"/>
              </w:rPr>
              <w:t>以太网信道利用率常用参数 a = 传播时延 tau / 发送一帧所需时间 T0。a 越小，说明帧发送时间相对传播时延越长，冲突检测和争用开销占比越低，信道利用率越高。</w:t>
            </w:r>
          </w:p>
          <w:p w14:paraId="4599C15F">
            <w:pPr>
              <w:spacing w:after="20"/>
            </w:pPr>
            <w:r>
              <w:rPr>
                <w:rFonts w:ascii="微软雅黑" w:hAnsi="微软雅黑" w:eastAsia="微软雅黑"/>
                <w:b w:val="0"/>
                <w:sz w:val="18"/>
              </w:rPr>
              <w:t>极限信道利用率可粗略记为 Smax = T0 / (T0 + tau) = 1 / (1 + a)。PPT 相关页主要用于理解参数关系，不需要展开复杂推导。</w:t>
            </w:r>
          </w:p>
          <w:p w14:paraId="3266EF93">
            <w:pPr>
              <w:spacing w:after="20"/>
            </w:pPr>
            <w:r>
              <w:rPr>
                <w:rFonts w:ascii="微软雅黑" w:hAnsi="微软雅黑" w:eastAsia="微软雅黑"/>
                <w:b w:val="0"/>
                <w:sz w:val="18"/>
              </w:rPr>
              <w:t>做判断题时抓住：线路越长、传播时延越大、帧越短，a 越大，利用率越低；提高速率但不改变最短帧长度时，T0 变小，a 变大，所以高速以太网要保持最短帧相关规则或采用交换式全双工。来源：CH2-数据链路层 p.76-p.80、p.116-p.122。</w:t>
            </w:r>
          </w:p>
        </w:tc>
      </w:tr>
    </w:tbl>
    <w:p w14:paraId="3C13C2A5">
      <w:pPr>
        <w:pStyle w:val="4"/>
      </w:pPr>
      <w:r>
        <w:t>3.5 以太网 MAC 帧、硬件地址与交换机</w:t>
      </w:r>
    </w:p>
    <w:p w14:paraId="4352A287">
      <w:pPr>
        <w:pStyle w:val="16"/>
        <w:spacing w:after="40"/>
        <w:ind w:left="317" w:hanging="202"/>
      </w:pPr>
      <w:r>
        <w:rPr>
          <w:rFonts w:ascii="微软雅黑" w:hAnsi="微软雅黑" w:eastAsia="微软雅黑"/>
          <w:b w:val="0"/>
          <w:sz w:val="19"/>
        </w:rPr>
        <w:t>MAC 地址 48 bit，通常写为 6 组十六进制。前 24 bit 是 OUI/厂家标识，后 24 bit 由厂家分配。802 标准所说的“地址”严格讲是每个站的名字或标识符。来源：CH2-数据链路层 p.81-p.83；CH7 p.5。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2274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0" w:type="dxa"/>
            <w:shd w:val="clear" w:color="auto" w:fill="E8EEF5"/>
            <w:tcMar>
              <w:top w:w="80" w:type="dxa"/>
              <w:left w:w="120" w:type="dxa"/>
              <w:bottom w:w="80" w:type="dxa"/>
              <w:right w:w="120" w:type="dxa"/>
            </w:tcMar>
            <w:vAlign w:val="center"/>
          </w:tcPr>
          <w:p w14:paraId="0082A03F">
            <w:r>
              <w:rPr>
                <w:rFonts w:ascii="微软雅黑" w:hAnsi="微软雅黑" w:eastAsia="微软雅黑"/>
                <w:b/>
                <w:color w:val="1F4E79"/>
                <w:sz w:val="17"/>
              </w:rPr>
              <w:t>字段</w:t>
            </w:r>
          </w:p>
        </w:tc>
        <w:tc>
          <w:tcPr>
            <w:tcW w:w="1250" w:type="dxa"/>
            <w:shd w:val="clear" w:color="auto" w:fill="E8EEF5"/>
            <w:tcMar>
              <w:top w:w="80" w:type="dxa"/>
              <w:left w:w="120" w:type="dxa"/>
              <w:bottom w:w="80" w:type="dxa"/>
              <w:right w:w="120" w:type="dxa"/>
            </w:tcMar>
            <w:vAlign w:val="center"/>
          </w:tcPr>
          <w:p w14:paraId="640F53FC">
            <w:r>
              <w:rPr>
                <w:rFonts w:ascii="微软雅黑" w:hAnsi="微软雅黑" w:eastAsia="微软雅黑"/>
                <w:b/>
                <w:color w:val="1F4E79"/>
                <w:sz w:val="17"/>
              </w:rPr>
              <w:t>长度</w:t>
            </w:r>
          </w:p>
        </w:tc>
        <w:tc>
          <w:tcPr>
            <w:tcW w:w="6360" w:type="dxa"/>
            <w:shd w:val="clear" w:color="auto" w:fill="E8EEF5"/>
            <w:tcMar>
              <w:top w:w="80" w:type="dxa"/>
              <w:left w:w="120" w:type="dxa"/>
              <w:bottom w:w="80" w:type="dxa"/>
              <w:right w:w="120" w:type="dxa"/>
            </w:tcMar>
            <w:vAlign w:val="center"/>
          </w:tcPr>
          <w:p w14:paraId="57BDEC89">
            <w:r>
              <w:rPr>
                <w:rFonts w:ascii="微软雅黑" w:hAnsi="微软雅黑" w:eastAsia="微软雅黑"/>
                <w:b/>
                <w:color w:val="1F4E79"/>
                <w:sz w:val="17"/>
              </w:rPr>
              <w:t>说明</w:t>
            </w:r>
          </w:p>
        </w:tc>
      </w:tr>
      <w:tr w14:paraId="2F65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4B544BFD">
            <w:pPr>
              <w:spacing w:after="0"/>
            </w:pPr>
            <w:r>
              <w:rPr>
                <w:rFonts w:ascii="微软雅黑" w:hAnsi="微软雅黑" w:eastAsia="微软雅黑"/>
                <w:b w:val="0"/>
                <w:sz w:val="16"/>
              </w:rPr>
              <w:t>前同步码</w:t>
            </w:r>
          </w:p>
        </w:tc>
        <w:tc>
          <w:tcPr>
            <w:tcW w:w="1250" w:type="dxa"/>
            <w:tcMar>
              <w:top w:w="80" w:type="dxa"/>
              <w:left w:w="120" w:type="dxa"/>
              <w:bottom w:w="80" w:type="dxa"/>
              <w:right w:w="120" w:type="dxa"/>
            </w:tcMar>
            <w:vAlign w:val="center"/>
          </w:tcPr>
          <w:p w14:paraId="7533DCA8">
            <w:pPr>
              <w:spacing w:after="0"/>
            </w:pPr>
            <w:r>
              <w:rPr>
                <w:rFonts w:ascii="微软雅黑" w:hAnsi="微软雅黑" w:eastAsia="微软雅黑"/>
                <w:b w:val="0"/>
                <w:sz w:val="16"/>
              </w:rPr>
              <w:t>7B</w:t>
            </w:r>
          </w:p>
        </w:tc>
        <w:tc>
          <w:tcPr>
            <w:tcW w:w="6360" w:type="dxa"/>
            <w:tcMar>
              <w:top w:w="80" w:type="dxa"/>
              <w:left w:w="120" w:type="dxa"/>
              <w:bottom w:w="80" w:type="dxa"/>
              <w:right w:w="120" w:type="dxa"/>
            </w:tcMar>
            <w:vAlign w:val="center"/>
          </w:tcPr>
          <w:p w14:paraId="36C60D24">
            <w:pPr>
              <w:spacing w:after="0"/>
            </w:pPr>
            <w:r>
              <w:rPr>
                <w:rFonts w:ascii="微软雅黑" w:hAnsi="微软雅黑" w:eastAsia="微软雅黑"/>
                <w:b w:val="0"/>
                <w:sz w:val="16"/>
              </w:rPr>
              <w:t>101010... 用于接收端同步，不计入 MAC 帧长度。</w:t>
            </w:r>
          </w:p>
        </w:tc>
      </w:tr>
      <w:tr w14:paraId="59C7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7BAE19E6">
            <w:pPr>
              <w:spacing w:after="0"/>
            </w:pPr>
            <w:r>
              <w:rPr>
                <w:rFonts w:ascii="微软雅黑" w:hAnsi="微软雅黑" w:eastAsia="微软雅黑"/>
                <w:b w:val="0"/>
                <w:sz w:val="16"/>
              </w:rPr>
              <w:t>帧开始定界符 SFD</w:t>
            </w:r>
          </w:p>
        </w:tc>
        <w:tc>
          <w:tcPr>
            <w:tcW w:w="1250" w:type="dxa"/>
            <w:tcMar>
              <w:top w:w="80" w:type="dxa"/>
              <w:left w:w="120" w:type="dxa"/>
              <w:bottom w:w="80" w:type="dxa"/>
              <w:right w:w="120" w:type="dxa"/>
            </w:tcMar>
            <w:vAlign w:val="center"/>
          </w:tcPr>
          <w:p w14:paraId="582A8BE5">
            <w:pPr>
              <w:spacing w:after="0"/>
            </w:pPr>
            <w:r>
              <w:rPr>
                <w:rFonts w:ascii="微软雅黑" w:hAnsi="微软雅黑" w:eastAsia="微软雅黑"/>
                <w:b w:val="0"/>
                <w:sz w:val="16"/>
              </w:rPr>
              <w:t>1B</w:t>
            </w:r>
          </w:p>
        </w:tc>
        <w:tc>
          <w:tcPr>
            <w:tcW w:w="6360" w:type="dxa"/>
            <w:tcMar>
              <w:top w:w="80" w:type="dxa"/>
              <w:left w:w="120" w:type="dxa"/>
              <w:bottom w:w="80" w:type="dxa"/>
              <w:right w:w="120" w:type="dxa"/>
            </w:tcMar>
            <w:vAlign w:val="center"/>
          </w:tcPr>
          <w:p w14:paraId="3DEADF30">
            <w:pPr>
              <w:spacing w:after="0"/>
            </w:pPr>
            <w:r>
              <w:rPr>
                <w:rFonts w:ascii="微软雅黑" w:hAnsi="微软雅黑" w:eastAsia="微软雅黑"/>
                <w:b w:val="0"/>
                <w:sz w:val="16"/>
              </w:rPr>
              <w:t>10101011，标志后面开始 MAC 帧。</w:t>
            </w:r>
          </w:p>
        </w:tc>
      </w:tr>
      <w:tr w14:paraId="338B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2A9A289D">
            <w:pPr>
              <w:spacing w:after="0"/>
            </w:pPr>
            <w:r>
              <w:rPr>
                <w:rFonts w:ascii="微软雅黑" w:hAnsi="微软雅黑" w:eastAsia="微软雅黑"/>
                <w:b w:val="0"/>
                <w:sz w:val="16"/>
              </w:rPr>
              <w:t>目的 MAC</w:t>
            </w:r>
          </w:p>
        </w:tc>
        <w:tc>
          <w:tcPr>
            <w:tcW w:w="1250" w:type="dxa"/>
            <w:tcMar>
              <w:top w:w="80" w:type="dxa"/>
              <w:left w:w="120" w:type="dxa"/>
              <w:bottom w:w="80" w:type="dxa"/>
              <w:right w:w="120" w:type="dxa"/>
            </w:tcMar>
            <w:vAlign w:val="center"/>
          </w:tcPr>
          <w:p w14:paraId="64959AB2">
            <w:pPr>
              <w:spacing w:after="0"/>
            </w:pPr>
            <w:r>
              <w:rPr>
                <w:rFonts w:ascii="微软雅黑" w:hAnsi="微软雅黑" w:eastAsia="微软雅黑"/>
                <w:b w:val="0"/>
                <w:sz w:val="16"/>
              </w:rPr>
              <w:t>6B</w:t>
            </w:r>
          </w:p>
        </w:tc>
        <w:tc>
          <w:tcPr>
            <w:tcW w:w="6360" w:type="dxa"/>
            <w:tcMar>
              <w:top w:w="80" w:type="dxa"/>
              <w:left w:w="120" w:type="dxa"/>
              <w:bottom w:w="80" w:type="dxa"/>
              <w:right w:w="120" w:type="dxa"/>
            </w:tcMar>
            <w:vAlign w:val="center"/>
          </w:tcPr>
          <w:p w14:paraId="7A394E55">
            <w:pPr>
              <w:spacing w:after="0"/>
            </w:pPr>
            <w:r>
              <w:rPr>
                <w:rFonts w:ascii="微软雅黑" w:hAnsi="微软雅黑" w:eastAsia="微软雅黑"/>
                <w:b w:val="0"/>
                <w:sz w:val="16"/>
              </w:rPr>
              <w:t>单播/多播/广播目的地址。</w:t>
            </w:r>
          </w:p>
        </w:tc>
      </w:tr>
      <w:tr w14:paraId="5366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09066801">
            <w:pPr>
              <w:spacing w:after="0"/>
            </w:pPr>
            <w:r>
              <w:rPr>
                <w:rFonts w:ascii="微软雅黑" w:hAnsi="微软雅黑" w:eastAsia="微软雅黑"/>
                <w:b w:val="0"/>
                <w:sz w:val="16"/>
              </w:rPr>
              <w:t>源 MAC</w:t>
            </w:r>
          </w:p>
        </w:tc>
        <w:tc>
          <w:tcPr>
            <w:tcW w:w="1250" w:type="dxa"/>
            <w:tcMar>
              <w:top w:w="80" w:type="dxa"/>
              <w:left w:w="120" w:type="dxa"/>
              <w:bottom w:w="80" w:type="dxa"/>
              <w:right w:w="120" w:type="dxa"/>
            </w:tcMar>
            <w:vAlign w:val="center"/>
          </w:tcPr>
          <w:p w14:paraId="02463BCF">
            <w:pPr>
              <w:spacing w:after="0"/>
            </w:pPr>
            <w:r>
              <w:rPr>
                <w:rFonts w:ascii="微软雅黑" w:hAnsi="微软雅黑" w:eastAsia="微软雅黑"/>
                <w:b w:val="0"/>
                <w:sz w:val="16"/>
              </w:rPr>
              <w:t>6B</w:t>
            </w:r>
          </w:p>
        </w:tc>
        <w:tc>
          <w:tcPr>
            <w:tcW w:w="6360" w:type="dxa"/>
            <w:tcMar>
              <w:top w:w="80" w:type="dxa"/>
              <w:left w:w="120" w:type="dxa"/>
              <w:bottom w:w="80" w:type="dxa"/>
              <w:right w:w="120" w:type="dxa"/>
            </w:tcMar>
            <w:vAlign w:val="center"/>
          </w:tcPr>
          <w:p w14:paraId="2D569206">
            <w:pPr>
              <w:spacing w:after="0"/>
            </w:pPr>
            <w:r>
              <w:rPr>
                <w:rFonts w:ascii="微软雅黑" w:hAnsi="微软雅黑" w:eastAsia="微软雅黑"/>
                <w:b w:val="0"/>
                <w:sz w:val="16"/>
              </w:rPr>
              <w:t>发送站硬件地址。</w:t>
            </w:r>
          </w:p>
        </w:tc>
      </w:tr>
      <w:tr w14:paraId="7A62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405BCB5A">
            <w:pPr>
              <w:spacing w:after="0"/>
            </w:pPr>
            <w:r>
              <w:rPr>
                <w:rFonts w:ascii="微软雅黑" w:hAnsi="微软雅黑" w:eastAsia="微软雅黑"/>
                <w:b w:val="0"/>
                <w:sz w:val="16"/>
              </w:rPr>
              <w:t>类型</w:t>
            </w:r>
          </w:p>
        </w:tc>
        <w:tc>
          <w:tcPr>
            <w:tcW w:w="1250" w:type="dxa"/>
            <w:tcMar>
              <w:top w:w="80" w:type="dxa"/>
              <w:left w:w="120" w:type="dxa"/>
              <w:bottom w:w="80" w:type="dxa"/>
              <w:right w:w="120" w:type="dxa"/>
            </w:tcMar>
            <w:vAlign w:val="center"/>
          </w:tcPr>
          <w:p w14:paraId="37BB9D3B">
            <w:pPr>
              <w:spacing w:after="0"/>
            </w:pPr>
            <w:r>
              <w:rPr>
                <w:rFonts w:ascii="微软雅黑" w:hAnsi="微软雅黑" w:eastAsia="微软雅黑"/>
                <w:b w:val="0"/>
                <w:sz w:val="16"/>
              </w:rPr>
              <w:t>2B</w:t>
            </w:r>
          </w:p>
        </w:tc>
        <w:tc>
          <w:tcPr>
            <w:tcW w:w="6360" w:type="dxa"/>
            <w:tcMar>
              <w:top w:w="80" w:type="dxa"/>
              <w:left w:w="120" w:type="dxa"/>
              <w:bottom w:w="80" w:type="dxa"/>
              <w:right w:w="120" w:type="dxa"/>
            </w:tcMar>
            <w:vAlign w:val="center"/>
          </w:tcPr>
          <w:p w14:paraId="7E1F65B5">
            <w:pPr>
              <w:spacing w:after="0"/>
            </w:pPr>
            <w:r>
              <w:rPr>
                <w:rFonts w:ascii="微软雅黑" w:hAnsi="微软雅黑" w:eastAsia="微软雅黑"/>
                <w:b w:val="0"/>
                <w:sz w:val="16"/>
              </w:rPr>
              <w:t>指出上层协议，如 0x0800 表示 IPv4，0x0806 表示 ARP。</w:t>
            </w:r>
          </w:p>
        </w:tc>
      </w:tr>
      <w:tr w14:paraId="50A1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33F75CED">
            <w:pPr>
              <w:spacing w:after="0"/>
            </w:pPr>
            <w:r>
              <w:rPr>
                <w:rFonts w:ascii="微软雅黑" w:hAnsi="微软雅黑" w:eastAsia="微软雅黑"/>
                <w:b w:val="0"/>
                <w:sz w:val="16"/>
              </w:rPr>
              <w:t>数据</w:t>
            </w:r>
          </w:p>
        </w:tc>
        <w:tc>
          <w:tcPr>
            <w:tcW w:w="1250" w:type="dxa"/>
            <w:tcMar>
              <w:top w:w="80" w:type="dxa"/>
              <w:left w:w="120" w:type="dxa"/>
              <w:bottom w:w="80" w:type="dxa"/>
              <w:right w:w="120" w:type="dxa"/>
            </w:tcMar>
            <w:vAlign w:val="center"/>
          </w:tcPr>
          <w:p w14:paraId="5F76E472">
            <w:pPr>
              <w:spacing w:after="0"/>
            </w:pPr>
            <w:r>
              <w:rPr>
                <w:rFonts w:ascii="微软雅黑" w:hAnsi="微软雅黑" w:eastAsia="微软雅黑"/>
                <w:b w:val="0"/>
                <w:sz w:val="16"/>
              </w:rPr>
              <w:t>46-1500B</w:t>
            </w:r>
          </w:p>
        </w:tc>
        <w:tc>
          <w:tcPr>
            <w:tcW w:w="6360" w:type="dxa"/>
            <w:tcMar>
              <w:top w:w="80" w:type="dxa"/>
              <w:left w:w="120" w:type="dxa"/>
              <w:bottom w:w="80" w:type="dxa"/>
              <w:right w:w="120" w:type="dxa"/>
            </w:tcMar>
            <w:vAlign w:val="center"/>
          </w:tcPr>
          <w:p w14:paraId="69012F3B">
            <w:pPr>
              <w:spacing w:after="0"/>
            </w:pPr>
            <w:r>
              <w:rPr>
                <w:rFonts w:ascii="微软雅黑" w:hAnsi="微软雅黑" w:eastAsia="微软雅黑"/>
                <w:b w:val="0"/>
                <w:sz w:val="16"/>
              </w:rPr>
              <w:t>不足 46B 要填充；1500B 是以太网常见 MTU。</w:t>
            </w:r>
          </w:p>
        </w:tc>
      </w:tr>
      <w:tr w14:paraId="7709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0" w:type="dxa"/>
            <w:tcMar>
              <w:top w:w="80" w:type="dxa"/>
              <w:left w:w="120" w:type="dxa"/>
              <w:bottom w:w="80" w:type="dxa"/>
              <w:right w:w="120" w:type="dxa"/>
            </w:tcMar>
            <w:vAlign w:val="center"/>
          </w:tcPr>
          <w:p w14:paraId="2C155A18">
            <w:pPr>
              <w:spacing w:after="0"/>
            </w:pPr>
            <w:r>
              <w:rPr>
                <w:rFonts w:ascii="微软雅黑" w:hAnsi="微软雅黑" w:eastAsia="微软雅黑"/>
                <w:b w:val="0"/>
                <w:sz w:val="16"/>
              </w:rPr>
              <w:t>FCS</w:t>
            </w:r>
          </w:p>
        </w:tc>
        <w:tc>
          <w:tcPr>
            <w:tcW w:w="1250" w:type="dxa"/>
            <w:tcMar>
              <w:top w:w="80" w:type="dxa"/>
              <w:left w:w="120" w:type="dxa"/>
              <w:bottom w:w="80" w:type="dxa"/>
              <w:right w:w="120" w:type="dxa"/>
            </w:tcMar>
            <w:vAlign w:val="center"/>
          </w:tcPr>
          <w:p w14:paraId="0BDC4CDF">
            <w:pPr>
              <w:spacing w:after="0"/>
            </w:pPr>
            <w:r>
              <w:rPr>
                <w:rFonts w:ascii="微软雅黑" w:hAnsi="微软雅黑" w:eastAsia="微软雅黑"/>
                <w:b w:val="0"/>
                <w:sz w:val="16"/>
              </w:rPr>
              <w:t>4B</w:t>
            </w:r>
          </w:p>
        </w:tc>
        <w:tc>
          <w:tcPr>
            <w:tcW w:w="6360" w:type="dxa"/>
            <w:tcMar>
              <w:top w:w="80" w:type="dxa"/>
              <w:left w:w="120" w:type="dxa"/>
              <w:bottom w:w="80" w:type="dxa"/>
              <w:right w:w="120" w:type="dxa"/>
            </w:tcMar>
            <w:vAlign w:val="center"/>
          </w:tcPr>
          <w:p w14:paraId="678A0030">
            <w:pPr>
              <w:spacing w:after="0"/>
            </w:pPr>
            <w:r>
              <w:rPr>
                <w:rFonts w:ascii="微软雅黑" w:hAnsi="微软雅黑" w:eastAsia="微软雅黑"/>
                <w:b w:val="0"/>
                <w:sz w:val="16"/>
              </w:rPr>
              <w:t>CRC-32 检错。</w:t>
            </w:r>
          </w:p>
        </w:tc>
      </w:tr>
    </w:tbl>
    <w:p w14:paraId="66AF6E5C">
      <w:pPr>
        <w:spacing w:before="80"/>
        <w:jc w:val="center"/>
      </w:pPr>
      <w:r>
        <w:drawing>
          <wp:inline distT="0" distB="0" distL="114300" distR="114300">
            <wp:extent cx="4057015" cy="648335"/>
            <wp:effectExtent l="0" t="0" r="6985" b="1206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30"/>
                    <a:stretch>
                      <a:fillRect/>
                    </a:stretch>
                  </pic:blipFill>
                  <pic:spPr>
                    <a:xfrm>
                      <a:off x="0" y="0"/>
                      <a:ext cx="4057015" cy="648335"/>
                    </a:xfrm>
                    <a:prstGeom prst="rect">
                      <a:avLst/>
                    </a:prstGeom>
                    <a:noFill/>
                    <a:ln>
                      <a:noFill/>
                    </a:ln>
                  </pic:spPr>
                </pic:pic>
              </a:graphicData>
            </a:graphic>
          </wp:inline>
        </w:drawing>
      </w:r>
    </w:p>
    <w:p w14:paraId="1396DDA0">
      <w:pPr>
        <w:spacing w:before="80"/>
        <w:jc w:val="center"/>
      </w:pPr>
      <w:r>
        <w:drawing>
          <wp:inline distT="0" distB="0" distL="114300" distR="114300">
            <wp:extent cx="5257800" cy="39433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257800" cy="3943350"/>
                    </a:xfrm>
                    <a:prstGeom prst="rect">
                      <a:avLst/>
                    </a:prstGeom>
                  </pic:spPr>
                </pic:pic>
              </a:graphicData>
            </a:graphic>
          </wp:inline>
        </w:drawing>
      </w:r>
    </w:p>
    <w:p w14:paraId="6AA50209">
      <w:pPr>
        <w:spacing w:after="120"/>
        <w:jc w:val="center"/>
      </w:pPr>
      <w:r>
        <w:rPr>
          <w:rFonts w:ascii="微软雅黑" w:hAnsi="微软雅黑" w:eastAsia="微软雅黑"/>
          <w:b w:val="0"/>
          <w:color w:val="595959"/>
          <w:sz w:val="16"/>
        </w:rPr>
        <w:t>图：以太网帧结构与前同步码（来源：CH2-数据链路层 p.85）</w:t>
      </w:r>
    </w:p>
    <w:p w14:paraId="5D57C4D1">
      <w:pPr>
        <w:pStyle w:val="16"/>
        <w:spacing w:after="40"/>
        <w:ind w:left="317" w:hanging="202"/>
      </w:pPr>
      <w:r>
        <w:rPr>
          <w:rFonts w:ascii="微软雅黑" w:hAnsi="微软雅黑" w:eastAsia="微软雅黑"/>
          <w:b/>
          <w:color w:val="C00000"/>
          <w:sz w:val="19"/>
        </w:rPr>
        <w:t>交换机自学习：收到帧后把源 MAC 与入端口写入交换表；查目的 MAC，若已知则定向转发/过滤，未知则泛洪；表项有老化时间。来源：CH2-数据链路层 p.100-p.108。</w:t>
      </w:r>
    </w:p>
    <w:p w14:paraId="4DFDCB33">
      <w:pPr>
        <w:spacing w:before="80"/>
        <w:jc w:val="center"/>
      </w:pPr>
      <w:r>
        <w:drawing>
          <wp:inline distT="0" distB="0" distL="114300" distR="114300">
            <wp:extent cx="5257800" cy="39433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257800" cy="3943350"/>
                    </a:xfrm>
                    <a:prstGeom prst="rect">
                      <a:avLst/>
                    </a:prstGeom>
                  </pic:spPr>
                </pic:pic>
              </a:graphicData>
            </a:graphic>
          </wp:inline>
        </w:drawing>
      </w:r>
    </w:p>
    <w:p w14:paraId="0237ACD1">
      <w:pPr>
        <w:spacing w:after="120"/>
        <w:jc w:val="center"/>
      </w:pPr>
      <w:r>
        <w:rPr>
          <w:rFonts w:ascii="微软雅黑" w:hAnsi="微软雅黑" w:eastAsia="微软雅黑"/>
          <w:b w:val="0"/>
          <w:color w:val="595959"/>
          <w:sz w:val="16"/>
        </w:rPr>
        <w:t>图：以太网交换机自学习和转发（来源：CH2-数据链路层 p.108）</w:t>
      </w:r>
    </w:p>
    <w:p w14:paraId="305BDEE5">
      <w:pPr>
        <w:pStyle w:val="16"/>
        <w:spacing w:after="40"/>
        <w:ind w:left="317" w:hanging="202"/>
      </w:pPr>
      <w:r>
        <w:rPr>
          <w:rFonts w:ascii="微软雅黑" w:hAnsi="微软雅黑" w:eastAsia="微软雅黑"/>
          <w:b w:val="0"/>
          <w:sz w:val="19"/>
        </w:rPr>
        <w:t>集线器在</w:t>
      </w:r>
      <w:r>
        <w:rPr>
          <w:rFonts w:ascii="微软雅黑" w:hAnsi="微软雅黑" w:eastAsia="微软雅黑"/>
          <w:b w:val="0"/>
          <w:sz w:val="19"/>
          <w:highlight w:val="yellow"/>
        </w:rPr>
        <w:t>物理层</w:t>
      </w:r>
      <w:r>
        <w:rPr>
          <w:rFonts w:ascii="微软雅黑" w:hAnsi="微软雅黑" w:eastAsia="微软雅黑"/>
          <w:b w:val="0"/>
          <w:sz w:val="19"/>
        </w:rPr>
        <w:t>扩展局域网，仍是一个冲突域；交换机在</w:t>
      </w:r>
      <w:r>
        <w:rPr>
          <w:rFonts w:ascii="微软雅黑" w:hAnsi="微软雅黑" w:eastAsia="微软雅黑"/>
          <w:b w:val="0"/>
          <w:sz w:val="19"/>
          <w:highlight w:val="yellow"/>
        </w:rPr>
        <w:t>数据链路层</w:t>
      </w:r>
      <w:r>
        <w:rPr>
          <w:rFonts w:ascii="微软雅黑" w:hAnsi="微软雅黑" w:eastAsia="微软雅黑"/>
          <w:b w:val="0"/>
          <w:sz w:val="19"/>
        </w:rPr>
        <w:t>扩展局域网，能隔离冲突域，但默认不隔离广播域。来源：CH2-数据链路层 p.94-p.108。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445B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48D7D205">
            <w:r>
              <w:rPr>
                <w:rFonts w:ascii="微软雅黑" w:hAnsi="微软雅黑" w:eastAsia="微软雅黑"/>
                <w:b/>
                <w:color w:val="1F4E79"/>
                <w:sz w:val="17"/>
              </w:rPr>
              <w:t>设备</w:t>
            </w:r>
          </w:p>
        </w:tc>
        <w:tc>
          <w:tcPr>
            <w:tcW w:w="2900" w:type="dxa"/>
            <w:shd w:val="clear" w:color="auto" w:fill="E8EEF5"/>
            <w:tcMar>
              <w:top w:w="80" w:type="dxa"/>
              <w:left w:w="120" w:type="dxa"/>
              <w:bottom w:w="80" w:type="dxa"/>
              <w:right w:w="120" w:type="dxa"/>
            </w:tcMar>
            <w:vAlign w:val="center"/>
          </w:tcPr>
          <w:p w14:paraId="38C3DCE4">
            <w:r>
              <w:rPr>
                <w:rFonts w:ascii="微软雅黑" w:hAnsi="微软雅黑" w:eastAsia="微软雅黑"/>
                <w:b/>
                <w:color w:val="1F4E79"/>
                <w:sz w:val="17"/>
              </w:rPr>
              <w:t>工作层次/依据</w:t>
            </w:r>
          </w:p>
        </w:tc>
        <w:tc>
          <w:tcPr>
            <w:tcW w:w="4960" w:type="dxa"/>
            <w:shd w:val="clear" w:color="auto" w:fill="E8EEF5"/>
            <w:tcMar>
              <w:top w:w="80" w:type="dxa"/>
              <w:left w:w="120" w:type="dxa"/>
              <w:bottom w:w="80" w:type="dxa"/>
              <w:right w:w="120" w:type="dxa"/>
            </w:tcMar>
            <w:vAlign w:val="center"/>
          </w:tcPr>
          <w:p w14:paraId="494605B7">
            <w:r>
              <w:rPr>
                <w:rFonts w:ascii="微软雅黑" w:hAnsi="微软雅黑" w:eastAsia="微软雅黑"/>
                <w:b/>
                <w:color w:val="1F4E79"/>
                <w:sz w:val="17"/>
              </w:rPr>
              <w:t>特点</w:t>
            </w:r>
          </w:p>
        </w:tc>
      </w:tr>
      <w:tr w14:paraId="386C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5C79248">
            <w:pPr>
              <w:spacing w:after="0"/>
            </w:pPr>
            <w:r>
              <w:rPr>
                <w:rFonts w:ascii="微软雅黑" w:hAnsi="微软雅黑" w:eastAsia="微软雅黑"/>
                <w:b w:val="0"/>
                <w:sz w:val="16"/>
              </w:rPr>
              <w:t>集线器 Hub</w:t>
            </w:r>
          </w:p>
        </w:tc>
        <w:tc>
          <w:tcPr>
            <w:tcW w:w="2900" w:type="dxa"/>
            <w:tcMar>
              <w:top w:w="80" w:type="dxa"/>
              <w:left w:w="120" w:type="dxa"/>
              <w:bottom w:w="80" w:type="dxa"/>
              <w:right w:w="120" w:type="dxa"/>
            </w:tcMar>
            <w:vAlign w:val="center"/>
          </w:tcPr>
          <w:p w14:paraId="5BFF86FB">
            <w:pPr>
              <w:spacing w:after="0"/>
            </w:pPr>
            <w:r>
              <w:rPr>
                <w:rFonts w:ascii="微软雅黑" w:hAnsi="微软雅黑" w:eastAsia="微软雅黑"/>
                <w:b w:val="0"/>
                <w:sz w:val="16"/>
              </w:rPr>
              <w:t>物理层设备，按比特转发，不识别 MAC 地址。</w:t>
            </w:r>
          </w:p>
        </w:tc>
        <w:tc>
          <w:tcPr>
            <w:tcW w:w="4960" w:type="dxa"/>
            <w:tcMar>
              <w:top w:w="80" w:type="dxa"/>
              <w:left w:w="120" w:type="dxa"/>
              <w:bottom w:w="80" w:type="dxa"/>
              <w:right w:w="120" w:type="dxa"/>
            </w:tcMar>
            <w:vAlign w:val="center"/>
          </w:tcPr>
          <w:p w14:paraId="72BCC95A">
            <w:pPr>
              <w:spacing w:after="0"/>
            </w:pPr>
            <w:r>
              <w:rPr>
                <w:rFonts w:ascii="微软雅黑" w:hAnsi="微软雅黑" w:eastAsia="微软雅黑"/>
                <w:b w:val="0"/>
                <w:sz w:val="16"/>
              </w:rPr>
              <w:t>所有端口共享同一冲突域和带宽；收到比特后向其他端口转发；不能隔离冲突，也不能隔离广播。来源：CH2-数据链路层 p.94-p.97。</w:t>
            </w:r>
          </w:p>
        </w:tc>
      </w:tr>
      <w:tr w14:paraId="6691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0E32C88">
            <w:pPr>
              <w:spacing w:after="0"/>
            </w:pPr>
            <w:r>
              <w:rPr>
                <w:rFonts w:ascii="微软雅黑" w:hAnsi="微软雅黑" w:eastAsia="微软雅黑"/>
                <w:b w:val="0"/>
                <w:sz w:val="16"/>
              </w:rPr>
              <w:t>网桥 Bridge</w:t>
            </w:r>
          </w:p>
        </w:tc>
        <w:tc>
          <w:tcPr>
            <w:tcW w:w="2900" w:type="dxa"/>
            <w:tcMar>
              <w:top w:w="80" w:type="dxa"/>
              <w:left w:w="120" w:type="dxa"/>
              <w:bottom w:w="80" w:type="dxa"/>
              <w:right w:w="120" w:type="dxa"/>
            </w:tcMar>
            <w:vAlign w:val="center"/>
          </w:tcPr>
          <w:p w14:paraId="7ED6AC29">
            <w:pPr>
              <w:spacing w:after="0"/>
            </w:pPr>
            <w:r>
              <w:rPr>
                <w:rFonts w:ascii="微软雅黑" w:hAnsi="微软雅黑" w:eastAsia="微软雅黑"/>
                <w:b w:val="0"/>
                <w:sz w:val="16"/>
              </w:rPr>
              <w:t>数据链路层设备，按 MAC 地址过滤和转发帧。</w:t>
            </w:r>
          </w:p>
        </w:tc>
        <w:tc>
          <w:tcPr>
            <w:tcW w:w="4960" w:type="dxa"/>
            <w:tcMar>
              <w:top w:w="80" w:type="dxa"/>
              <w:left w:w="120" w:type="dxa"/>
              <w:bottom w:w="80" w:type="dxa"/>
              <w:right w:w="120" w:type="dxa"/>
            </w:tcMar>
            <w:vAlign w:val="center"/>
          </w:tcPr>
          <w:p w14:paraId="126EECC8">
            <w:pPr>
              <w:spacing w:after="0"/>
            </w:pPr>
            <w:r>
              <w:rPr>
                <w:rFonts w:ascii="微软雅黑" w:hAnsi="微软雅黑" w:eastAsia="微软雅黑"/>
                <w:b w:val="0"/>
                <w:sz w:val="16"/>
              </w:rPr>
              <w:t>可以连接两个或多个 LAN，依据转发表决定转发或过滤；能隔离冲突域，但默认不隔离广播域。与交换机相比，端口少、转发能力较弱。来源：CH2-数据链路层 p.98-p.108；CH4-网络层 p.15。</w:t>
            </w:r>
          </w:p>
        </w:tc>
      </w:tr>
      <w:tr w14:paraId="3691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29BCAE2">
            <w:pPr>
              <w:spacing w:after="0"/>
            </w:pPr>
            <w:r>
              <w:rPr>
                <w:rFonts w:ascii="微软雅黑" w:hAnsi="微软雅黑" w:eastAsia="微软雅黑"/>
                <w:b w:val="0"/>
                <w:sz w:val="16"/>
              </w:rPr>
              <w:t>交换机 Switch</w:t>
            </w:r>
          </w:p>
        </w:tc>
        <w:tc>
          <w:tcPr>
            <w:tcW w:w="2900" w:type="dxa"/>
            <w:tcMar>
              <w:top w:w="80" w:type="dxa"/>
              <w:left w:w="120" w:type="dxa"/>
              <w:bottom w:w="80" w:type="dxa"/>
              <w:right w:w="120" w:type="dxa"/>
            </w:tcMar>
            <w:vAlign w:val="center"/>
          </w:tcPr>
          <w:p w14:paraId="57B30009">
            <w:pPr>
              <w:spacing w:after="0"/>
            </w:pPr>
            <w:r>
              <w:rPr>
                <w:rFonts w:ascii="微软雅黑" w:hAnsi="微软雅黑" w:eastAsia="微软雅黑"/>
                <w:b w:val="0"/>
                <w:sz w:val="16"/>
              </w:rPr>
              <w:t>多端口网桥，数据链路层按 MAC 转发。</w:t>
            </w:r>
          </w:p>
        </w:tc>
        <w:tc>
          <w:tcPr>
            <w:tcW w:w="4960" w:type="dxa"/>
            <w:tcMar>
              <w:top w:w="80" w:type="dxa"/>
              <w:left w:w="120" w:type="dxa"/>
              <w:bottom w:w="80" w:type="dxa"/>
              <w:right w:w="120" w:type="dxa"/>
            </w:tcMar>
            <w:vAlign w:val="center"/>
          </w:tcPr>
          <w:p w14:paraId="2DA35DE5">
            <w:pPr>
              <w:spacing w:after="0"/>
            </w:pPr>
            <w:r>
              <w:rPr>
                <w:rFonts w:ascii="微软雅黑" w:hAnsi="微软雅黑" w:eastAsia="微软雅黑"/>
                <w:b w:val="0"/>
                <w:sz w:val="16"/>
              </w:rPr>
              <w:t>通过</w:t>
            </w:r>
            <w:r>
              <w:rPr>
                <w:rFonts w:ascii="微软雅黑" w:hAnsi="微软雅黑" w:eastAsia="微软雅黑"/>
                <w:b w:val="0"/>
                <w:sz w:val="16"/>
                <w:highlight w:val="yellow"/>
              </w:rPr>
              <w:t>自学习</w:t>
            </w:r>
            <w:r>
              <w:rPr>
                <w:rFonts w:ascii="微软雅黑" w:hAnsi="微软雅黑" w:eastAsia="微软雅黑"/>
                <w:b w:val="0"/>
                <w:sz w:val="16"/>
              </w:rPr>
              <w:t>形成 MAC-端口交换表；已知目的 MAC 定向转发，未知目的 MAC 泛洪；端口通常</w:t>
            </w:r>
            <w:r>
              <w:rPr>
                <w:rFonts w:ascii="微软雅黑" w:hAnsi="微软雅黑" w:eastAsia="微软雅黑"/>
                <w:b w:val="0"/>
                <w:sz w:val="16"/>
                <w:highlight w:val="yellow"/>
              </w:rPr>
              <w:t>独占带宽</w:t>
            </w:r>
            <w:r>
              <w:rPr>
                <w:rFonts w:ascii="微软雅黑" w:hAnsi="微软雅黑" w:eastAsia="微软雅黑"/>
                <w:b w:val="0"/>
                <w:sz w:val="16"/>
              </w:rPr>
              <w:t>、</w:t>
            </w:r>
            <w:r>
              <w:rPr>
                <w:rFonts w:ascii="微软雅黑" w:hAnsi="微软雅黑" w:eastAsia="微软雅黑"/>
                <w:b w:val="0"/>
                <w:sz w:val="16"/>
                <w:highlight w:val="yellow"/>
              </w:rPr>
              <w:t>全双工</w:t>
            </w:r>
            <w:r>
              <w:rPr>
                <w:rFonts w:ascii="微软雅黑" w:hAnsi="微软雅黑" w:eastAsia="微软雅黑"/>
                <w:b w:val="0"/>
                <w:sz w:val="16"/>
              </w:rPr>
              <w:t>，</w:t>
            </w:r>
            <w:r>
              <w:rPr>
                <w:rFonts w:ascii="微软雅黑" w:hAnsi="微软雅黑" w:eastAsia="微软雅黑"/>
                <w:b w:val="0"/>
                <w:sz w:val="16"/>
                <w:highlight w:val="yellow"/>
              </w:rPr>
              <w:t>能隔离冲突域</w:t>
            </w:r>
            <w:r>
              <w:rPr>
                <w:rFonts w:ascii="微软雅黑" w:hAnsi="微软雅黑" w:eastAsia="微软雅黑"/>
                <w:b w:val="0"/>
                <w:sz w:val="16"/>
              </w:rPr>
              <w:t>，默认同一 VLAN 内仍是广播域。来源：CH2-数据链路层 p.99-p.108。</w:t>
            </w:r>
          </w:p>
        </w:tc>
      </w:tr>
    </w:tbl>
    <w:p w14:paraId="5F12D82F">
      <w:pPr>
        <w:pStyle w:val="4"/>
      </w:pPr>
      <w:r>
        <w:t>3.6 VLAN 与高速以太网</w:t>
      </w:r>
    </w:p>
    <w:p w14:paraId="722F0EFB">
      <w:pPr>
        <w:pStyle w:val="16"/>
        <w:spacing w:after="40"/>
        <w:ind w:left="317" w:hanging="202"/>
      </w:pPr>
      <w:r>
        <w:rPr>
          <w:rFonts w:ascii="微软雅黑" w:hAnsi="微软雅黑" w:eastAsia="微软雅黑"/>
          <w:b/>
          <w:color w:val="C00000"/>
          <w:sz w:val="19"/>
        </w:rPr>
        <w:t>VLAN 是</w:t>
      </w:r>
      <w:r>
        <w:rPr>
          <w:rFonts w:ascii="微软雅黑" w:hAnsi="微软雅黑" w:eastAsia="微软雅黑"/>
          <w:b/>
          <w:color w:val="C00000"/>
          <w:sz w:val="19"/>
          <w:highlight w:val="yellow"/>
        </w:rPr>
        <w:t>逻辑划分广播域</w:t>
      </w:r>
      <w:r>
        <w:rPr>
          <w:rFonts w:ascii="微软雅黑" w:hAnsi="微软雅黑" w:eastAsia="微软雅黑"/>
          <w:b/>
          <w:color w:val="C00000"/>
          <w:sz w:val="19"/>
        </w:rPr>
        <w:t>：同一物理交换网络可以被划分为多个逻辑 LAN；同一 VLAN 的广播不会转发到其他 VLAN。来源：CH2-数据链路层 p.112-p.115；CH7 p.21。</w:t>
      </w:r>
    </w:p>
    <w:p w14:paraId="04EAA47B">
      <w:pPr>
        <w:pStyle w:val="16"/>
        <w:spacing w:after="40"/>
        <w:ind w:left="317" w:hanging="202"/>
      </w:pPr>
      <w:r>
        <w:rPr>
          <w:rFonts w:ascii="微软雅黑" w:hAnsi="微软雅黑" w:eastAsia="微软雅黑"/>
          <w:b w:val="0"/>
          <w:sz w:val="19"/>
        </w:rPr>
        <w:t>Access 端口通常只属于一个 VLAN，连接普通主机；Trunk 端口可承载多个 VLAN，在帧中加 802.1Q 标签。来源：CH7 p.26。</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27A9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0" w:type="dxa"/>
            <w:shd w:val="clear" w:color="auto" w:fill="E8EEF5"/>
            <w:tcMar>
              <w:top w:w="80" w:type="dxa"/>
              <w:left w:w="120" w:type="dxa"/>
              <w:bottom w:w="80" w:type="dxa"/>
              <w:right w:w="120" w:type="dxa"/>
            </w:tcMar>
            <w:vAlign w:val="center"/>
          </w:tcPr>
          <w:p w14:paraId="3920F83B">
            <w:r>
              <w:rPr>
                <w:rFonts w:ascii="微软雅黑" w:hAnsi="微软雅黑" w:eastAsia="微软雅黑"/>
                <w:b/>
                <w:color w:val="1F4E79"/>
                <w:sz w:val="17"/>
              </w:rPr>
              <w:t>802.1Q Tag 字段</w:t>
            </w:r>
          </w:p>
        </w:tc>
        <w:tc>
          <w:tcPr>
            <w:tcW w:w="1300" w:type="dxa"/>
            <w:shd w:val="clear" w:color="auto" w:fill="E8EEF5"/>
            <w:tcMar>
              <w:top w:w="80" w:type="dxa"/>
              <w:left w:w="120" w:type="dxa"/>
              <w:bottom w:w="80" w:type="dxa"/>
              <w:right w:w="120" w:type="dxa"/>
            </w:tcMar>
            <w:vAlign w:val="center"/>
          </w:tcPr>
          <w:p w14:paraId="09CCEEAF">
            <w:r>
              <w:rPr>
                <w:rFonts w:ascii="微软雅黑" w:hAnsi="微软雅黑" w:eastAsia="微软雅黑"/>
                <w:b/>
                <w:color w:val="1F4E79"/>
                <w:sz w:val="17"/>
              </w:rPr>
              <w:t>长度</w:t>
            </w:r>
          </w:p>
        </w:tc>
        <w:tc>
          <w:tcPr>
            <w:tcW w:w="5760" w:type="dxa"/>
            <w:shd w:val="clear" w:color="auto" w:fill="E8EEF5"/>
            <w:tcMar>
              <w:top w:w="80" w:type="dxa"/>
              <w:left w:w="120" w:type="dxa"/>
              <w:bottom w:w="80" w:type="dxa"/>
              <w:right w:w="120" w:type="dxa"/>
            </w:tcMar>
            <w:vAlign w:val="center"/>
          </w:tcPr>
          <w:p w14:paraId="4559F044">
            <w:r>
              <w:rPr>
                <w:rFonts w:ascii="微软雅黑" w:hAnsi="微软雅黑" w:eastAsia="微软雅黑"/>
                <w:b/>
                <w:color w:val="1F4E79"/>
                <w:sz w:val="17"/>
              </w:rPr>
              <w:t>作用</w:t>
            </w:r>
          </w:p>
        </w:tc>
      </w:tr>
      <w:tr w14:paraId="3102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7B9F956">
            <w:pPr>
              <w:spacing w:after="0"/>
            </w:pPr>
            <w:r>
              <w:rPr>
                <w:rFonts w:ascii="微软雅黑" w:hAnsi="微软雅黑" w:eastAsia="微软雅黑"/>
                <w:b w:val="0"/>
                <w:sz w:val="16"/>
              </w:rPr>
              <w:t>TPID</w:t>
            </w:r>
          </w:p>
        </w:tc>
        <w:tc>
          <w:tcPr>
            <w:tcW w:w="1300" w:type="dxa"/>
            <w:tcMar>
              <w:top w:w="80" w:type="dxa"/>
              <w:left w:w="120" w:type="dxa"/>
              <w:bottom w:w="80" w:type="dxa"/>
              <w:right w:w="120" w:type="dxa"/>
            </w:tcMar>
            <w:vAlign w:val="center"/>
          </w:tcPr>
          <w:p w14:paraId="629A58BD">
            <w:pPr>
              <w:spacing w:after="0"/>
            </w:pPr>
            <w:r>
              <w:rPr>
                <w:rFonts w:ascii="微软雅黑" w:hAnsi="微软雅黑" w:eastAsia="微软雅黑"/>
                <w:b w:val="0"/>
                <w:sz w:val="16"/>
              </w:rPr>
              <w:t>16 bit</w:t>
            </w:r>
          </w:p>
        </w:tc>
        <w:tc>
          <w:tcPr>
            <w:tcW w:w="5760" w:type="dxa"/>
            <w:tcMar>
              <w:top w:w="80" w:type="dxa"/>
              <w:left w:w="120" w:type="dxa"/>
              <w:bottom w:w="80" w:type="dxa"/>
              <w:right w:w="120" w:type="dxa"/>
            </w:tcMar>
            <w:vAlign w:val="center"/>
          </w:tcPr>
          <w:p w14:paraId="1BEB54F0">
            <w:pPr>
              <w:spacing w:after="0"/>
            </w:pPr>
            <w:r>
              <w:rPr>
                <w:rFonts w:ascii="微软雅黑" w:hAnsi="微软雅黑" w:eastAsia="微软雅黑"/>
                <w:b w:val="0"/>
                <w:sz w:val="16"/>
              </w:rPr>
              <w:t>取 0x8100 表示 802.1Q 标记帧。</w:t>
            </w:r>
          </w:p>
        </w:tc>
      </w:tr>
      <w:tr w14:paraId="0CCD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3433D79B">
            <w:pPr>
              <w:spacing w:after="0"/>
            </w:pPr>
            <w:r>
              <w:rPr>
                <w:rFonts w:ascii="微软雅黑" w:hAnsi="微软雅黑" w:eastAsia="微软雅黑"/>
                <w:b w:val="0"/>
                <w:sz w:val="16"/>
              </w:rPr>
              <w:t>PRI/PCP</w:t>
            </w:r>
          </w:p>
        </w:tc>
        <w:tc>
          <w:tcPr>
            <w:tcW w:w="1300" w:type="dxa"/>
            <w:tcMar>
              <w:top w:w="80" w:type="dxa"/>
              <w:left w:w="120" w:type="dxa"/>
              <w:bottom w:w="80" w:type="dxa"/>
              <w:right w:w="120" w:type="dxa"/>
            </w:tcMar>
            <w:vAlign w:val="center"/>
          </w:tcPr>
          <w:p w14:paraId="5A535A69">
            <w:pPr>
              <w:spacing w:after="0"/>
            </w:pPr>
            <w:r>
              <w:rPr>
                <w:rFonts w:ascii="微软雅黑" w:hAnsi="微软雅黑" w:eastAsia="微软雅黑"/>
                <w:b w:val="0"/>
                <w:sz w:val="16"/>
              </w:rPr>
              <w:t>3 bit</w:t>
            </w:r>
          </w:p>
        </w:tc>
        <w:tc>
          <w:tcPr>
            <w:tcW w:w="5760" w:type="dxa"/>
            <w:tcMar>
              <w:top w:w="80" w:type="dxa"/>
              <w:left w:w="120" w:type="dxa"/>
              <w:bottom w:w="80" w:type="dxa"/>
              <w:right w:w="120" w:type="dxa"/>
            </w:tcMar>
            <w:vAlign w:val="center"/>
          </w:tcPr>
          <w:p w14:paraId="4615806A">
            <w:pPr>
              <w:spacing w:after="0"/>
            </w:pPr>
            <w:r>
              <w:rPr>
                <w:rFonts w:ascii="微软雅黑" w:hAnsi="微软雅黑" w:eastAsia="微软雅黑"/>
                <w:b w:val="0"/>
                <w:sz w:val="16"/>
              </w:rPr>
              <w:t>优先级 0-7，数值越大优先级越高。</w:t>
            </w:r>
          </w:p>
        </w:tc>
      </w:tr>
      <w:tr w14:paraId="5BD1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7E9A2ADE">
            <w:pPr>
              <w:spacing w:after="0"/>
            </w:pPr>
            <w:r>
              <w:rPr>
                <w:rFonts w:ascii="微软雅黑" w:hAnsi="微软雅黑" w:eastAsia="微软雅黑"/>
                <w:b w:val="0"/>
                <w:sz w:val="16"/>
              </w:rPr>
              <w:t>CFI/DEI</w:t>
            </w:r>
          </w:p>
        </w:tc>
        <w:tc>
          <w:tcPr>
            <w:tcW w:w="1300" w:type="dxa"/>
            <w:tcMar>
              <w:top w:w="80" w:type="dxa"/>
              <w:left w:w="120" w:type="dxa"/>
              <w:bottom w:w="80" w:type="dxa"/>
              <w:right w:w="120" w:type="dxa"/>
            </w:tcMar>
            <w:vAlign w:val="center"/>
          </w:tcPr>
          <w:p w14:paraId="4BF210D0">
            <w:pPr>
              <w:spacing w:after="0"/>
            </w:pPr>
            <w:r>
              <w:rPr>
                <w:rFonts w:ascii="微软雅黑" w:hAnsi="微软雅黑" w:eastAsia="微软雅黑"/>
                <w:b w:val="0"/>
                <w:sz w:val="16"/>
              </w:rPr>
              <w:t>1 bit</w:t>
            </w:r>
          </w:p>
        </w:tc>
        <w:tc>
          <w:tcPr>
            <w:tcW w:w="5760" w:type="dxa"/>
            <w:tcMar>
              <w:top w:w="80" w:type="dxa"/>
              <w:left w:w="120" w:type="dxa"/>
              <w:bottom w:w="80" w:type="dxa"/>
              <w:right w:w="120" w:type="dxa"/>
            </w:tcMar>
            <w:vAlign w:val="center"/>
          </w:tcPr>
          <w:p w14:paraId="1A2A8BF3">
            <w:pPr>
              <w:spacing w:after="0"/>
            </w:pPr>
            <w:r>
              <w:rPr>
                <w:rFonts w:ascii="微软雅黑" w:hAnsi="微软雅黑" w:eastAsia="微软雅黑"/>
                <w:b w:val="0"/>
                <w:sz w:val="16"/>
              </w:rPr>
              <w:t>以太网中通常为 0。</w:t>
            </w:r>
          </w:p>
        </w:tc>
      </w:tr>
      <w:tr w14:paraId="562B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0" w:type="dxa"/>
            <w:tcMar>
              <w:top w:w="80" w:type="dxa"/>
              <w:left w:w="120" w:type="dxa"/>
              <w:bottom w:w="80" w:type="dxa"/>
              <w:right w:w="120" w:type="dxa"/>
            </w:tcMar>
            <w:vAlign w:val="center"/>
          </w:tcPr>
          <w:p w14:paraId="6248B54F">
            <w:pPr>
              <w:spacing w:after="0"/>
            </w:pPr>
            <w:r>
              <w:rPr>
                <w:rFonts w:ascii="微软雅黑" w:hAnsi="微软雅黑" w:eastAsia="微软雅黑"/>
                <w:b w:val="0"/>
                <w:sz w:val="16"/>
              </w:rPr>
              <w:t>VID</w:t>
            </w:r>
          </w:p>
        </w:tc>
        <w:tc>
          <w:tcPr>
            <w:tcW w:w="1300" w:type="dxa"/>
            <w:tcMar>
              <w:top w:w="80" w:type="dxa"/>
              <w:left w:w="120" w:type="dxa"/>
              <w:bottom w:w="80" w:type="dxa"/>
              <w:right w:w="120" w:type="dxa"/>
            </w:tcMar>
            <w:vAlign w:val="center"/>
          </w:tcPr>
          <w:p w14:paraId="754FF00E">
            <w:pPr>
              <w:spacing w:after="0"/>
            </w:pPr>
            <w:r>
              <w:rPr>
                <w:rFonts w:ascii="微软雅黑" w:hAnsi="微软雅黑" w:eastAsia="微软雅黑"/>
                <w:b w:val="0"/>
                <w:sz w:val="16"/>
              </w:rPr>
              <w:t>12 bit</w:t>
            </w:r>
          </w:p>
        </w:tc>
        <w:tc>
          <w:tcPr>
            <w:tcW w:w="5760" w:type="dxa"/>
            <w:tcMar>
              <w:top w:w="80" w:type="dxa"/>
              <w:left w:w="120" w:type="dxa"/>
              <w:bottom w:w="80" w:type="dxa"/>
              <w:right w:w="120" w:type="dxa"/>
            </w:tcMar>
            <w:vAlign w:val="center"/>
          </w:tcPr>
          <w:p w14:paraId="5288AB2B">
            <w:pPr>
              <w:spacing w:after="0"/>
            </w:pPr>
            <w:r>
              <w:rPr>
                <w:rFonts w:ascii="微软雅黑" w:hAnsi="微软雅黑" w:eastAsia="微软雅黑"/>
                <w:b w:val="0"/>
                <w:sz w:val="16"/>
              </w:rPr>
              <w:t>VLAN 标识。课件写 VLAN 号约 1-4096；标准中 0 和 4095 保留，常用 1-4094。</w:t>
            </w:r>
          </w:p>
        </w:tc>
      </w:tr>
    </w:tbl>
    <w:p w14:paraId="4BAD70B5">
      <w:pPr>
        <w:spacing w:before="80"/>
        <w:jc w:val="center"/>
      </w:pPr>
      <w:r>
        <w:drawing>
          <wp:inline distT="0" distB="0" distL="114300" distR="114300">
            <wp:extent cx="5257800" cy="39433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257800" cy="3943350"/>
                    </a:xfrm>
                    <a:prstGeom prst="rect">
                      <a:avLst/>
                    </a:prstGeom>
                  </pic:spPr>
                </pic:pic>
              </a:graphicData>
            </a:graphic>
          </wp:inline>
        </w:drawing>
      </w:r>
    </w:p>
    <w:p w14:paraId="18171F7F">
      <w:pPr>
        <w:spacing w:after="120"/>
        <w:jc w:val="center"/>
      </w:pPr>
      <w:r>
        <w:rPr>
          <w:rFonts w:ascii="微软雅黑" w:hAnsi="微软雅黑" w:eastAsia="微软雅黑"/>
          <w:b w:val="0"/>
          <w:color w:val="595959"/>
          <w:sz w:val="16"/>
        </w:rPr>
        <w:t>图：802.1Q VLAN 标签帧（来源：CH2-数据链路层 p.115；CH7 p.27）</w:t>
      </w:r>
    </w:p>
    <w:p w14:paraId="5FD775A7">
      <w:pPr>
        <w:pStyle w:val="16"/>
        <w:spacing w:after="40"/>
        <w:ind w:left="317" w:hanging="202"/>
      </w:pPr>
      <w:r>
        <w:rPr>
          <w:rFonts w:ascii="微软雅黑" w:hAnsi="微软雅黑" w:eastAsia="微软雅黑"/>
          <w:b w:val="0"/>
          <w:sz w:val="19"/>
        </w:rPr>
        <w:t>高速以太网要点：100BASE-T、吉比特以太网、10 吉比特以太网都保持以太网帧格式兼容；现代交换式全双工以太网中 CSMA/CD 重要性下降。来源：CH2-数据链路层 p.116-p.130；CH7 p.5。</w:t>
      </w:r>
    </w:p>
    <w:p w14:paraId="2DC66CB1">
      <w:pPr>
        <w:pStyle w:val="3"/>
      </w:pPr>
      <w:r>
        <w:t>4. 网络层：PPT 原文要点补充版</w:t>
      </w:r>
    </w:p>
    <w:tbl>
      <w:tblPr>
        <w:tblStyle w:val="32"/>
        <w:tblW w:w="9360" w:type="dxa"/>
        <w:jc w:val="center"/>
        <w:tblLayout w:type="fixed"/>
        <w:tblCellMar>
          <w:top w:w="0" w:type="dxa"/>
          <w:left w:w="108" w:type="dxa"/>
          <w:bottom w:w="0" w:type="dxa"/>
          <w:right w:w="108" w:type="dxa"/>
        </w:tblCellMar>
      </w:tblPr>
      <w:tblGrid>
        <w:gridCol w:w="8640"/>
      </w:tblGrid>
      <w:tr w14:paraId="4F17C930">
        <w:tblPrEx>
          <w:tblCellMar>
            <w:top w:w="0" w:type="dxa"/>
            <w:left w:w="108" w:type="dxa"/>
            <w:bottom w:w="0" w:type="dxa"/>
            <w:right w:w="108" w:type="dxa"/>
          </w:tblCellMar>
        </w:tblPrEx>
        <w:trPr>
          <w:jc w:val="center"/>
        </w:trPr>
        <w:tc>
          <w:tcPr>
            <w:tcW w:w="9360" w:type="dxa"/>
            <w:shd w:val="clear" w:color="auto" w:fill="EAF2F8"/>
            <w:tcMar>
              <w:top w:w="80" w:type="dxa"/>
              <w:left w:w="120" w:type="dxa"/>
              <w:bottom w:w="80" w:type="dxa"/>
              <w:right w:w="120" w:type="dxa"/>
            </w:tcMar>
          </w:tcPr>
          <w:p w14:paraId="491DB293">
            <w:r>
              <w:rPr>
                <w:rFonts w:ascii="微软雅黑" w:hAnsi="微软雅黑" w:eastAsia="微软雅黑"/>
                <w:b/>
                <w:color w:val="1F4E79"/>
                <w:sz w:val="19"/>
              </w:rPr>
              <w:t>第4章取材说明</w:t>
            </w:r>
          </w:p>
          <w:p w14:paraId="1C2BC91A">
            <w:pPr>
              <w:spacing w:after="20"/>
            </w:pPr>
            <w:r>
              <w:rPr>
                <w:rFonts w:ascii="微软雅黑" w:hAnsi="微软雅黑" w:eastAsia="微软雅黑"/>
                <w:b w:val="0"/>
                <w:sz w:val="18"/>
              </w:rPr>
              <w:t>本章按 CH4-网络层 PPT 原文整理，重点补充中继系统、IP 地址特点、ARP、ICMP、RIP/OSPF/BGP、路由器/转发/路由选择、IP 多播、IGMP 和多播转发方法。</w:t>
            </w:r>
          </w:p>
          <w:p w14:paraId="0EB2D9BE">
            <w:pPr>
              <w:spacing w:after="20"/>
            </w:pPr>
            <w:r>
              <w:rPr>
                <w:rFonts w:ascii="微软雅黑" w:hAnsi="微软雅黑" w:eastAsia="微软雅黑"/>
                <w:b w:val="0"/>
                <w:sz w:val="18"/>
              </w:rPr>
              <w:t>下面条目尽量保留 PPT 原词原句；页码均按 CH4-网络层 PPT 标注。</w:t>
            </w:r>
          </w:p>
        </w:tc>
      </w:tr>
    </w:tbl>
    <w:p w14:paraId="7164FF73">
      <w:pPr>
        <w:pStyle w:val="4"/>
      </w:pPr>
      <w:r>
        <w:t>4.1 中继系统、虚拟互连网络与路由器</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028DEA95">
        <w:tblPrEx>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0A565680">
            <w:r>
              <w:rPr>
                <w:rFonts w:ascii="微软雅黑" w:hAnsi="微软雅黑" w:eastAsia="微软雅黑"/>
                <w:b/>
                <w:color w:val="1F4E79"/>
                <w:sz w:val="17"/>
              </w:rPr>
              <w:t>PPT 原文概念</w:t>
            </w:r>
          </w:p>
        </w:tc>
        <w:tc>
          <w:tcPr>
            <w:tcW w:w="5900" w:type="dxa"/>
            <w:shd w:val="clear" w:color="auto" w:fill="E8EEF5"/>
            <w:tcMar>
              <w:top w:w="80" w:type="dxa"/>
              <w:left w:w="120" w:type="dxa"/>
              <w:bottom w:w="80" w:type="dxa"/>
              <w:right w:w="120" w:type="dxa"/>
            </w:tcMar>
            <w:vAlign w:val="center"/>
          </w:tcPr>
          <w:p w14:paraId="50AA14CE">
            <w:r>
              <w:rPr>
                <w:rFonts w:ascii="微软雅黑" w:hAnsi="微软雅黑" w:eastAsia="微软雅黑"/>
                <w:b/>
                <w:color w:val="1F4E79"/>
                <w:sz w:val="17"/>
              </w:rPr>
              <w:t>原文要点</w:t>
            </w:r>
          </w:p>
        </w:tc>
        <w:tc>
          <w:tcPr>
            <w:tcW w:w="1660" w:type="dxa"/>
            <w:shd w:val="clear" w:color="auto" w:fill="E8EEF5"/>
            <w:tcMar>
              <w:top w:w="80" w:type="dxa"/>
              <w:left w:w="120" w:type="dxa"/>
              <w:bottom w:w="80" w:type="dxa"/>
              <w:right w:w="120" w:type="dxa"/>
            </w:tcMar>
            <w:vAlign w:val="center"/>
          </w:tcPr>
          <w:p w14:paraId="593B618D">
            <w:r>
              <w:rPr>
                <w:rFonts w:ascii="微软雅黑" w:hAnsi="微软雅黑" w:eastAsia="微软雅黑"/>
                <w:b/>
                <w:color w:val="1F4E79"/>
                <w:sz w:val="17"/>
              </w:rPr>
              <w:t>来源</w:t>
            </w:r>
          </w:p>
        </w:tc>
      </w:tr>
      <w:tr w14:paraId="617BFA58">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56824C4">
            <w:pPr>
              <w:spacing w:after="0"/>
            </w:pPr>
            <w:r>
              <w:rPr>
                <w:rFonts w:ascii="微软雅黑" w:hAnsi="微软雅黑" w:eastAsia="微软雅黑"/>
                <w:b w:val="0"/>
                <w:sz w:val="16"/>
              </w:rPr>
              <w:t>中间设备/中继系统</w:t>
            </w:r>
          </w:p>
        </w:tc>
        <w:tc>
          <w:tcPr>
            <w:tcW w:w="5900" w:type="dxa"/>
            <w:tcMar>
              <w:top w:w="80" w:type="dxa"/>
              <w:left w:w="120" w:type="dxa"/>
              <w:bottom w:w="80" w:type="dxa"/>
              <w:right w:w="120" w:type="dxa"/>
            </w:tcMar>
            <w:vAlign w:val="center"/>
          </w:tcPr>
          <w:p w14:paraId="0AADC470">
            <w:pPr>
              <w:spacing w:after="0"/>
            </w:pPr>
            <w:r>
              <w:rPr>
                <w:rFonts w:ascii="微软雅黑" w:hAnsi="微软雅黑" w:eastAsia="微软雅黑"/>
                <w:b w:val="0"/>
                <w:sz w:val="16"/>
              </w:rPr>
              <w:t>网络互相连接起来要使用一些中间设备；中间设备又称为中间系统或中继(relay)系统。</w:t>
            </w:r>
          </w:p>
        </w:tc>
        <w:tc>
          <w:tcPr>
            <w:tcW w:w="1660" w:type="dxa"/>
            <w:tcMar>
              <w:top w:w="80" w:type="dxa"/>
              <w:left w:w="120" w:type="dxa"/>
              <w:bottom w:w="80" w:type="dxa"/>
              <w:right w:w="120" w:type="dxa"/>
            </w:tcMar>
            <w:vAlign w:val="center"/>
          </w:tcPr>
          <w:p w14:paraId="77657E64">
            <w:pPr>
              <w:spacing w:after="0"/>
            </w:pPr>
            <w:r>
              <w:rPr>
                <w:rFonts w:ascii="微软雅黑" w:hAnsi="微软雅黑" w:eastAsia="微软雅黑"/>
                <w:b w:val="0"/>
                <w:sz w:val="16"/>
              </w:rPr>
              <w:t>CH4 p.15</w:t>
            </w:r>
          </w:p>
        </w:tc>
      </w:tr>
      <w:tr w14:paraId="5AF623DE">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FD700F8">
            <w:pPr>
              <w:spacing w:after="0"/>
            </w:pPr>
            <w:r>
              <w:rPr>
                <w:rFonts w:ascii="微软雅黑" w:hAnsi="微软雅黑" w:eastAsia="微软雅黑"/>
                <w:b w:val="0"/>
                <w:sz w:val="16"/>
              </w:rPr>
              <w:t>物理层中继系统</w:t>
            </w:r>
          </w:p>
        </w:tc>
        <w:tc>
          <w:tcPr>
            <w:tcW w:w="5900" w:type="dxa"/>
            <w:tcMar>
              <w:top w:w="80" w:type="dxa"/>
              <w:left w:w="120" w:type="dxa"/>
              <w:bottom w:w="80" w:type="dxa"/>
              <w:right w:w="120" w:type="dxa"/>
            </w:tcMar>
            <w:vAlign w:val="center"/>
          </w:tcPr>
          <w:p w14:paraId="2361049F">
            <w:pPr>
              <w:spacing w:after="0"/>
            </w:pPr>
            <w:r>
              <w:rPr>
                <w:rFonts w:ascii="微软雅黑" w:hAnsi="微软雅黑" w:eastAsia="微软雅黑"/>
                <w:b w:val="0"/>
                <w:sz w:val="16"/>
              </w:rPr>
              <w:t>转发器(repeater)。</w:t>
            </w:r>
          </w:p>
        </w:tc>
        <w:tc>
          <w:tcPr>
            <w:tcW w:w="1660" w:type="dxa"/>
            <w:tcMar>
              <w:top w:w="80" w:type="dxa"/>
              <w:left w:w="120" w:type="dxa"/>
              <w:bottom w:w="80" w:type="dxa"/>
              <w:right w:w="120" w:type="dxa"/>
            </w:tcMar>
            <w:vAlign w:val="center"/>
          </w:tcPr>
          <w:p w14:paraId="718E86CE">
            <w:pPr>
              <w:spacing w:after="0"/>
            </w:pPr>
            <w:r>
              <w:rPr>
                <w:rFonts w:ascii="微软雅黑" w:hAnsi="微软雅黑" w:eastAsia="微软雅黑"/>
                <w:b w:val="0"/>
                <w:sz w:val="16"/>
              </w:rPr>
              <w:t>CH4 p.15</w:t>
            </w:r>
          </w:p>
        </w:tc>
      </w:tr>
      <w:tr w14:paraId="72A05F77">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2BF14AD">
            <w:pPr>
              <w:spacing w:after="0"/>
            </w:pPr>
            <w:r>
              <w:rPr>
                <w:rFonts w:ascii="微软雅黑" w:hAnsi="微软雅黑" w:eastAsia="微软雅黑"/>
                <w:b w:val="0"/>
                <w:sz w:val="16"/>
              </w:rPr>
              <w:t>数据链路层中继系统</w:t>
            </w:r>
          </w:p>
        </w:tc>
        <w:tc>
          <w:tcPr>
            <w:tcW w:w="5900" w:type="dxa"/>
            <w:tcMar>
              <w:top w:w="80" w:type="dxa"/>
              <w:left w:w="120" w:type="dxa"/>
              <w:bottom w:w="80" w:type="dxa"/>
              <w:right w:w="120" w:type="dxa"/>
            </w:tcMar>
            <w:vAlign w:val="center"/>
          </w:tcPr>
          <w:p w14:paraId="6C653D02">
            <w:pPr>
              <w:spacing w:after="0"/>
            </w:pPr>
            <w:r>
              <w:rPr>
                <w:rFonts w:ascii="微软雅黑" w:hAnsi="微软雅黑" w:eastAsia="微软雅黑"/>
                <w:b w:val="0"/>
                <w:sz w:val="16"/>
              </w:rPr>
              <w:t>网桥或桥接器(bridge)。</w:t>
            </w:r>
          </w:p>
        </w:tc>
        <w:tc>
          <w:tcPr>
            <w:tcW w:w="1660" w:type="dxa"/>
            <w:tcMar>
              <w:top w:w="80" w:type="dxa"/>
              <w:left w:w="120" w:type="dxa"/>
              <w:bottom w:w="80" w:type="dxa"/>
              <w:right w:w="120" w:type="dxa"/>
            </w:tcMar>
            <w:vAlign w:val="center"/>
          </w:tcPr>
          <w:p w14:paraId="56457208">
            <w:pPr>
              <w:spacing w:after="0"/>
            </w:pPr>
            <w:r>
              <w:rPr>
                <w:rFonts w:ascii="微软雅黑" w:hAnsi="微软雅黑" w:eastAsia="微软雅黑"/>
                <w:b w:val="0"/>
                <w:sz w:val="16"/>
              </w:rPr>
              <w:t>CH4 p.15</w:t>
            </w:r>
          </w:p>
        </w:tc>
      </w:tr>
      <w:tr w14:paraId="489AE297">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07F038A">
            <w:pPr>
              <w:spacing w:after="0"/>
            </w:pPr>
            <w:r>
              <w:rPr>
                <w:rFonts w:ascii="微软雅黑" w:hAnsi="微软雅黑" w:eastAsia="微软雅黑"/>
                <w:b w:val="0"/>
                <w:sz w:val="16"/>
              </w:rPr>
              <w:t>网络层中继系统</w:t>
            </w:r>
          </w:p>
        </w:tc>
        <w:tc>
          <w:tcPr>
            <w:tcW w:w="5900" w:type="dxa"/>
            <w:tcMar>
              <w:top w:w="80" w:type="dxa"/>
              <w:left w:w="120" w:type="dxa"/>
              <w:bottom w:w="80" w:type="dxa"/>
              <w:right w:w="120" w:type="dxa"/>
            </w:tcMar>
            <w:vAlign w:val="center"/>
          </w:tcPr>
          <w:p w14:paraId="5EF4667A">
            <w:pPr>
              <w:spacing w:after="0"/>
            </w:pPr>
            <w:r>
              <w:rPr>
                <w:rFonts w:ascii="微软雅黑" w:hAnsi="微软雅黑" w:eastAsia="微软雅黑"/>
                <w:b w:val="0"/>
                <w:sz w:val="16"/>
              </w:rPr>
              <w:t>路由器(router)。</w:t>
            </w:r>
          </w:p>
        </w:tc>
        <w:tc>
          <w:tcPr>
            <w:tcW w:w="1660" w:type="dxa"/>
            <w:tcMar>
              <w:top w:w="80" w:type="dxa"/>
              <w:left w:w="120" w:type="dxa"/>
              <w:bottom w:w="80" w:type="dxa"/>
              <w:right w:w="120" w:type="dxa"/>
            </w:tcMar>
            <w:vAlign w:val="center"/>
          </w:tcPr>
          <w:p w14:paraId="133DF07E">
            <w:pPr>
              <w:spacing w:after="0"/>
            </w:pPr>
            <w:r>
              <w:rPr>
                <w:rFonts w:ascii="微软雅黑" w:hAnsi="微软雅黑" w:eastAsia="微软雅黑"/>
                <w:b w:val="0"/>
                <w:sz w:val="16"/>
              </w:rPr>
              <w:t>CH4 p.15</w:t>
            </w:r>
          </w:p>
        </w:tc>
      </w:tr>
      <w:tr w14:paraId="5BF8AD20">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3DA1ACA">
            <w:pPr>
              <w:spacing w:after="0"/>
            </w:pPr>
            <w:r>
              <w:rPr>
                <w:rFonts w:ascii="微软雅黑" w:hAnsi="微软雅黑" w:eastAsia="微软雅黑"/>
                <w:b w:val="0"/>
                <w:sz w:val="16"/>
              </w:rPr>
              <w:t>桥路器</w:t>
            </w:r>
          </w:p>
        </w:tc>
        <w:tc>
          <w:tcPr>
            <w:tcW w:w="5900" w:type="dxa"/>
            <w:tcMar>
              <w:top w:w="80" w:type="dxa"/>
              <w:left w:w="120" w:type="dxa"/>
              <w:bottom w:w="80" w:type="dxa"/>
              <w:right w:w="120" w:type="dxa"/>
            </w:tcMar>
            <w:vAlign w:val="center"/>
          </w:tcPr>
          <w:p w14:paraId="362E5588">
            <w:pPr>
              <w:spacing w:after="0"/>
            </w:pPr>
            <w:r>
              <w:rPr>
                <w:rFonts w:ascii="微软雅黑" w:hAnsi="微软雅黑" w:eastAsia="微软雅黑"/>
                <w:b w:val="0"/>
                <w:sz w:val="16"/>
              </w:rPr>
              <w:t>网桥和路由器的混合物：桥路器(brouter)。</w:t>
            </w:r>
          </w:p>
        </w:tc>
        <w:tc>
          <w:tcPr>
            <w:tcW w:w="1660" w:type="dxa"/>
            <w:tcMar>
              <w:top w:w="80" w:type="dxa"/>
              <w:left w:w="120" w:type="dxa"/>
              <w:bottom w:w="80" w:type="dxa"/>
              <w:right w:w="120" w:type="dxa"/>
            </w:tcMar>
            <w:vAlign w:val="center"/>
          </w:tcPr>
          <w:p w14:paraId="2F5C1819">
            <w:pPr>
              <w:spacing w:after="0"/>
            </w:pPr>
            <w:r>
              <w:rPr>
                <w:rFonts w:ascii="微软雅黑" w:hAnsi="微软雅黑" w:eastAsia="微软雅黑"/>
                <w:b w:val="0"/>
                <w:sz w:val="16"/>
              </w:rPr>
              <w:t>CH4 p.15</w:t>
            </w:r>
          </w:p>
        </w:tc>
      </w:tr>
      <w:tr w14:paraId="6B14C136">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04327C">
            <w:pPr>
              <w:spacing w:after="0"/>
            </w:pPr>
            <w:r>
              <w:rPr>
                <w:rFonts w:ascii="微软雅黑" w:hAnsi="微软雅黑" w:eastAsia="微软雅黑"/>
                <w:b w:val="0"/>
                <w:sz w:val="16"/>
              </w:rPr>
              <w:t>网关</w:t>
            </w:r>
          </w:p>
        </w:tc>
        <w:tc>
          <w:tcPr>
            <w:tcW w:w="5900" w:type="dxa"/>
            <w:tcMar>
              <w:top w:w="80" w:type="dxa"/>
              <w:left w:w="120" w:type="dxa"/>
              <w:bottom w:w="80" w:type="dxa"/>
              <w:right w:w="120" w:type="dxa"/>
            </w:tcMar>
            <w:vAlign w:val="center"/>
          </w:tcPr>
          <w:p w14:paraId="0F0FBC9C">
            <w:pPr>
              <w:spacing w:after="0"/>
            </w:pPr>
            <w:r>
              <w:rPr>
                <w:rFonts w:ascii="微软雅黑" w:hAnsi="微软雅黑" w:eastAsia="微软雅黑"/>
                <w:b w:val="0"/>
                <w:sz w:val="16"/>
              </w:rPr>
              <w:t>网络层以上的中继系统：网关(gateway)。网关由于比较复杂，目前使用得较少。</w:t>
            </w:r>
          </w:p>
        </w:tc>
        <w:tc>
          <w:tcPr>
            <w:tcW w:w="1660" w:type="dxa"/>
            <w:tcMar>
              <w:top w:w="80" w:type="dxa"/>
              <w:left w:w="120" w:type="dxa"/>
              <w:bottom w:w="80" w:type="dxa"/>
              <w:right w:w="120" w:type="dxa"/>
            </w:tcMar>
            <w:vAlign w:val="center"/>
          </w:tcPr>
          <w:p w14:paraId="4760D47D">
            <w:pPr>
              <w:spacing w:after="0"/>
            </w:pPr>
            <w:r>
              <w:rPr>
                <w:rFonts w:ascii="微软雅黑" w:hAnsi="微软雅黑" w:eastAsia="微软雅黑"/>
                <w:b w:val="0"/>
                <w:sz w:val="16"/>
              </w:rPr>
              <w:t>CH4 p.15-p.16</w:t>
            </w:r>
          </w:p>
        </w:tc>
      </w:tr>
      <w:tr w14:paraId="3BEA4C78">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55663A01">
            <w:r>
              <w:rPr>
                <w:rFonts w:ascii="微软雅黑" w:hAnsi="微软雅黑" w:eastAsia="微软雅黑"/>
                <w:b/>
                <w:color w:val="C00000"/>
                <w:sz w:val="19"/>
              </w:rPr>
              <w:t>【强调】网络互连使用路由器</w:t>
            </w:r>
          </w:p>
          <w:p w14:paraId="710AD902">
            <w:pPr>
              <w:spacing w:after="20"/>
            </w:pPr>
            <w:r>
              <w:rPr>
                <w:rFonts w:ascii="微软雅黑" w:hAnsi="微软雅黑" w:eastAsia="微软雅黑"/>
                <w:b w:val="0"/>
                <w:sz w:val="18"/>
              </w:rPr>
              <w:t>当中继系统是转发器或网桥时，一般并不称之为网络互连，因为这仅仅是把一个网络扩大了，而这仍然是一个网络。</w:t>
            </w:r>
          </w:p>
          <w:p w14:paraId="32A9F2D7">
            <w:pPr>
              <w:spacing w:after="20"/>
            </w:pPr>
            <w:r>
              <w:rPr>
                <w:rFonts w:ascii="微软雅黑" w:hAnsi="微软雅黑" w:eastAsia="微软雅黑"/>
                <w:b w:val="0"/>
                <w:sz w:val="18"/>
              </w:rPr>
              <w:t>互联网都是指用路由器进行互连的网络。</w:t>
            </w:r>
          </w:p>
          <w:p w14:paraId="188D8EA5">
            <w:pPr>
              <w:spacing w:after="20"/>
            </w:pPr>
            <w:r>
              <w:rPr>
                <w:rFonts w:ascii="微软雅黑" w:hAnsi="微软雅黑" w:eastAsia="微软雅黑"/>
                <w:b w:val="0"/>
                <w:sz w:val="18"/>
              </w:rPr>
              <w:t>由于历史的原因，许多有关 TCP/IP 的文献将网络层使用的路由器称为网关。来源：CH4 p.16。</w:t>
            </w:r>
          </w:p>
        </w:tc>
      </w:tr>
    </w:tbl>
    <w:p w14:paraId="25E4C9ED">
      <w:pPr>
        <w:spacing w:after="40"/>
        <w:ind w:left="317" w:hanging="202"/>
      </w:pPr>
      <w:r>
        <w:rPr>
          <w:rFonts w:ascii="微软雅黑" w:hAnsi="微软雅黑" w:eastAsia="微软雅黑"/>
          <w:b/>
          <w:color w:val="C00000"/>
          <w:sz w:val="19"/>
        </w:rPr>
        <w:t>虚拟互连网络也就是逻辑互连网络。互连起来的各种物理网络的异构性本来是客观存在的，但是利用 IP 协议就可以使这些性能各异的网络从用户看起来好像是一个统一的网络。来源：CH4 p.18。</w:t>
      </w:r>
    </w:p>
    <w:p w14:paraId="1B0A6231">
      <w:pPr>
        <w:spacing w:after="40"/>
        <w:ind w:left="317" w:hanging="202"/>
      </w:pPr>
      <w:r>
        <w:rPr>
          <w:rFonts w:ascii="微软雅黑" w:hAnsi="微软雅黑" w:eastAsia="微软雅黑"/>
          <w:b w:val="0"/>
          <w:sz w:val="19"/>
        </w:rPr>
        <w:t>使用 IP 协议的虚拟互连网络可简称为 IP 网。来源：CH4 p.18。</w:t>
      </w:r>
    </w:p>
    <w:p w14:paraId="6F8E3DB8">
      <w:pPr>
        <w:pStyle w:val="4"/>
      </w:pPr>
      <w:r>
        <w:t>4.2 IP 地址重要特点、硬件地址与 ARP</w:t>
      </w:r>
    </w:p>
    <w:p w14:paraId="4BBFBB40">
      <w:pPr>
        <w:spacing w:after="40"/>
        <w:ind w:left="317" w:hanging="202"/>
      </w:pPr>
      <w:r>
        <w:rPr>
          <w:rFonts w:ascii="微软雅黑" w:hAnsi="微软雅黑" w:eastAsia="微软雅黑"/>
          <w:b/>
          <w:color w:val="C00000"/>
          <w:sz w:val="19"/>
        </w:rPr>
        <w:t>IP 地址就是给每个连接在互联网上的主机（或路由器）分配一个在全世界范围是唯一的 32 位的标识符。IP 地址现在由 ICANN 进行分配。来源：CH4 p.21。</w:t>
      </w:r>
    </w:p>
    <w:p w14:paraId="14F74369">
      <w:pPr>
        <w:spacing w:after="40"/>
        <w:ind w:left="317" w:hanging="202"/>
      </w:pPr>
      <w:r>
        <w:rPr>
          <w:rFonts w:ascii="微软雅黑" w:hAnsi="微软雅黑" w:eastAsia="微软雅黑"/>
          <w:b w:val="0"/>
          <w:sz w:val="19"/>
        </w:rPr>
        <w:t>每一类地址都由两个固定长度的字段组成：网络号 net-id 标志主机（或路由器）所连接到的网络，主机号 host-id 标志该主机（或路由器）。两级 IP 地址可记为 IP 地址 ::= {&lt;网络号&gt;, &lt;主机号&gt;}。来源：CH4 p.23。</w:t>
      </w:r>
    </w:p>
    <w:p w14:paraId="1AFCA100">
      <w:pPr>
        <w:spacing w:before="80"/>
        <w:jc w:val="center"/>
      </w:pPr>
      <w:r>
        <w:drawing>
          <wp:inline distT="0" distB="0" distL="114300" distR="114300">
            <wp:extent cx="5926455" cy="3814445"/>
            <wp:effectExtent l="0" t="0" r="4445" b="825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34"/>
                    <a:stretch>
                      <a:fillRect/>
                    </a:stretch>
                  </pic:blipFill>
                  <pic:spPr>
                    <a:xfrm>
                      <a:off x="0" y="0"/>
                      <a:ext cx="5926455" cy="3814445"/>
                    </a:xfrm>
                    <a:prstGeom prst="rect">
                      <a:avLst/>
                    </a:prstGeom>
                    <a:noFill/>
                    <a:ln>
                      <a:noFill/>
                    </a:ln>
                  </pic:spPr>
                </pic:pic>
              </a:graphicData>
            </a:graphic>
          </wp:inline>
        </w:drawing>
      </w:r>
    </w:p>
    <w:p w14:paraId="6CF5F3AE">
      <w:pPr>
        <w:spacing w:after="120"/>
        <w:jc w:val="center"/>
      </w:pPr>
      <w:r>
        <w:rPr>
          <w:rFonts w:ascii="微软雅黑" w:hAnsi="微软雅黑" w:eastAsia="微软雅黑"/>
          <w:b w:val="0"/>
          <w:color w:val="595959"/>
          <w:sz w:val="16"/>
        </w:rPr>
        <w:t>图：分类 IPv4 地址字段（来源：CH4 p.24）</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1BA5B636">
        <w:tblPrEx>
          <w:tblCellMar>
            <w:top w:w="0" w:type="dxa"/>
            <w:left w:w="108" w:type="dxa"/>
            <w:bottom w:w="0" w:type="dxa"/>
            <w:right w:w="108" w:type="dxa"/>
          </w:tblCellMar>
        </w:tblPrEx>
        <w:trPr>
          <w:tblHeader/>
          <w:jc w:val="center"/>
        </w:trPr>
        <w:tc>
          <w:tcPr>
            <w:tcW w:w="1850" w:type="dxa"/>
            <w:shd w:val="clear" w:color="auto" w:fill="E8EEF5"/>
            <w:tcMar>
              <w:top w:w="80" w:type="dxa"/>
              <w:left w:w="120" w:type="dxa"/>
              <w:bottom w:w="80" w:type="dxa"/>
              <w:right w:w="120" w:type="dxa"/>
            </w:tcMar>
            <w:vAlign w:val="center"/>
          </w:tcPr>
          <w:p w14:paraId="2D27248E">
            <w:r>
              <w:rPr>
                <w:rFonts w:ascii="微软雅黑" w:hAnsi="微软雅黑" w:eastAsia="微软雅黑"/>
                <w:b/>
                <w:color w:val="1F4E79"/>
                <w:sz w:val="17"/>
              </w:rPr>
              <w:t>IP 地址重要特点</w:t>
            </w:r>
          </w:p>
        </w:tc>
        <w:tc>
          <w:tcPr>
            <w:tcW w:w="6010" w:type="dxa"/>
            <w:shd w:val="clear" w:color="auto" w:fill="E8EEF5"/>
            <w:tcMar>
              <w:top w:w="80" w:type="dxa"/>
              <w:left w:w="120" w:type="dxa"/>
              <w:bottom w:w="80" w:type="dxa"/>
              <w:right w:w="120" w:type="dxa"/>
            </w:tcMar>
            <w:vAlign w:val="center"/>
          </w:tcPr>
          <w:p w14:paraId="12FA4C4B">
            <w:r>
              <w:rPr>
                <w:rFonts w:ascii="微软雅黑" w:hAnsi="微软雅黑" w:eastAsia="微软雅黑"/>
                <w:b/>
                <w:color w:val="1F4E79"/>
                <w:sz w:val="17"/>
              </w:rPr>
              <w:t>PPT 原文要点</w:t>
            </w:r>
          </w:p>
        </w:tc>
        <w:tc>
          <w:tcPr>
            <w:tcW w:w="1500" w:type="dxa"/>
            <w:shd w:val="clear" w:color="auto" w:fill="E8EEF5"/>
            <w:tcMar>
              <w:top w:w="80" w:type="dxa"/>
              <w:left w:w="120" w:type="dxa"/>
              <w:bottom w:w="80" w:type="dxa"/>
              <w:right w:w="120" w:type="dxa"/>
            </w:tcMar>
            <w:vAlign w:val="center"/>
          </w:tcPr>
          <w:p w14:paraId="40238B09">
            <w:r>
              <w:rPr>
                <w:rFonts w:ascii="微软雅黑" w:hAnsi="微软雅黑" w:eastAsia="微软雅黑"/>
                <w:b/>
                <w:color w:val="1F4E79"/>
                <w:sz w:val="17"/>
              </w:rPr>
              <w:t>来源</w:t>
            </w:r>
          </w:p>
        </w:tc>
      </w:tr>
      <w:tr w14:paraId="02EE43F9">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1745F5DF">
            <w:pPr>
              <w:spacing w:after="0"/>
            </w:pPr>
            <w:r>
              <w:rPr>
                <w:rFonts w:ascii="微软雅黑" w:hAnsi="微软雅黑" w:eastAsia="微软雅黑"/>
                <w:b w:val="0"/>
                <w:sz w:val="16"/>
              </w:rPr>
              <w:t>分等级地址结构</w:t>
            </w:r>
          </w:p>
        </w:tc>
        <w:tc>
          <w:tcPr>
            <w:tcW w:w="6010" w:type="dxa"/>
            <w:tcMar>
              <w:top w:w="80" w:type="dxa"/>
              <w:left w:w="120" w:type="dxa"/>
              <w:bottom w:w="80" w:type="dxa"/>
              <w:right w:w="120" w:type="dxa"/>
            </w:tcMar>
            <w:vAlign w:val="center"/>
          </w:tcPr>
          <w:p w14:paraId="332DDA8A">
            <w:pPr>
              <w:spacing w:after="0"/>
            </w:pPr>
            <w:r>
              <w:rPr>
                <w:rFonts w:ascii="微软雅黑" w:hAnsi="微软雅黑" w:eastAsia="微软雅黑"/>
                <w:b w:val="0"/>
                <w:sz w:val="16"/>
              </w:rPr>
              <w:t>IP 地址是一种分等级的地址结构。IP 地址管理机构在分配 IP 地址时只分配网络号，而剩下的主机号则由得到该网络号的单位自行分配。这样就方便了 IP 地址的管理。</w:t>
            </w:r>
          </w:p>
        </w:tc>
        <w:tc>
          <w:tcPr>
            <w:tcW w:w="1500" w:type="dxa"/>
            <w:tcMar>
              <w:top w:w="80" w:type="dxa"/>
              <w:left w:w="120" w:type="dxa"/>
              <w:bottom w:w="80" w:type="dxa"/>
              <w:right w:w="120" w:type="dxa"/>
            </w:tcMar>
            <w:vAlign w:val="center"/>
          </w:tcPr>
          <w:p w14:paraId="27023480">
            <w:pPr>
              <w:spacing w:after="0"/>
            </w:pPr>
            <w:r>
              <w:rPr>
                <w:rFonts w:ascii="微软雅黑" w:hAnsi="微软雅黑" w:eastAsia="微软雅黑"/>
                <w:b w:val="0"/>
                <w:sz w:val="16"/>
              </w:rPr>
              <w:t>CH4 p.35</w:t>
            </w:r>
          </w:p>
        </w:tc>
      </w:tr>
      <w:tr w14:paraId="2021CA7F">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07BA6EB3">
            <w:pPr>
              <w:spacing w:after="0"/>
            </w:pPr>
            <w:r>
              <w:rPr>
                <w:rFonts w:ascii="微软雅黑" w:hAnsi="微软雅黑" w:eastAsia="微软雅黑"/>
                <w:b w:val="0"/>
                <w:sz w:val="16"/>
              </w:rPr>
              <w:t>路由表项目减少</w:t>
            </w:r>
          </w:p>
        </w:tc>
        <w:tc>
          <w:tcPr>
            <w:tcW w:w="6010" w:type="dxa"/>
            <w:tcMar>
              <w:top w:w="80" w:type="dxa"/>
              <w:left w:w="120" w:type="dxa"/>
              <w:bottom w:w="80" w:type="dxa"/>
              <w:right w:w="120" w:type="dxa"/>
            </w:tcMar>
            <w:vAlign w:val="center"/>
          </w:tcPr>
          <w:p w14:paraId="0D03ECEC">
            <w:pPr>
              <w:spacing w:after="0"/>
            </w:pPr>
            <w:r>
              <w:rPr>
                <w:rFonts w:ascii="微软雅黑" w:hAnsi="微软雅黑" w:eastAsia="微软雅黑"/>
                <w:b w:val="0"/>
                <w:sz w:val="16"/>
              </w:rPr>
              <w:t>路由器仅根据目的主机所连接的网络号来转发分组（而不考虑目的主机号），这样就可以使路由表中的项目数大幅度减少。</w:t>
            </w:r>
          </w:p>
        </w:tc>
        <w:tc>
          <w:tcPr>
            <w:tcW w:w="1500" w:type="dxa"/>
            <w:tcMar>
              <w:top w:w="80" w:type="dxa"/>
              <w:left w:w="120" w:type="dxa"/>
              <w:bottom w:w="80" w:type="dxa"/>
              <w:right w:w="120" w:type="dxa"/>
            </w:tcMar>
            <w:vAlign w:val="center"/>
          </w:tcPr>
          <w:p w14:paraId="15135881">
            <w:pPr>
              <w:spacing w:after="0"/>
            </w:pPr>
            <w:r>
              <w:rPr>
                <w:rFonts w:ascii="微软雅黑" w:hAnsi="微软雅黑" w:eastAsia="微软雅黑"/>
                <w:b w:val="0"/>
                <w:sz w:val="16"/>
              </w:rPr>
              <w:t>CH4 p.35</w:t>
            </w:r>
          </w:p>
        </w:tc>
      </w:tr>
      <w:tr w14:paraId="52F26759">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04D25C0A">
            <w:pPr>
              <w:spacing w:after="0"/>
            </w:pPr>
            <w:r>
              <w:rPr>
                <w:rFonts w:ascii="微软雅黑" w:hAnsi="微软雅黑" w:eastAsia="微软雅黑"/>
                <w:b w:val="0"/>
                <w:sz w:val="16"/>
              </w:rPr>
              <w:t>接口标识</w:t>
            </w:r>
          </w:p>
        </w:tc>
        <w:tc>
          <w:tcPr>
            <w:tcW w:w="6010" w:type="dxa"/>
            <w:tcMar>
              <w:top w:w="80" w:type="dxa"/>
              <w:left w:w="120" w:type="dxa"/>
              <w:bottom w:w="80" w:type="dxa"/>
              <w:right w:w="120" w:type="dxa"/>
            </w:tcMar>
            <w:vAlign w:val="center"/>
          </w:tcPr>
          <w:p w14:paraId="3E05D2F8">
            <w:pPr>
              <w:spacing w:after="0"/>
            </w:pPr>
            <w:r>
              <w:rPr>
                <w:rFonts w:ascii="微软雅黑" w:hAnsi="微软雅黑" w:eastAsia="微软雅黑"/>
                <w:b w:val="0"/>
                <w:sz w:val="16"/>
              </w:rPr>
              <w:t>实际上 IP 地址是标志一个主机（或路由器）和一条链路的接口。</w:t>
            </w:r>
          </w:p>
        </w:tc>
        <w:tc>
          <w:tcPr>
            <w:tcW w:w="1500" w:type="dxa"/>
            <w:tcMar>
              <w:top w:w="80" w:type="dxa"/>
              <w:left w:w="120" w:type="dxa"/>
              <w:bottom w:w="80" w:type="dxa"/>
              <w:right w:w="120" w:type="dxa"/>
            </w:tcMar>
            <w:vAlign w:val="center"/>
          </w:tcPr>
          <w:p w14:paraId="63BCE33E">
            <w:pPr>
              <w:spacing w:after="0"/>
            </w:pPr>
            <w:r>
              <w:rPr>
                <w:rFonts w:ascii="微软雅黑" w:hAnsi="微软雅黑" w:eastAsia="微软雅黑"/>
                <w:b w:val="0"/>
                <w:sz w:val="16"/>
              </w:rPr>
              <w:t>CH4 p.36</w:t>
            </w:r>
          </w:p>
        </w:tc>
      </w:tr>
      <w:tr w14:paraId="3D1A71B3">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5E113535">
            <w:pPr>
              <w:spacing w:after="0"/>
            </w:pPr>
            <w:r>
              <w:rPr>
                <w:rFonts w:ascii="微软雅黑" w:hAnsi="微软雅黑" w:eastAsia="微软雅黑"/>
                <w:b w:val="0"/>
                <w:sz w:val="16"/>
              </w:rPr>
              <w:t>多归属主机</w:t>
            </w:r>
          </w:p>
        </w:tc>
        <w:tc>
          <w:tcPr>
            <w:tcW w:w="6010" w:type="dxa"/>
            <w:tcMar>
              <w:top w:w="80" w:type="dxa"/>
              <w:left w:w="120" w:type="dxa"/>
              <w:bottom w:w="80" w:type="dxa"/>
              <w:right w:w="120" w:type="dxa"/>
            </w:tcMar>
            <w:vAlign w:val="center"/>
          </w:tcPr>
          <w:p w14:paraId="3C968F00">
            <w:pPr>
              <w:spacing w:after="0"/>
            </w:pPr>
            <w:r>
              <w:rPr>
                <w:rFonts w:ascii="微软雅黑" w:hAnsi="微软雅黑" w:eastAsia="微软雅黑"/>
                <w:b w:val="0"/>
                <w:sz w:val="16"/>
              </w:rPr>
              <w:t>当一个主机同时连接到两个网络上时，该主机就必须同时具有两个相应的 IP 地址，其网络号 net-id 必须是不同的。这种主机称为多归属主机(multihomed host)。</w:t>
            </w:r>
          </w:p>
        </w:tc>
        <w:tc>
          <w:tcPr>
            <w:tcW w:w="1500" w:type="dxa"/>
            <w:tcMar>
              <w:top w:w="80" w:type="dxa"/>
              <w:left w:w="120" w:type="dxa"/>
              <w:bottom w:w="80" w:type="dxa"/>
              <w:right w:w="120" w:type="dxa"/>
            </w:tcMar>
            <w:vAlign w:val="center"/>
          </w:tcPr>
          <w:p w14:paraId="3A931BC1">
            <w:pPr>
              <w:spacing w:after="0"/>
            </w:pPr>
            <w:r>
              <w:rPr>
                <w:rFonts w:ascii="微软雅黑" w:hAnsi="微软雅黑" w:eastAsia="微软雅黑"/>
                <w:b w:val="0"/>
                <w:sz w:val="16"/>
              </w:rPr>
              <w:t>CH4 p.36</w:t>
            </w:r>
          </w:p>
        </w:tc>
      </w:tr>
      <w:tr w14:paraId="77A94B58">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4C0F82AA">
            <w:pPr>
              <w:spacing w:after="0"/>
            </w:pPr>
            <w:r>
              <w:rPr>
                <w:rFonts w:ascii="微软雅黑" w:hAnsi="微软雅黑" w:eastAsia="微软雅黑"/>
                <w:b w:val="0"/>
                <w:sz w:val="16"/>
              </w:rPr>
              <w:t>路由器多个 IP</w:t>
            </w:r>
          </w:p>
        </w:tc>
        <w:tc>
          <w:tcPr>
            <w:tcW w:w="6010" w:type="dxa"/>
            <w:tcMar>
              <w:top w:w="80" w:type="dxa"/>
              <w:left w:w="120" w:type="dxa"/>
              <w:bottom w:w="80" w:type="dxa"/>
              <w:right w:w="120" w:type="dxa"/>
            </w:tcMar>
            <w:vAlign w:val="center"/>
          </w:tcPr>
          <w:p w14:paraId="152C6ACA">
            <w:pPr>
              <w:spacing w:after="0"/>
            </w:pPr>
            <w:r>
              <w:rPr>
                <w:rFonts w:ascii="微软雅黑" w:hAnsi="微软雅黑" w:eastAsia="微软雅黑"/>
                <w:b w:val="0"/>
                <w:sz w:val="16"/>
              </w:rPr>
              <w:t>由于一个路由器至少应当连接到两个网络，因此一个路由器至少应当有两个不同的 IP 地址。</w:t>
            </w:r>
          </w:p>
        </w:tc>
        <w:tc>
          <w:tcPr>
            <w:tcW w:w="1500" w:type="dxa"/>
            <w:tcMar>
              <w:top w:w="80" w:type="dxa"/>
              <w:left w:w="120" w:type="dxa"/>
              <w:bottom w:w="80" w:type="dxa"/>
              <w:right w:w="120" w:type="dxa"/>
            </w:tcMar>
            <w:vAlign w:val="center"/>
          </w:tcPr>
          <w:p w14:paraId="5EBC715D">
            <w:pPr>
              <w:spacing w:after="0"/>
            </w:pPr>
            <w:r>
              <w:rPr>
                <w:rFonts w:ascii="微软雅黑" w:hAnsi="微软雅黑" w:eastAsia="微软雅黑"/>
                <w:b w:val="0"/>
                <w:sz w:val="16"/>
              </w:rPr>
              <w:t>CH4 p.36</w:t>
            </w:r>
          </w:p>
        </w:tc>
      </w:tr>
      <w:tr w14:paraId="0E040B5A">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6F5957C2">
            <w:pPr>
              <w:spacing w:after="0"/>
            </w:pPr>
            <w:r>
              <w:rPr>
                <w:rFonts w:ascii="微软雅黑" w:hAnsi="微软雅黑" w:eastAsia="微软雅黑"/>
                <w:b w:val="0"/>
                <w:sz w:val="16"/>
              </w:rPr>
              <w:t>网桥/转发器连接</w:t>
            </w:r>
          </w:p>
        </w:tc>
        <w:tc>
          <w:tcPr>
            <w:tcW w:w="6010" w:type="dxa"/>
            <w:tcMar>
              <w:top w:w="80" w:type="dxa"/>
              <w:left w:w="120" w:type="dxa"/>
              <w:bottom w:w="80" w:type="dxa"/>
              <w:right w:w="120" w:type="dxa"/>
            </w:tcMar>
            <w:vAlign w:val="center"/>
          </w:tcPr>
          <w:p w14:paraId="6645C9F7">
            <w:pPr>
              <w:spacing w:after="0"/>
            </w:pPr>
            <w:r>
              <w:rPr>
                <w:rFonts w:ascii="微软雅黑" w:hAnsi="微软雅黑" w:eastAsia="微软雅黑"/>
                <w:b w:val="0"/>
                <w:sz w:val="16"/>
              </w:rPr>
              <w:t>用转发器或网桥连接起来的若干个局域网仍为一个网络，因此这些局域网都具有同样的网络号 net-id。</w:t>
            </w:r>
          </w:p>
        </w:tc>
        <w:tc>
          <w:tcPr>
            <w:tcW w:w="1500" w:type="dxa"/>
            <w:tcMar>
              <w:top w:w="80" w:type="dxa"/>
              <w:left w:w="120" w:type="dxa"/>
              <w:bottom w:w="80" w:type="dxa"/>
              <w:right w:w="120" w:type="dxa"/>
            </w:tcMar>
            <w:vAlign w:val="center"/>
          </w:tcPr>
          <w:p w14:paraId="1BC3AC8F">
            <w:pPr>
              <w:spacing w:after="0"/>
            </w:pPr>
            <w:r>
              <w:rPr>
                <w:rFonts w:ascii="微软雅黑" w:hAnsi="微软雅黑" w:eastAsia="微软雅黑"/>
                <w:b w:val="0"/>
                <w:sz w:val="16"/>
              </w:rPr>
              <w:t>CH4 p.37</w:t>
            </w:r>
          </w:p>
        </w:tc>
      </w:tr>
      <w:tr w14:paraId="0C090308">
        <w:tblPrEx>
          <w:tblCellMar>
            <w:top w:w="0" w:type="dxa"/>
            <w:left w:w="108" w:type="dxa"/>
            <w:bottom w:w="0" w:type="dxa"/>
            <w:right w:w="108" w:type="dxa"/>
          </w:tblCellMar>
        </w:tblPrEx>
        <w:trPr>
          <w:jc w:val="center"/>
        </w:trPr>
        <w:tc>
          <w:tcPr>
            <w:tcW w:w="1850" w:type="dxa"/>
            <w:tcMar>
              <w:top w:w="80" w:type="dxa"/>
              <w:left w:w="120" w:type="dxa"/>
              <w:bottom w:w="80" w:type="dxa"/>
              <w:right w:w="120" w:type="dxa"/>
            </w:tcMar>
            <w:vAlign w:val="center"/>
          </w:tcPr>
          <w:p w14:paraId="2FC29E74">
            <w:pPr>
              <w:spacing w:after="0"/>
            </w:pPr>
            <w:r>
              <w:rPr>
                <w:rFonts w:ascii="微软雅黑" w:hAnsi="微软雅黑" w:eastAsia="微软雅黑"/>
                <w:b w:val="0"/>
                <w:sz w:val="16"/>
              </w:rPr>
              <w:t>网络平等</w:t>
            </w:r>
          </w:p>
        </w:tc>
        <w:tc>
          <w:tcPr>
            <w:tcW w:w="6010" w:type="dxa"/>
            <w:tcMar>
              <w:top w:w="80" w:type="dxa"/>
              <w:left w:w="120" w:type="dxa"/>
              <w:bottom w:w="80" w:type="dxa"/>
              <w:right w:w="120" w:type="dxa"/>
            </w:tcMar>
            <w:vAlign w:val="center"/>
          </w:tcPr>
          <w:p w14:paraId="2BD06598">
            <w:pPr>
              <w:spacing w:after="0"/>
            </w:pPr>
            <w:r>
              <w:rPr>
                <w:rFonts w:ascii="微软雅黑" w:hAnsi="微软雅黑" w:eastAsia="微软雅黑"/>
                <w:b w:val="0"/>
                <w:sz w:val="16"/>
              </w:rPr>
              <w:t>所有分配到网络号 net-id 的网络，无论范围很小的局域网，还是可能覆盖很大地理范围的广域网，都是平等的。</w:t>
            </w:r>
          </w:p>
        </w:tc>
        <w:tc>
          <w:tcPr>
            <w:tcW w:w="1500" w:type="dxa"/>
            <w:tcMar>
              <w:top w:w="80" w:type="dxa"/>
              <w:left w:w="120" w:type="dxa"/>
              <w:bottom w:w="80" w:type="dxa"/>
              <w:right w:w="120" w:type="dxa"/>
            </w:tcMar>
            <w:vAlign w:val="center"/>
          </w:tcPr>
          <w:p w14:paraId="4F8D1E8A">
            <w:pPr>
              <w:spacing w:after="0"/>
            </w:pPr>
            <w:r>
              <w:rPr>
                <w:rFonts w:ascii="微软雅黑" w:hAnsi="微软雅黑" w:eastAsia="微软雅黑"/>
                <w:b w:val="0"/>
                <w:sz w:val="16"/>
              </w:rPr>
              <w:t>CH4 p.37</w:t>
            </w:r>
          </w:p>
        </w:tc>
      </w:tr>
      <w:tr w14:paraId="4325C706">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2939E2F9">
            <w:r>
              <w:rPr>
                <w:rFonts w:ascii="微软雅黑" w:hAnsi="微软雅黑" w:eastAsia="微软雅黑"/>
                <w:b/>
                <w:color w:val="C00000"/>
                <w:sz w:val="19"/>
              </w:rPr>
              <w:t>【PPT 原文】IP 地址和硬件地址的关系</w:t>
            </w:r>
          </w:p>
          <w:p w14:paraId="77049643">
            <w:pPr>
              <w:spacing w:after="20"/>
            </w:pPr>
            <w:r>
              <w:rPr>
                <w:rFonts w:ascii="微软雅黑" w:hAnsi="微软雅黑" w:eastAsia="微软雅黑"/>
                <w:b w:val="0"/>
                <w:sz w:val="18"/>
              </w:rPr>
              <w:t>IP 层抽象的互联网屏蔽了下层很复杂的细节。</w:t>
            </w:r>
          </w:p>
          <w:p w14:paraId="0FED3103">
            <w:pPr>
              <w:spacing w:after="20"/>
            </w:pPr>
            <w:r>
              <w:rPr>
                <w:rFonts w:ascii="微软雅黑" w:hAnsi="微软雅黑" w:eastAsia="微软雅黑"/>
                <w:b w:val="0"/>
                <w:sz w:val="18"/>
              </w:rPr>
              <w:t>在网络层讨论问题，就能够使用统一、抽象的 IP 地址，研究主机和主机或主机和路由器间的通信。</w:t>
            </w:r>
          </w:p>
          <w:p w14:paraId="35AF9D51">
            <w:pPr>
              <w:spacing w:after="20"/>
            </w:pPr>
            <w:r>
              <w:rPr>
                <w:rFonts w:ascii="微软雅黑" w:hAnsi="微软雅黑" w:eastAsia="微软雅黑"/>
                <w:b w:val="0"/>
                <w:sz w:val="18"/>
              </w:rPr>
              <w:t>通信时使用两个地址：IP 地址（网络层地址）和 MAC 地址（数据链路层地址）。来源：CH4 p.54-p.55。</w:t>
            </w:r>
          </w:p>
        </w:tc>
      </w:tr>
      <w:tr w14:paraId="06A6A60F">
        <w:tblPrEx>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6C7894D7">
            <w:r>
              <w:rPr>
                <w:rFonts w:ascii="微软雅黑" w:hAnsi="微软雅黑" w:eastAsia="微软雅黑"/>
                <w:b/>
                <w:color w:val="1F4E79"/>
                <w:sz w:val="17"/>
              </w:rPr>
              <w:t>ARP 相关概念</w:t>
            </w:r>
          </w:p>
        </w:tc>
        <w:tc>
          <w:tcPr>
            <w:tcW w:w="6160" w:type="dxa"/>
            <w:shd w:val="clear" w:color="auto" w:fill="E8EEF5"/>
            <w:tcMar>
              <w:top w:w="80" w:type="dxa"/>
              <w:left w:w="120" w:type="dxa"/>
              <w:bottom w:w="80" w:type="dxa"/>
              <w:right w:w="120" w:type="dxa"/>
            </w:tcMar>
            <w:vAlign w:val="center"/>
          </w:tcPr>
          <w:p w14:paraId="27655C99">
            <w:r>
              <w:rPr>
                <w:rFonts w:ascii="微软雅黑" w:hAnsi="微软雅黑" w:eastAsia="微软雅黑"/>
                <w:b/>
                <w:color w:val="1F4E79"/>
                <w:sz w:val="17"/>
              </w:rPr>
              <w:t>PPT 原文要点</w:t>
            </w:r>
          </w:p>
        </w:tc>
        <w:tc>
          <w:tcPr>
            <w:tcW w:w="1500" w:type="dxa"/>
            <w:shd w:val="clear" w:color="auto" w:fill="E8EEF5"/>
            <w:tcMar>
              <w:top w:w="80" w:type="dxa"/>
              <w:left w:w="120" w:type="dxa"/>
              <w:bottom w:w="80" w:type="dxa"/>
              <w:right w:w="120" w:type="dxa"/>
            </w:tcMar>
            <w:vAlign w:val="center"/>
          </w:tcPr>
          <w:p w14:paraId="6CB1B183">
            <w:r>
              <w:rPr>
                <w:rFonts w:ascii="微软雅黑" w:hAnsi="微软雅黑" w:eastAsia="微软雅黑"/>
                <w:b/>
                <w:color w:val="1F4E79"/>
                <w:sz w:val="17"/>
              </w:rPr>
              <w:t>来源</w:t>
            </w:r>
          </w:p>
        </w:tc>
      </w:tr>
      <w:tr w14:paraId="089F9944">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5E7B874">
            <w:pPr>
              <w:spacing w:after="0"/>
            </w:pPr>
            <w:r>
              <w:rPr>
                <w:rFonts w:ascii="微软雅黑" w:hAnsi="微软雅黑" w:eastAsia="微软雅黑"/>
                <w:b w:val="0"/>
                <w:sz w:val="16"/>
              </w:rPr>
              <w:t>ARP 的作用</w:t>
            </w:r>
          </w:p>
        </w:tc>
        <w:tc>
          <w:tcPr>
            <w:tcW w:w="6160" w:type="dxa"/>
            <w:tcMar>
              <w:top w:w="80" w:type="dxa"/>
              <w:left w:w="120" w:type="dxa"/>
              <w:bottom w:w="80" w:type="dxa"/>
              <w:right w:w="120" w:type="dxa"/>
            </w:tcMar>
            <w:vAlign w:val="center"/>
          </w:tcPr>
          <w:p w14:paraId="63235650">
            <w:pPr>
              <w:spacing w:after="0"/>
            </w:pPr>
            <w:r>
              <w:rPr>
                <w:rFonts w:ascii="微软雅黑" w:hAnsi="微软雅黑" w:eastAsia="微软雅黑"/>
                <w:b w:val="0"/>
                <w:sz w:val="16"/>
              </w:rPr>
              <w:t>从网络层使用的 IP 地址，解析出在数据链路层使用的硬件地址。</w:t>
            </w:r>
          </w:p>
        </w:tc>
        <w:tc>
          <w:tcPr>
            <w:tcW w:w="1500" w:type="dxa"/>
            <w:tcMar>
              <w:top w:w="80" w:type="dxa"/>
              <w:left w:w="120" w:type="dxa"/>
              <w:bottom w:w="80" w:type="dxa"/>
              <w:right w:w="120" w:type="dxa"/>
            </w:tcMar>
            <w:vAlign w:val="center"/>
          </w:tcPr>
          <w:p w14:paraId="521CD0E5">
            <w:pPr>
              <w:spacing w:after="0"/>
            </w:pPr>
            <w:r>
              <w:rPr>
                <w:rFonts w:ascii="微软雅黑" w:hAnsi="微软雅黑" w:eastAsia="微软雅黑"/>
                <w:b w:val="0"/>
                <w:sz w:val="16"/>
              </w:rPr>
              <w:t>CH4 p.56</w:t>
            </w:r>
          </w:p>
        </w:tc>
      </w:tr>
      <w:tr w14:paraId="1F4FC46E">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D000BA7">
            <w:pPr>
              <w:spacing w:after="0"/>
            </w:pPr>
            <w:r>
              <w:rPr>
                <w:rFonts w:ascii="微软雅黑" w:hAnsi="微软雅黑" w:eastAsia="微软雅黑"/>
                <w:b w:val="0"/>
                <w:sz w:val="16"/>
              </w:rPr>
              <w:t>实际帧传送</w:t>
            </w:r>
          </w:p>
        </w:tc>
        <w:tc>
          <w:tcPr>
            <w:tcW w:w="6160" w:type="dxa"/>
            <w:tcMar>
              <w:top w:w="80" w:type="dxa"/>
              <w:left w:w="120" w:type="dxa"/>
              <w:bottom w:w="80" w:type="dxa"/>
              <w:right w:w="120" w:type="dxa"/>
            </w:tcMar>
            <w:vAlign w:val="center"/>
          </w:tcPr>
          <w:p w14:paraId="79D2E2C4">
            <w:pPr>
              <w:spacing w:after="0"/>
            </w:pPr>
            <w:r>
              <w:rPr>
                <w:rFonts w:ascii="微软雅黑" w:hAnsi="微软雅黑" w:eastAsia="微软雅黑"/>
                <w:b w:val="0"/>
                <w:sz w:val="16"/>
              </w:rPr>
              <w:t>不管网络层使用的是什么协议，在实际网络的链路上传送数据帧时，最终还是必须使用硬件地址。</w:t>
            </w:r>
          </w:p>
        </w:tc>
        <w:tc>
          <w:tcPr>
            <w:tcW w:w="1500" w:type="dxa"/>
            <w:tcMar>
              <w:top w:w="80" w:type="dxa"/>
              <w:left w:w="120" w:type="dxa"/>
              <w:bottom w:w="80" w:type="dxa"/>
              <w:right w:w="120" w:type="dxa"/>
            </w:tcMar>
            <w:vAlign w:val="center"/>
          </w:tcPr>
          <w:p w14:paraId="20425DFF">
            <w:pPr>
              <w:spacing w:after="0"/>
            </w:pPr>
            <w:r>
              <w:rPr>
                <w:rFonts w:ascii="微软雅黑" w:hAnsi="微软雅黑" w:eastAsia="微软雅黑"/>
                <w:b w:val="0"/>
                <w:sz w:val="16"/>
              </w:rPr>
              <w:t>CH4 p.57</w:t>
            </w:r>
          </w:p>
        </w:tc>
      </w:tr>
      <w:tr w14:paraId="188DDDA3">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3298A39">
            <w:pPr>
              <w:spacing w:after="0"/>
            </w:pPr>
            <w:r>
              <w:rPr>
                <w:rFonts w:ascii="微软雅黑" w:hAnsi="微软雅黑" w:eastAsia="微软雅黑"/>
                <w:b w:val="0"/>
                <w:sz w:val="16"/>
              </w:rPr>
              <w:t>ARP 高速缓存</w:t>
            </w:r>
          </w:p>
        </w:tc>
        <w:tc>
          <w:tcPr>
            <w:tcW w:w="6160" w:type="dxa"/>
            <w:tcMar>
              <w:top w:w="80" w:type="dxa"/>
              <w:left w:w="120" w:type="dxa"/>
              <w:bottom w:w="80" w:type="dxa"/>
              <w:right w:w="120" w:type="dxa"/>
            </w:tcMar>
            <w:vAlign w:val="center"/>
          </w:tcPr>
          <w:p w14:paraId="02086F30">
            <w:pPr>
              <w:spacing w:after="0"/>
            </w:pPr>
            <w:r>
              <w:rPr>
                <w:rFonts w:ascii="微软雅黑" w:hAnsi="微软雅黑" w:eastAsia="微软雅黑"/>
                <w:b w:val="0"/>
                <w:sz w:val="16"/>
              </w:rPr>
              <w:t>每一个主机都设有一个 ARP 高速缓存，里面有所在的局域网上的各主机和路由器的 IP 地址到硬件地址的映射表。</w:t>
            </w:r>
          </w:p>
        </w:tc>
        <w:tc>
          <w:tcPr>
            <w:tcW w:w="1500" w:type="dxa"/>
            <w:tcMar>
              <w:top w:w="80" w:type="dxa"/>
              <w:left w:w="120" w:type="dxa"/>
              <w:bottom w:w="80" w:type="dxa"/>
              <w:right w:w="120" w:type="dxa"/>
            </w:tcMar>
            <w:vAlign w:val="center"/>
          </w:tcPr>
          <w:p w14:paraId="2A2ACAD2">
            <w:pPr>
              <w:spacing w:after="0"/>
            </w:pPr>
            <w:r>
              <w:rPr>
                <w:rFonts w:ascii="微软雅黑" w:hAnsi="微软雅黑" w:eastAsia="微软雅黑"/>
                <w:b w:val="0"/>
                <w:sz w:val="16"/>
              </w:rPr>
              <w:t>CH4 p.57</w:t>
            </w:r>
          </w:p>
        </w:tc>
      </w:tr>
      <w:tr w14:paraId="57EC9BBD">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27EDE9C6">
            <w:pPr>
              <w:spacing w:after="0"/>
            </w:pPr>
            <w:r>
              <w:rPr>
                <w:rFonts w:ascii="微软雅黑" w:hAnsi="微软雅黑" w:eastAsia="微软雅黑"/>
                <w:b w:val="0"/>
                <w:sz w:val="16"/>
              </w:rPr>
              <w:t>缓存项目格式</w:t>
            </w:r>
          </w:p>
        </w:tc>
        <w:tc>
          <w:tcPr>
            <w:tcW w:w="6160" w:type="dxa"/>
            <w:tcMar>
              <w:top w:w="80" w:type="dxa"/>
              <w:left w:w="120" w:type="dxa"/>
              <w:bottom w:w="80" w:type="dxa"/>
              <w:right w:w="120" w:type="dxa"/>
            </w:tcMar>
            <w:vAlign w:val="center"/>
          </w:tcPr>
          <w:p w14:paraId="3C2A4E14">
            <w:pPr>
              <w:spacing w:after="0"/>
            </w:pPr>
            <w:r>
              <w:rPr>
                <w:rFonts w:ascii="微软雅黑" w:hAnsi="微软雅黑" w:eastAsia="微软雅黑"/>
                <w:b w:val="0"/>
                <w:sz w:val="16"/>
              </w:rPr>
              <w:t>&lt;IP address；MAC address；TTL&gt;。TTL(Time To Live)：地址映射有效时间。</w:t>
            </w:r>
          </w:p>
        </w:tc>
        <w:tc>
          <w:tcPr>
            <w:tcW w:w="1500" w:type="dxa"/>
            <w:tcMar>
              <w:top w:w="80" w:type="dxa"/>
              <w:left w:w="120" w:type="dxa"/>
              <w:bottom w:w="80" w:type="dxa"/>
              <w:right w:w="120" w:type="dxa"/>
            </w:tcMar>
            <w:vAlign w:val="center"/>
          </w:tcPr>
          <w:p w14:paraId="1953A87C">
            <w:pPr>
              <w:spacing w:after="0"/>
            </w:pPr>
            <w:r>
              <w:rPr>
                <w:rFonts w:ascii="微软雅黑" w:hAnsi="微软雅黑" w:eastAsia="微软雅黑"/>
                <w:b w:val="0"/>
                <w:sz w:val="16"/>
              </w:rPr>
              <w:t>CH4 p.57</w:t>
            </w:r>
          </w:p>
        </w:tc>
      </w:tr>
      <w:tr w14:paraId="346A4DE3">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6361B7A">
            <w:pPr>
              <w:spacing w:after="0"/>
            </w:pPr>
            <w:r>
              <w:rPr>
                <w:rFonts w:ascii="微软雅黑" w:hAnsi="微软雅黑" w:eastAsia="微软雅黑"/>
                <w:b w:val="0"/>
                <w:sz w:val="16"/>
              </w:rPr>
              <w:t>同一局域网</w:t>
            </w:r>
          </w:p>
        </w:tc>
        <w:tc>
          <w:tcPr>
            <w:tcW w:w="6160" w:type="dxa"/>
            <w:tcMar>
              <w:top w:w="80" w:type="dxa"/>
              <w:left w:w="120" w:type="dxa"/>
              <w:bottom w:w="80" w:type="dxa"/>
              <w:right w:w="120" w:type="dxa"/>
            </w:tcMar>
            <w:vAlign w:val="center"/>
          </w:tcPr>
          <w:p w14:paraId="2F34A1B7">
            <w:pPr>
              <w:spacing w:after="0"/>
            </w:pPr>
            <w:r>
              <w:rPr>
                <w:rFonts w:ascii="微软雅黑" w:hAnsi="微软雅黑" w:eastAsia="微软雅黑"/>
                <w:b w:val="0"/>
                <w:sz w:val="16"/>
              </w:rPr>
              <w:t>ARP 是解决同一个局域网上的主机或路由器的 IP 地址和硬件地址的映射问题。</w:t>
            </w:r>
          </w:p>
        </w:tc>
        <w:tc>
          <w:tcPr>
            <w:tcW w:w="1500" w:type="dxa"/>
            <w:tcMar>
              <w:top w:w="80" w:type="dxa"/>
              <w:left w:w="120" w:type="dxa"/>
              <w:bottom w:w="80" w:type="dxa"/>
              <w:right w:w="120" w:type="dxa"/>
            </w:tcMar>
            <w:vAlign w:val="center"/>
          </w:tcPr>
          <w:p w14:paraId="7099E8A6">
            <w:pPr>
              <w:spacing w:after="0"/>
            </w:pPr>
            <w:r>
              <w:rPr>
                <w:rFonts w:ascii="微软雅黑" w:hAnsi="微软雅黑" w:eastAsia="微软雅黑"/>
                <w:b w:val="0"/>
                <w:sz w:val="16"/>
              </w:rPr>
              <w:t>CH4 p.59</w:t>
            </w:r>
          </w:p>
        </w:tc>
      </w:tr>
      <w:tr w14:paraId="1DB86B93">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5EEAE43E">
            <w:pPr>
              <w:spacing w:after="0"/>
            </w:pPr>
            <w:r>
              <w:rPr>
                <w:rFonts w:ascii="微软雅黑" w:hAnsi="微软雅黑" w:eastAsia="微软雅黑"/>
                <w:b w:val="0"/>
                <w:sz w:val="16"/>
              </w:rPr>
              <w:t>不同局域网</w:t>
            </w:r>
          </w:p>
        </w:tc>
        <w:tc>
          <w:tcPr>
            <w:tcW w:w="6160" w:type="dxa"/>
            <w:tcMar>
              <w:top w:w="80" w:type="dxa"/>
              <w:left w:w="120" w:type="dxa"/>
              <w:bottom w:w="80" w:type="dxa"/>
              <w:right w:w="120" w:type="dxa"/>
            </w:tcMar>
            <w:vAlign w:val="center"/>
          </w:tcPr>
          <w:p w14:paraId="086FB8CB">
            <w:pPr>
              <w:spacing w:after="0"/>
            </w:pPr>
            <w:r>
              <w:rPr>
                <w:rFonts w:ascii="微软雅黑" w:hAnsi="微软雅黑" w:eastAsia="微软雅黑"/>
                <w:b w:val="0"/>
                <w:sz w:val="16"/>
              </w:rPr>
              <w:t>如果所要找的主机和源主机不在同一个局域网上，那么就要通过 ARP 找到一个位于本局域网上的某个路由器的硬件地址，然后把分组发送给这个路由器。</w:t>
            </w:r>
          </w:p>
        </w:tc>
        <w:tc>
          <w:tcPr>
            <w:tcW w:w="1500" w:type="dxa"/>
            <w:tcMar>
              <w:top w:w="80" w:type="dxa"/>
              <w:left w:w="120" w:type="dxa"/>
              <w:bottom w:w="80" w:type="dxa"/>
              <w:right w:w="120" w:type="dxa"/>
            </w:tcMar>
            <w:vAlign w:val="center"/>
          </w:tcPr>
          <w:p w14:paraId="13363AF7">
            <w:pPr>
              <w:spacing w:after="0"/>
            </w:pPr>
            <w:r>
              <w:rPr>
                <w:rFonts w:ascii="微软雅黑" w:hAnsi="微软雅黑" w:eastAsia="微软雅黑"/>
                <w:b w:val="0"/>
                <w:sz w:val="16"/>
              </w:rPr>
              <w:t>CH4 p.59</w:t>
            </w:r>
          </w:p>
        </w:tc>
      </w:tr>
      <w:tr w14:paraId="4B853606">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CB8C569">
            <w:pPr>
              <w:spacing w:after="0"/>
            </w:pPr>
            <w:r>
              <w:rPr>
                <w:rFonts w:ascii="微软雅黑" w:hAnsi="微软雅黑" w:eastAsia="微软雅黑"/>
                <w:b w:val="0"/>
                <w:sz w:val="16"/>
              </w:rPr>
              <w:t>自动解析</w:t>
            </w:r>
          </w:p>
        </w:tc>
        <w:tc>
          <w:tcPr>
            <w:tcW w:w="6160" w:type="dxa"/>
            <w:tcMar>
              <w:top w:w="80" w:type="dxa"/>
              <w:left w:w="120" w:type="dxa"/>
              <w:bottom w:w="80" w:type="dxa"/>
              <w:right w:w="120" w:type="dxa"/>
            </w:tcMar>
            <w:vAlign w:val="center"/>
          </w:tcPr>
          <w:p w14:paraId="5461142E">
            <w:pPr>
              <w:spacing w:after="0"/>
            </w:pPr>
            <w:r>
              <w:rPr>
                <w:rFonts w:ascii="微软雅黑" w:hAnsi="微软雅黑" w:eastAsia="微软雅黑"/>
                <w:b w:val="0"/>
                <w:sz w:val="16"/>
              </w:rPr>
              <w:t>从 IP 地址到硬件地址的解析是自动进行的，主机的用户对这种地址解析过程是不知道的。</w:t>
            </w:r>
          </w:p>
        </w:tc>
        <w:tc>
          <w:tcPr>
            <w:tcW w:w="1500" w:type="dxa"/>
            <w:tcMar>
              <w:top w:w="80" w:type="dxa"/>
              <w:left w:w="120" w:type="dxa"/>
              <w:bottom w:w="80" w:type="dxa"/>
              <w:right w:w="120" w:type="dxa"/>
            </w:tcMar>
            <w:vAlign w:val="center"/>
          </w:tcPr>
          <w:p w14:paraId="1177D7B5">
            <w:pPr>
              <w:spacing w:after="0"/>
            </w:pPr>
            <w:r>
              <w:rPr>
                <w:rFonts w:ascii="微软雅黑" w:hAnsi="微软雅黑" w:eastAsia="微软雅黑"/>
                <w:b w:val="0"/>
                <w:sz w:val="16"/>
              </w:rPr>
              <w:t>CH4 p.60</w:t>
            </w:r>
          </w:p>
        </w:tc>
      </w:tr>
      <w:tr w14:paraId="6943BBCC">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ECA5839">
            <w:pPr>
              <w:spacing w:after="0"/>
            </w:pPr>
            <w:r>
              <w:rPr>
                <w:rFonts w:ascii="微软雅黑" w:hAnsi="微软雅黑" w:eastAsia="微软雅黑"/>
                <w:b w:val="0"/>
                <w:sz w:val="16"/>
              </w:rPr>
              <w:t>为什么不用硬件地址</w:t>
            </w:r>
          </w:p>
        </w:tc>
        <w:tc>
          <w:tcPr>
            <w:tcW w:w="6160" w:type="dxa"/>
            <w:tcMar>
              <w:top w:w="80" w:type="dxa"/>
              <w:left w:w="120" w:type="dxa"/>
              <w:bottom w:w="80" w:type="dxa"/>
              <w:right w:w="120" w:type="dxa"/>
            </w:tcMar>
            <w:vAlign w:val="center"/>
          </w:tcPr>
          <w:p w14:paraId="227B9009">
            <w:pPr>
              <w:spacing w:after="0"/>
            </w:pPr>
            <w:r>
              <w:rPr>
                <w:rFonts w:ascii="微软雅黑" w:hAnsi="微软雅黑" w:eastAsia="微软雅黑"/>
                <w:b w:val="0"/>
                <w:sz w:val="16"/>
              </w:rPr>
              <w:t>全世界存在着各式各样的网络，它们使用不同的硬件地址；连接到互联网的主机都拥有统一的 IP 地址。</w:t>
            </w:r>
          </w:p>
        </w:tc>
        <w:tc>
          <w:tcPr>
            <w:tcW w:w="1500" w:type="dxa"/>
            <w:tcMar>
              <w:top w:w="80" w:type="dxa"/>
              <w:left w:w="120" w:type="dxa"/>
              <w:bottom w:w="80" w:type="dxa"/>
              <w:right w:w="120" w:type="dxa"/>
            </w:tcMar>
            <w:vAlign w:val="center"/>
          </w:tcPr>
          <w:p w14:paraId="2F84F9CE">
            <w:pPr>
              <w:spacing w:after="0"/>
            </w:pPr>
            <w:r>
              <w:rPr>
                <w:rFonts w:ascii="微软雅黑" w:hAnsi="微软雅黑" w:eastAsia="微软雅黑"/>
                <w:b w:val="0"/>
                <w:sz w:val="16"/>
              </w:rPr>
              <w:t>CH4 p.61</w:t>
            </w:r>
          </w:p>
        </w:tc>
      </w:tr>
    </w:tbl>
    <w:p w14:paraId="6438AC00">
      <w:pPr>
        <w:pStyle w:val="4"/>
      </w:pPr>
      <w:r>
        <w:t>4.3 IP 数据报、转发、子网与 CIDR</w:t>
      </w:r>
    </w:p>
    <w:p w14:paraId="406C758E">
      <w:pPr>
        <w:spacing w:after="40"/>
        <w:ind w:left="317" w:hanging="202"/>
      </w:pPr>
      <w:r>
        <w:rPr>
          <w:rFonts w:ascii="微软雅黑" w:hAnsi="微软雅黑" w:eastAsia="微软雅黑"/>
          <w:b/>
          <w:color w:val="C00000"/>
          <w:sz w:val="19"/>
        </w:rPr>
        <w:t>一个 IP 数据报由首部和数据两部分组成。首部的前一部分是固定长度，共 20 字节，是所有 IP 数据报必须具有的。来源：CH4 p.62。</w:t>
      </w:r>
    </w:p>
    <w:p w14:paraId="3AC3294A">
      <w:pPr>
        <w:spacing w:before="80"/>
        <w:jc w:val="center"/>
      </w:pPr>
      <w:r>
        <w:drawing>
          <wp:inline distT="0" distB="0" distL="114300" distR="114300">
            <wp:extent cx="4967605" cy="3263900"/>
            <wp:effectExtent l="0" t="0" r="10795" b="0"/>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35"/>
                    <a:stretch>
                      <a:fillRect/>
                    </a:stretch>
                  </pic:blipFill>
                  <pic:spPr>
                    <a:xfrm>
                      <a:off x="0" y="0"/>
                      <a:ext cx="4967605" cy="3263900"/>
                    </a:xfrm>
                    <a:prstGeom prst="rect">
                      <a:avLst/>
                    </a:prstGeom>
                    <a:noFill/>
                    <a:ln>
                      <a:noFill/>
                    </a:ln>
                  </pic:spPr>
                </pic:pic>
              </a:graphicData>
            </a:graphic>
          </wp:inline>
        </w:drawing>
      </w:r>
    </w:p>
    <w:p w14:paraId="597AF7C8">
      <w:pPr>
        <w:spacing w:after="120"/>
        <w:jc w:val="center"/>
      </w:pPr>
      <w:r>
        <w:rPr>
          <w:rFonts w:ascii="微软雅黑" w:hAnsi="微软雅黑" w:eastAsia="微软雅黑"/>
          <w:b w:val="0"/>
          <w:color w:val="595959"/>
          <w:sz w:val="16"/>
        </w:rPr>
        <w:t>图：IPv4 数据报首部（来源：CH4 p.65）</w:t>
      </w:r>
    </w:p>
    <w:p w14:paraId="71F40245">
      <w:pPr>
        <w:spacing w:before="80"/>
        <w:jc w:val="center"/>
      </w:pPr>
      <w:r>
        <w:drawing>
          <wp:inline distT="0" distB="0" distL="114300" distR="114300">
            <wp:extent cx="3830320" cy="2884805"/>
            <wp:effectExtent l="0" t="0" r="5080" b="1079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36"/>
                    <a:stretch>
                      <a:fillRect/>
                    </a:stretch>
                  </pic:blipFill>
                  <pic:spPr>
                    <a:xfrm>
                      <a:off x="0" y="0"/>
                      <a:ext cx="3830320" cy="2884805"/>
                    </a:xfrm>
                    <a:prstGeom prst="rect">
                      <a:avLst/>
                    </a:prstGeom>
                    <a:noFill/>
                    <a:ln>
                      <a:noFill/>
                    </a:ln>
                  </pic:spPr>
                </pic:pic>
              </a:graphicData>
            </a:graphic>
          </wp:inline>
        </w:drawing>
      </w:r>
    </w:p>
    <w:p w14:paraId="59CC4E6F">
      <w:pPr>
        <w:spacing w:after="120"/>
        <w:jc w:val="center"/>
      </w:pPr>
      <w:r>
        <w:rPr>
          <w:rFonts w:ascii="微软雅黑" w:hAnsi="微软雅黑" w:eastAsia="微软雅黑"/>
          <w:b w:val="0"/>
          <w:color w:val="595959"/>
          <w:sz w:val="16"/>
        </w:rPr>
        <w:t>图：IP 分片字段示例（来源：CH4 p.70）</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64E037F5">
        <w:tblPrEx>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37636AB0">
            <w:r>
              <w:rPr>
                <w:rFonts w:ascii="微软雅黑" w:hAnsi="微软雅黑" w:eastAsia="微软雅黑"/>
                <w:b/>
                <w:color w:val="1F4E79"/>
                <w:sz w:val="17"/>
              </w:rPr>
              <w:t>转发/路由概念</w:t>
            </w:r>
          </w:p>
        </w:tc>
        <w:tc>
          <w:tcPr>
            <w:tcW w:w="6200" w:type="dxa"/>
            <w:shd w:val="clear" w:color="auto" w:fill="E8EEF5"/>
            <w:tcMar>
              <w:top w:w="80" w:type="dxa"/>
              <w:left w:w="120" w:type="dxa"/>
              <w:bottom w:w="80" w:type="dxa"/>
              <w:right w:w="120" w:type="dxa"/>
            </w:tcMar>
            <w:vAlign w:val="center"/>
          </w:tcPr>
          <w:p w14:paraId="0F1035A6">
            <w:r>
              <w:rPr>
                <w:rFonts w:ascii="微软雅黑" w:hAnsi="微软雅黑" w:eastAsia="微软雅黑"/>
                <w:b/>
                <w:color w:val="1F4E79"/>
                <w:sz w:val="17"/>
              </w:rPr>
              <w:t>PPT 原文要点</w:t>
            </w:r>
          </w:p>
        </w:tc>
        <w:tc>
          <w:tcPr>
            <w:tcW w:w="1460" w:type="dxa"/>
            <w:shd w:val="clear" w:color="auto" w:fill="E8EEF5"/>
            <w:tcMar>
              <w:top w:w="80" w:type="dxa"/>
              <w:left w:w="120" w:type="dxa"/>
              <w:bottom w:w="80" w:type="dxa"/>
              <w:right w:w="120" w:type="dxa"/>
            </w:tcMar>
            <w:vAlign w:val="center"/>
          </w:tcPr>
          <w:p w14:paraId="704DF51F">
            <w:r>
              <w:rPr>
                <w:rFonts w:ascii="微软雅黑" w:hAnsi="微软雅黑" w:eastAsia="微软雅黑"/>
                <w:b/>
                <w:color w:val="1F4E79"/>
                <w:sz w:val="17"/>
              </w:rPr>
              <w:t>来源</w:t>
            </w:r>
          </w:p>
        </w:tc>
      </w:tr>
      <w:tr w14:paraId="7442A847">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1893284">
            <w:pPr>
              <w:spacing w:after="0"/>
            </w:pPr>
            <w:r>
              <w:rPr>
                <w:rFonts w:ascii="微软雅黑" w:hAnsi="微软雅黑" w:eastAsia="微软雅黑"/>
                <w:b w:val="0"/>
                <w:sz w:val="16"/>
              </w:rPr>
              <w:t>按网络地址制作路由表</w:t>
            </w:r>
          </w:p>
        </w:tc>
        <w:tc>
          <w:tcPr>
            <w:tcW w:w="6200" w:type="dxa"/>
            <w:tcMar>
              <w:top w:w="80" w:type="dxa"/>
              <w:left w:w="120" w:type="dxa"/>
              <w:bottom w:w="80" w:type="dxa"/>
              <w:right w:w="120" w:type="dxa"/>
            </w:tcMar>
            <w:vAlign w:val="center"/>
          </w:tcPr>
          <w:p w14:paraId="5AA4A627">
            <w:pPr>
              <w:spacing w:after="0"/>
            </w:pPr>
            <w:r>
              <w:rPr>
                <w:rFonts w:ascii="微软雅黑" w:hAnsi="微软雅黑" w:eastAsia="微软雅黑"/>
                <w:b w:val="0"/>
                <w:sz w:val="16"/>
              </w:rPr>
              <w:t>若按目的主机号来制作路由，则所得出的路由表就过于庞大；若按主机所在的网络地址来制作路由表，这样就可使路由表大大简化。</w:t>
            </w:r>
          </w:p>
        </w:tc>
        <w:tc>
          <w:tcPr>
            <w:tcW w:w="1460" w:type="dxa"/>
            <w:tcMar>
              <w:top w:w="80" w:type="dxa"/>
              <w:left w:w="120" w:type="dxa"/>
              <w:bottom w:w="80" w:type="dxa"/>
              <w:right w:w="120" w:type="dxa"/>
            </w:tcMar>
            <w:vAlign w:val="center"/>
          </w:tcPr>
          <w:p w14:paraId="2144A62D">
            <w:pPr>
              <w:spacing w:after="0"/>
            </w:pPr>
            <w:r>
              <w:rPr>
                <w:rFonts w:ascii="微软雅黑" w:hAnsi="微软雅黑" w:eastAsia="微软雅黑"/>
                <w:b w:val="0"/>
                <w:sz w:val="16"/>
              </w:rPr>
              <w:t>CH4 p.81</w:t>
            </w:r>
          </w:p>
        </w:tc>
      </w:tr>
      <w:tr w14:paraId="790BADA3">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5CDE2571">
            <w:pPr>
              <w:spacing w:after="0"/>
            </w:pPr>
            <w:r>
              <w:rPr>
                <w:rFonts w:ascii="微软雅黑" w:hAnsi="微软雅黑" w:eastAsia="微软雅黑"/>
                <w:b w:val="0"/>
                <w:sz w:val="16"/>
              </w:rPr>
              <w:t>路由表项目</w:t>
            </w:r>
          </w:p>
        </w:tc>
        <w:tc>
          <w:tcPr>
            <w:tcW w:w="6200" w:type="dxa"/>
            <w:tcMar>
              <w:top w:w="80" w:type="dxa"/>
              <w:left w:w="120" w:type="dxa"/>
              <w:bottom w:w="80" w:type="dxa"/>
              <w:right w:w="120" w:type="dxa"/>
            </w:tcMar>
            <w:vAlign w:val="center"/>
          </w:tcPr>
          <w:p w14:paraId="7CFB9CFE">
            <w:pPr>
              <w:spacing w:after="0"/>
            </w:pPr>
            <w:r>
              <w:rPr>
                <w:rFonts w:ascii="微软雅黑" w:hAnsi="微软雅黑" w:eastAsia="微软雅黑"/>
                <w:b w:val="0"/>
                <w:sz w:val="16"/>
              </w:rPr>
              <w:t>对每一条路由，最主要的是目的网络地址、下一跳地址。</w:t>
            </w:r>
          </w:p>
        </w:tc>
        <w:tc>
          <w:tcPr>
            <w:tcW w:w="1460" w:type="dxa"/>
            <w:tcMar>
              <w:top w:w="80" w:type="dxa"/>
              <w:left w:w="120" w:type="dxa"/>
              <w:bottom w:w="80" w:type="dxa"/>
              <w:right w:w="120" w:type="dxa"/>
            </w:tcMar>
            <w:vAlign w:val="center"/>
          </w:tcPr>
          <w:p w14:paraId="7DD57BCB">
            <w:pPr>
              <w:spacing w:after="0"/>
            </w:pPr>
            <w:r>
              <w:rPr>
                <w:rFonts w:ascii="微软雅黑" w:hAnsi="微软雅黑" w:eastAsia="微软雅黑"/>
                <w:b w:val="0"/>
                <w:sz w:val="16"/>
              </w:rPr>
              <w:t>CH4 p.82</w:t>
            </w:r>
          </w:p>
        </w:tc>
      </w:tr>
      <w:tr w14:paraId="49836840">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2AFF9099">
            <w:pPr>
              <w:spacing w:after="0"/>
            </w:pPr>
            <w:r>
              <w:rPr>
                <w:rFonts w:ascii="微软雅黑" w:hAnsi="微软雅黑" w:eastAsia="微软雅黑"/>
                <w:b w:val="0"/>
                <w:sz w:val="16"/>
              </w:rPr>
              <w:t>查找路由表</w:t>
            </w:r>
          </w:p>
        </w:tc>
        <w:tc>
          <w:tcPr>
            <w:tcW w:w="6200" w:type="dxa"/>
            <w:tcMar>
              <w:top w:w="80" w:type="dxa"/>
              <w:left w:w="120" w:type="dxa"/>
              <w:bottom w:w="80" w:type="dxa"/>
              <w:right w:w="120" w:type="dxa"/>
            </w:tcMar>
            <w:vAlign w:val="center"/>
          </w:tcPr>
          <w:p w14:paraId="078B23AB">
            <w:pPr>
              <w:spacing w:after="0"/>
            </w:pPr>
            <w:r>
              <w:rPr>
                <w:rFonts w:ascii="微软雅黑" w:hAnsi="微软雅黑" w:eastAsia="微软雅黑"/>
                <w:b w:val="0"/>
                <w:sz w:val="16"/>
              </w:rPr>
              <w:t>查找路由表就是根据目的网络地址就能确定下一跳路由器。</w:t>
            </w:r>
          </w:p>
        </w:tc>
        <w:tc>
          <w:tcPr>
            <w:tcW w:w="1460" w:type="dxa"/>
            <w:tcMar>
              <w:top w:w="80" w:type="dxa"/>
              <w:left w:w="120" w:type="dxa"/>
              <w:bottom w:w="80" w:type="dxa"/>
              <w:right w:w="120" w:type="dxa"/>
            </w:tcMar>
            <w:vAlign w:val="center"/>
          </w:tcPr>
          <w:p w14:paraId="052CD89D">
            <w:pPr>
              <w:spacing w:after="0"/>
            </w:pPr>
            <w:r>
              <w:rPr>
                <w:rFonts w:ascii="微软雅黑" w:hAnsi="微软雅黑" w:eastAsia="微软雅黑"/>
                <w:b w:val="0"/>
                <w:sz w:val="16"/>
              </w:rPr>
              <w:t>CH4 p.83</w:t>
            </w:r>
          </w:p>
        </w:tc>
      </w:tr>
      <w:tr w14:paraId="2E7297DD">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192B159">
            <w:pPr>
              <w:spacing w:after="0"/>
            </w:pPr>
            <w:r>
              <w:rPr>
                <w:rFonts w:ascii="微软雅黑" w:hAnsi="微软雅黑" w:eastAsia="微软雅黑"/>
                <w:b w:val="0"/>
                <w:sz w:val="16"/>
              </w:rPr>
              <w:t>特定主机路由</w:t>
            </w:r>
          </w:p>
        </w:tc>
        <w:tc>
          <w:tcPr>
            <w:tcW w:w="6200" w:type="dxa"/>
            <w:tcMar>
              <w:top w:w="80" w:type="dxa"/>
              <w:left w:w="120" w:type="dxa"/>
              <w:bottom w:w="80" w:type="dxa"/>
              <w:right w:w="120" w:type="dxa"/>
            </w:tcMar>
            <w:vAlign w:val="center"/>
          </w:tcPr>
          <w:p w14:paraId="578D4C24">
            <w:pPr>
              <w:spacing w:after="0"/>
            </w:pPr>
            <w:r>
              <w:rPr>
                <w:rFonts w:ascii="微软雅黑" w:hAnsi="微软雅黑" w:eastAsia="微软雅黑"/>
                <w:b w:val="0"/>
                <w:sz w:val="16"/>
              </w:rPr>
              <w:t>采用特定主机路由可使网络管理人员方便地控制网络和测试网络。</w:t>
            </w:r>
          </w:p>
        </w:tc>
        <w:tc>
          <w:tcPr>
            <w:tcW w:w="1460" w:type="dxa"/>
            <w:tcMar>
              <w:top w:w="80" w:type="dxa"/>
              <w:left w:w="120" w:type="dxa"/>
              <w:bottom w:w="80" w:type="dxa"/>
              <w:right w:w="120" w:type="dxa"/>
            </w:tcMar>
            <w:vAlign w:val="center"/>
          </w:tcPr>
          <w:p w14:paraId="1ED8A912">
            <w:pPr>
              <w:spacing w:after="0"/>
            </w:pPr>
            <w:r>
              <w:rPr>
                <w:rFonts w:ascii="微软雅黑" w:hAnsi="微软雅黑" w:eastAsia="微软雅黑"/>
                <w:b w:val="0"/>
                <w:sz w:val="16"/>
              </w:rPr>
              <w:t>CH4 p.84</w:t>
            </w:r>
          </w:p>
        </w:tc>
      </w:tr>
      <w:tr w14:paraId="1FF3C680">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CEA8BE5">
            <w:pPr>
              <w:spacing w:after="0"/>
            </w:pPr>
            <w:r>
              <w:rPr>
                <w:rFonts w:ascii="微软雅黑" w:hAnsi="微软雅黑" w:eastAsia="微软雅黑"/>
                <w:b w:val="0"/>
                <w:sz w:val="16"/>
              </w:rPr>
              <w:t>默认路由</w:t>
            </w:r>
          </w:p>
        </w:tc>
        <w:tc>
          <w:tcPr>
            <w:tcW w:w="6200" w:type="dxa"/>
            <w:tcMar>
              <w:top w:w="80" w:type="dxa"/>
              <w:left w:w="120" w:type="dxa"/>
              <w:bottom w:w="80" w:type="dxa"/>
              <w:right w:w="120" w:type="dxa"/>
            </w:tcMar>
            <w:vAlign w:val="center"/>
          </w:tcPr>
          <w:p w14:paraId="1BC728CF">
            <w:pPr>
              <w:spacing w:after="0"/>
            </w:pPr>
            <w:r>
              <w:rPr>
                <w:rFonts w:ascii="微软雅黑" w:hAnsi="微软雅黑" w:eastAsia="微软雅黑"/>
                <w:b w:val="0"/>
                <w:sz w:val="16"/>
              </w:rPr>
              <w:t>路由器还可采用默认路由，以减少路由表所占用的空间和搜索路由表所用的时间。</w:t>
            </w:r>
          </w:p>
        </w:tc>
        <w:tc>
          <w:tcPr>
            <w:tcW w:w="1460" w:type="dxa"/>
            <w:tcMar>
              <w:top w:w="80" w:type="dxa"/>
              <w:left w:w="120" w:type="dxa"/>
              <w:bottom w:w="80" w:type="dxa"/>
              <w:right w:w="120" w:type="dxa"/>
            </w:tcMar>
            <w:vAlign w:val="center"/>
          </w:tcPr>
          <w:p w14:paraId="1864CC33">
            <w:pPr>
              <w:spacing w:after="0"/>
            </w:pPr>
            <w:r>
              <w:rPr>
                <w:rFonts w:ascii="微软雅黑" w:hAnsi="微软雅黑" w:eastAsia="微软雅黑"/>
                <w:b w:val="0"/>
                <w:sz w:val="16"/>
              </w:rPr>
              <w:t>CH4 p.85</w:t>
            </w:r>
          </w:p>
        </w:tc>
      </w:tr>
      <w:tr w14:paraId="31B9A503">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276ED169">
            <w:pPr>
              <w:spacing w:after="0"/>
            </w:pPr>
            <w:r>
              <w:rPr>
                <w:rFonts w:ascii="微软雅黑" w:hAnsi="微软雅黑" w:eastAsia="微软雅黑"/>
                <w:b w:val="0"/>
                <w:sz w:val="16"/>
              </w:rPr>
              <w:t>一跳路由</w:t>
            </w:r>
          </w:p>
        </w:tc>
        <w:tc>
          <w:tcPr>
            <w:tcW w:w="6200" w:type="dxa"/>
            <w:tcMar>
              <w:top w:w="80" w:type="dxa"/>
              <w:left w:w="120" w:type="dxa"/>
              <w:bottom w:w="80" w:type="dxa"/>
              <w:right w:w="120" w:type="dxa"/>
            </w:tcMar>
            <w:vAlign w:val="center"/>
          </w:tcPr>
          <w:p w14:paraId="031F6130">
            <w:pPr>
              <w:spacing w:after="0"/>
            </w:pPr>
            <w:r>
              <w:rPr>
                <w:rFonts w:ascii="微软雅黑" w:hAnsi="微软雅黑" w:eastAsia="微软雅黑"/>
                <w:b w:val="0"/>
                <w:sz w:val="16"/>
              </w:rPr>
              <w:t>当路由器收到待转发的数据报，不是将下一跳路由器的 IP 地址填入 IP 数据报，而是送交到数据链路层的网络接口软件，负责将下一跳路由器的硬件地址找到。</w:t>
            </w:r>
          </w:p>
        </w:tc>
        <w:tc>
          <w:tcPr>
            <w:tcW w:w="1460" w:type="dxa"/>
            <w:tcMar>
              <w:top w:w="80" w:type="dxa"/>
              <w:left w:w="120" w:type="dxa"/>
              <w:bottom w:w="80" w:type="dxa"/>
              <w:right w:w="120" w:type="dxa"/>
            </w:tcMar>
            <w:vAlign w:val="center"/>
          </w:tcPr>
          <w:p w14:paraId="4F1B8F22">
            <w:pPr>
              <w:spacing w:after="0"/>
            </w:pPr>
            <w:r>
              <w:rPr>
                <w:rFonts w:ascii="微软雅黑" w:hAnsi="微软雅黑" w:eastAsia="微软雅黑"/>
                <w:b w:val="0"/>
                <w:sz w:val="16"/>
              </w:rPr>
              <w:t>CH4 p.87</w:t>
            </w:r>
          </w:p>
        </w:tc>
      </w:tr>
    </w:tbl>
    <w:p w14:paraId="0DF81D03">
      <w:pPr>
        <w:spacing w:before="80"/>
        <w:jc w:val="center"/>
      </w:pPr>
      <w:r>
        <w:drawing>
          <wp:inline distT="0" distB="0" distL="114300" distR="114300">
            <wp:extent cx="4472940" cy="2910840"/>
            <wp:effectExtent l="0" t="0" r="10160" b="1016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37"/>
                    <a:stretch>
                      <a:fillRect/>
                    </a:stretch>
                  </pic:blipFill>
                  <pic:spPr>
                    <a:xfrm>
                      <a:off x="0" y="0"/>
                      <a:ext cx="4472940" cy="2910840"/>
                    </a:xfrm>
                    <a:prstGeom prst="rect">
                      <a:avLst/>
                    </a:prstGeom>
                    <a:noFill/>
                    <a:ln>
                      <a:noFill/>
                    </a:ln>
                  </pic:spPr>
                </pic:pic>
              </a:graphicData>
            </a:graphic>
          </wp:inline>
        </w:drawing>
      </w:r>
    </w:p>
    <w:p w14:paraId="7D9A3E47">
      <w:pPr>
        <w:spacing w:after="120"/>
        <w:jc w:val="center"/>
      </w:pPr>
      <w:r>
        <w:rPr>
          <w:rFonts w:ascii="微软雅黑" w:hAnsi="微软雅黑" w:eastAsia="微软雅黑"/>
          <w:b w:val="0"/>
          <w:color w:val="595959"/>
          <w:sz w:val="16"/>
        </w:rPr>
        <w:t>图：路由器分组转发算法（来源：CH4 p.88）</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3639A7B9">
        <w:tblPrEx>
          <w:tblCellMar>
            <w:top w:w="0" w:type="dxa"/>
            <w:left w:w="108" w:type="dxa"/>
            <w:bottom w:w="0" w:type="dxa"/>
            <w:right w:w="108" w:type="dxa"/>
          </w:tblCellMar>
        </w:tblPrEx>
        <w:trPr>
          <w:tblHeader/>
          <w:jc w:val="center"/>
        </w:trPr>
        <w:tc>
          <w:tcPr>
            <w:tcW w:w="1600" w:type="dxa"/>
            <w:shd w:val="clear" w:color="auto" w:fill="E8EEF5"/>
            <w:tcMar>
              <w:top w:w="80" w:type="dxa"/>
              <w:left w:w="120" w:type="dxa"/>
              <w:bottom w:w="80" w:type="dxa"/>
              <w:right w:w="120" w:type="dxa"/>
            </w:tcMar>
            <w:vAlign w:val="center"/>
          </w:tcPr>
          <w:p w14:paraId="62AC95BD">
            <w:r>
              <w:rPr>
                <w:rFonts w:ascii="微软雅黑" w:hAnsi="微软雅黑" w:eastAsia="微软雅黑"/>
                <w:b/>
                <w:color w:val="1F4E79"/>
                <w:sz w:val="17"/>
              </w:rPr>
              <w:t>子网/CIDR</w:t>
            </w:r>
          </w:p>
        </w:tc>
        <w:tc>
          <w:tcPr>
            <w:tcW w:w="6360" w:type="dxa"/>
            <w:shd w:val="clear" w:color="auto" w:fill="E8EEF5"/>
            <w:tcMar>
              <w:top w:w="80" w:type="dxa"/>
              <w:left w:w="120" w:type="dxa"/>
              <w:bottom w:w="80" w:type="dxa"/>
              <w:right w:w="120" w:type="dxa"/>
            </w:tcMar>
            <w:vAlign w:val="center"/>
          </w:tcPr>
          <w:p w14:paraId="483300D4">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6DF9FA39">
            <w:r>
              <w:rPr>
                <w:rFonts w:ascii="微软雅黑" w:hAnsi="微软雅黑" w:eastAsia="微软雅黑"/>
                <w:b/>
                <w:color w:val="1F4E79"/>
                <w:sz w:val="17"/>
              </w:rPr>
              <w:t>来源</w:t>
            </w:r>
          </w:p>
        </w:tc>
      </w:tr>
      <w:tr w14:paraId="0ADA3855">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3721FC89">
            <w:pPr>
              <w:spacing w:after="0"/>
            </w:pPr>
            <w:r>
              <w:rPr>
                <w:rFonts w:ascii="微软雅黑" w:hAnsi="微软雅黑" w:eastAsia="微软雅黑"/>
                <w:b w:val="0"/>
                <w:sz w:val="16"/>
              </w:rPr>
              <w:t>划分子网</w:t>
            </w:r>
          </w:p>
        </w:tc>
        <w:tc>
          <w:tcPr>
            <w:tcW w:w="6360" w:type="dxa"/>
            <w:tcMar>
              <w:top w:w="80" w:type="dxa"/>
              <w:left w:w="120" w:type="dxa"/>
              <w:bottom w:w="80" w:type="dxa"/>
              <w:right w:w="120" w:type="dxa"/>
            </w:tcMar>
            <w:vAlign w:val="center"/>
          </w:tcPr>
          <w:p w14:paraId="1C7BB7CB">
            <w:pPr>
              <w:spacing w:after="0"/>
            </w:pPr>
            <w:r>
              <w:rPr>
                <w:rFonts w:ascii="微软雅黑" w:hAnsi="微软雅黑" w:eastAsia="微软雅黑"/>
                <w:b w:val="0"/>
                <w:sz w:val="16"/>
              </w:rPr>
              <w:t>从 1985 年起在 IP 地址中又增加了一个“子网号字段”，使两级的 IP 地址变成为三级的 IP 地址。</w:t>
            </w:r>
          </w:p>
        </w:tc>
        <w:tc>
          <w:tcPr>
            <w:tcW w:w="1400" w:type="dxa"/>
            <w:tcMar>
              <w:top w:w="80" w:type="dxa"/>
              <w:left w:w="120" w:type="dxa"/>
              <w:bottom w:w="80" w:type="dxa"/>
              <w:right w:w="120" w:type="dxa"/>
            </w:tcMar>
            <w:vAlign w:val="center"/>
          </w:tcPr>
          <w:p w14:paraId="58E694AE">
            <w:pPr>
              <w:spacing w:after="0"/>
            </w:pPr>
            <w:r>
              <w:rPr>
                <w:rFonts w:ascii="微软雅黑" w:hAnsi="微软雅黑" w:eastAsia="微软雅黑"/>
                <w:b w:val="0"/>
                <w:sz w:val="16"/>
              </w:rPr>
              <w:t>CH4 p.89-p.91</w:t>
            </w:r>
          </w:p>
        </w:tc>
      </w:tr>
      <w:tr w14:paraId="5272DD55">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063E5A02">
            <w:pPr>
              <w:spacing w:after="0"/>
            </w:pPr>
            <w:r>
              <w:rPr>
                <w:rFonts w:ascii="微软雅黑" w:hAnsi="微软雅黑" w:eastAsia="微软雅黑"/>
                <w:b w:val="0"/>
                <w:sz w:val="16"/>
              </w:rPr>
              <w:t>子网掩码</w:t>
            </w:r>
          </w:p>
        </w:tc>
        <w:tc>
          <w:tcPr>
            <w:tcW w:w="6360" w:type="dxa"/>
            <w:tcMar>
              <w:top w:w="80" w:type="dxa"/>
              <w:left w:w="120" w:type="dxa"/>
              <w:bottom w:w="80" w:type="dxa"/>
              <w:right w:w="120" w:type="dxa"/>
            </w:tcMar>
            <w:vAlign w:val="center"/>
          </w:tcPr>
          <w:p w14:paraId="6F140940">
            <w:pPr>
              <w:spacing w:after="0"/>
            </w:pPr>
            <w:r>
              <w:rPr>
                <w:rFonts w:ascii="微软雅黑" w:hAnsi="微软雅黑" w:eastAsia="微软雅黑"/>
                <w:b w:val="0"/>
                <w:sz w:val="16"/>
              </w:rPr>
              <w:t>路由器在和相邻路由器交换路由信息时，必须把自己所在网络（或子网）的子网掩码告诉相邻路由器。</w:t>
            </w:r>
          </w:p>
        </w:tc>
        <w:tc>
          <w:tcPr>
            <w:tcW w:w="1400" w:type="dxa"/>
            <w:tcMar>
              <w:top w:w="80" w:type="dxa"/>
              <w:left w:w="120" w:type="dxa"/>
              <w:bottom w:w="80" w:type="dxa"/>
              <w:right w:w="120" w:type="dxa"/>
            </w:tcMar>
            <w:vAlign w:val="center"/>
          </w:tcPr>
          <w:p w14:paraId="6464A9A3">
            <w:pPr>
              <w:spacing w:after="0"/>
            </w:pPr>
            <w:r>
              <w:rPr>
                <w:rFonts w:ascii="微软雅黑" w:hAnsi="微软雅黑" w:eastAsia="微软雅黑"/>
                <w:b w:val="0"/>
                <w:sz w:val="16"/>
              </w:rPr>
              <w:t>CH4 p.100</w:t>
            </w:r>
          </w:p>
        </w:tc>
      </w:tr>
      <w:tr w14:paraId="339180F9">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4E8B4224">
            <w:pPr>
              <w:spacing w:after="0"/>
            </w:pPr>
            <w:r>
              <w:rPr>
                <w:rFonts w:ascii="微软雅黑" w:hAnsi="微软雅黑" w:eastAsia="微软雅黑"/>
                <w:b w:val="0"/>
                <w:sz w:val="16"/>
              </w:rPr>
              <w:t>网络地址计算</w:t>
            </w:r>
          </w:p>
        </w:tc>
        <w:tc>
          <w:tcPr>
            <w:tcW w:w="6360" w:type="dxa"/>
            <w:tcMar>
              <w:top w:w="80" w:type="dxa"/>
              <w:left w:w="120" w:type="dxa"/>
              <w:bottom w:w="80" w:type="dxa"/>
              <w:right w:w="120" w:type="dxa"/>
            </w:tcMar>
            <w:vAlign w:val="center"/>
          </w:tcPr>
          <w:p w14:paraId="0244F398">
            <w:pPr>
              <w:spacing w:after="0"/>
            </w:pPr>
            <w:r>
              <w:rPr>
                <w:rFonts w:ascii="微软雅黑" w:hAnsi="微软雅黑" w:eastAsia="微软雅黑"/>
                <w:b w:val="0"/>
                <w:sz w:val="16"/>
              </w:rPr>
              <w:t>IP 地址与子网掩码逐位 AND，得出网络地址。</w:t>
            </w:r>
          </w:p>
        </w:tc>
        <w:tc>
          <w:tcPr>
            <w:tcW w:w="1400" w:type="dxa"/>
            <w:tcMar>
              <w:top w:w="80" w:type="dxa"/>
              <w:left w:w="120" w:type="dxa"/>
              <w:bottom w:w="80" w:type="dxa"/>
              <w:right w:w="120" w:type="dxa"/>
            </w:tcMar>
            <w:vAlign w:val="center"/>
          </w:tcPr>
          <w:p w14:paraId="3E6478BB">
            <w:pPr>
              <w:spacing w:after="0"/>
            </w:pPr>
            <w:r>
              <w:rPr>
                <w:rFonts w:ascii="微软雅黑" w:hAnsi="微软雅黑" w:eastAsia="微软雅黑"/>
                <w:b w:val="0"/>
                <w:sz w:val="16"/>
              </w:rPr>
              <w:t>CH4 p.101-p.104</w:t>
            </w:r>
          </w:p>
        </w:tc>
      </w:tr>
      <w:tr w14:paraId="10FD33A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6C952689">
            <w:pPr>
              <w:spacing w:after="0"/>
            </w:pPr>
            <w:r>
              <w:rPr>
                <w:rFonts w:ascii="微软雅黑" w:hAnsi="微软雅黑" w:eastAsia="微软雅黑"/>
                <w:b w:val="0"/>
                <w:sz w:val="16"/>
              </w:rPr>
              <w:t>CIDR</w:t>
            </w:r>
          </w:p>
        </w:tc>
        <w:tc>
          <w:tcPr>
            <w:tcW w:w="6360" w:type="dxa"/>
            <w:tcMar>
              <w:top w:w="80" w:type="dxa"/>
              <w:left w:w="120" w:type="dxa"/>
              <w:bottom w:w="80" w:type="dxa"/>
              <w:right w:w="120" w:type="dxa"/>
            </w:tcMar>
            <w:vAlign w:val="center"/>
          </w:tcPr>
          <w:p w14:paraId="5F1F7F68">
            <w:pPr>
              <w:spacing w:after="0"/>
            </w:pPr>
            <w:r>
              <w:rPr>
                <w:rFonts w:ascii="微软雅黑" w:hAnsi="微软雅黑" w:eastAsia="微软雅黑"/>
                <w:b w:val="0"/>
                <w:sz w:val="16"/>
              </w:rPr>
              <w:t>CIDR 消除了传统的 A 类、B 类和 C 类地址以及划分子网的概念，因而可以更加有效地分配 IPv4 的地址空间。</w:t>
            </w:r>
          </w:p>
        </w:tc>
        <w:tc>
          <w:tcPr>
            <w:tcW w:w="1400" w:type="dxa"/>
            <w:tcMar>
              <w:top w:w="80" w:type="dxa"/>
              <w:left w:w="120" w:type="dxa"/>
              <w:bottom w:w="80" w:type="dxa"/>
              <w:right w:w="120" w:type="dxa"/>
            </w:tcMar>
            <w:vAlign w:val="center"/>
          </w:tcPr>
          <w:p w14:paraId="427106F1">
            <w:pPr>
              <w:spacing w:after="0"/>
            </w:pPr>
            <w:r>
              <w:rPr>
                <w:rFonts w:ascii="微软雅黑" w:hAnsi="微软雅黑" w:eastAsia="微软雅黑"/>
                <w:b w:val="0"/>
                <w:sz w:val="16"/>
              </w:rPr>
              <w:t>CH4 p.111-p.113</w:t>
            </w:r>
          </w:p>
        </w:tc>
      </w:tr>
      <w:tr w14:paraId="504E72CB">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CA9F662">
            <w:pPr>
              <w:spacing w:after="0"/>
            </w:pPr>
            <w:r>
              <w:rPr>
                <w:rFonts w:ascii="微软雅黑" w:hAnsi="微软雅黑" w:eastAsia="微软雅黑"/>
                <w:b w:val="0"/>
                <w:sz w:val="16"/>
              </w:rPr>
              <w:t>斜线记法</w:t>
            </w:r>
          </w:p>
        </w:tc>
        <w:tc>
          <w:tcPr>
            <w:tcW w:w="6360" w:type="dxa"/>
            <w:tcMar>
              <w:top w:w="80" w:type="dxa"/>
              <w:left w:w="120" w:type="dxa"/>
              <w:bottom w:w="80" w:type="dxa"/>
              <w:right w:w="120" w:type="dxa"/>
            </w:tcMar>
            <w:vAlign w:val="center"/>
          </w:tcPr>
          <w:p w14:paraId="4C490066">
            <w:pPr>
              <w:spacing w:after="0"/>
            </w:pPr>
            <w:r>
              <w:rPr>
                <w:rFonts w:ascii="微软雅黑" w:hAnsi="微软雅黑" w:eastAsia="微软雅黑"/>
                <w:b w:val="0"/>
                <w:sz w:val="16"/>
              </w:rPr>
              <w:t>CIDR 使用各种长度的“网络前缀”来代替分类地址中的网络号和子网号。IP 地址后面加上斜线“/”，然后写上网络前缀所占的位数。</w:t>
            </w:r>
          </w:p>
        </w:tc>
        <w:tc>
          <w:tcPr>
            <w:tcW w:w="1400" w:type="dxa"/>
            <w:tcMar>
              <w:top w:w="80" w:type="dxa"/>
              <w:left w:w="120" w:type="dxa"/>
              <w:bottom w:w="80" w:type="dxa"/>
              <w:right w:w="120" w:type="dxa"/>
            </w:tcMar>
            <w:vAlign w:val="center"/>
          </w:tcPr>
          <w:p w14:paraId="46AA8023">
            <w:pPr>
              <w:spacing w:after="0"/>
            </w:pPr>
            <w:r>
              <w:rPr>
                <w:rFonts w:ascii="微软雅黑" w:hAnsi="微软雅黑" w:eastAsia="微软雅黑"/>
                <w:b w:val="0"/>
                <w:sz w:val="16"/>
              </w:rPr>
              <w:t>CH4 p.113-p.115</w:t>
            </w:r>
          </w:p>
        </w:tc>
      </w:tr>
      <w:tr w14:paraId="69FA8B69">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65886E89">
            <w:pPr>
              <w:spacing w:after="0"/>
            </w:pPr>
            <w:r>
              <w:rPr>
                <w:rFonts w:ascii="微软雅黑" w:hAnsi="微软雅黑" w:eastAsia="微软雅黑"/>
                <w:b w:val="0"/>
                <w:sz w:val="16"/>
              </w:rPr>
              <w:t>地址聚合</w:t>
            </w:r>
          </w:p>
        </w:tc>
        <w:tc>
          <w:tcPr>
            <w:tcW w:w="6360" w:type="dxa"/>
            <w:tcMar>
              <w:top w:w="80" w:type="dxa"/>
              <w:left w:w="120" w:type="dxa"/>
              <w:bottom w:w="80" w:type="dxa"/>
              <w:right w:w="120" w:type="dxa"/>
            </w:tcMar>
            <w:vAlign w:val="center"/>
          </w:tcPr>
          <w:p w14:paraId="210629CF">
            <w:pPr>
              <w:spacing w:after="0"/>
            </w:pPr>
            <w:r>
              <w:rPr>
                <w:rFonts w:ascii="微软雅黑" w:hAnsi="微软雅黑" w:eastAsia="微软雅黑"/>
                <w:b w:val="0"/>
                <w:sz w:val="16"/>
              </w:rPr>
              <w:t>采用地址聚合后，多个网络可用路由聚合后的一个项目表示。</w:t>
            </w:r>
          </w:p>
        </w:tc>
        <w:tc>
          <w:tcPr>
            <w:tcW w:w="1400" w:type="dxa"/>
            <w:tcMar>
              <w:top w:w="80" w:type="dxa"/>
              <w:left w:w="120" w:type="dxa"/>
              <w:bottom w:w="80" w:type="dxa"/>
              <w:right w:w="120" w:type="dxa"/>
            </w:tcMar>
            <w:vAlign w:val="center"/>
          </w:tcPr>
          <w:p w14:paraId="195A6CEA">
            <w:pPr>
              <w:spacing w:after="0"/>
            </w:pPr>
            <w:r>
              <w:rPr>
                <w:rFonts w:ascii="微软雅黑" w:hAnsi="微软雅黑" w:eastAsia="微软雅黑"/>
                <w:b w:val="0"/>
                <w:sz w:val="16"/>
              </w:rPr>
              <w:t>CH4 p.122</w:t>
            </w:r>
          </w:p>
        </w:tc>
      </w:tr>
      <w:tr w14:paraId="18D4B92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C3DE1D5">
            <w:pPr>
              <w:spacing w:after="0"/>
            </w:pPr>
            <w:r>
              <w:rPr>
                <w:rFonts w:ascii="微软雅黑" w:hAnsi="微软雅黑" w:eastAsia="微软雅黑"/>
                <w:b w:val="0"/>
                <w:sz w:val="16"/>
              </w:rPr>
              <w:t>最长前缀匹配</w:t>
            </w:r>
          </w:p>
        </w:tc>
        <w:tc>
          <w:tcPr>
            <w:tcW w:w="6360" w:type="dxa"/>
            <w:tcMar>
              <w:top w:w="80" w:type="dxa"/>
              <w:left w:w="120" w:type="dxa"/>
              <w:bottom w:w="80" w:type="dxa"/>
              <w:right w:w="120" w:type="dxa"/>
            </w:tcMar>
            <w:vAlign w:val="center"/>
          </w:tcPr>
          <w:p w14:paraId="527FA2BF">
            <w:pPr>
              <w:spacing w:after="0"/>
            </w:pPr>
            <w:r>
              <w:rPr>
                <w:rFonts w:ascii="微软雅黑" w:hAnsi="微软雅黑" w:eastAsia="微软雅黑"/>
                <w:b w:val="0"/>
                <w:sz w:val="16"/>
              </w:rPr>
              <w:t>应当从匹配结果中选择具有最长网络前缀的路由。网络前缀越长，其地址块就越小，因而路由就越具体。最长前缀匹配又称为最长匹配或最佳匹配。</w:t>
            </w:r>
          </w:p>
        </w:tc>
        <w:tc>
          <w:tcPr>
            <w:tcW w:w="1400" w:type="dxa"/>
            <w:tcMar>
              <w:top w:w="80" w:type="dxa"/>
              <w:left w:w="120" w:type="dxa"/>
              <w:bottom w:w="80" w:type="dxa"/>
              <w:right w:w="120" w:type="dxa"/>
            </w:tcMar>
            <w:vAlign w:val="center"/>
          </w:tcPr>
          <w:p w14:paraId="1AA276C6">
            <w:pPr>
              <w:spacing w:after="0"/>
            </w:pPr>
            <w:r>
              <w:rPr>
                <w:rFonts w:ascii="微软雅黑" w:hAnsi="微软雅黑" w:eastAsia="微软雅黑"/>
                <w:b w:val="0"/>
                <w:sz w:val="16"/>
              </w:rPr>
              <w:t>CH4 p.123</w:t>
            </w:r>
          </w:p>
        </w:tc>
      </w:tr>
    </w:tbl>
    <w:p w14:paraId="6F5C3965">
      <w:pPr>
        <w:spacing w:before="80"/>
        <w:jc w:val="center"/>
      </w:pPr>
      <w:r>
        <w:drawing>
          <wp:inline distT="0" distB="0" distL="114300" distR="114300">
            <wp:extent cx="4423410" cy="2995930"/>
            <wp:effectExtent l="0" t="0" r="8890" b="1270"/>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38"/>
                    <a:stretch>
                      <a:fillRect/>
                    </a:stretch>
                  </pic:blipFill>
                  <pic:spPr>
                    <a:xfrm>
                      <a:off x="0" y="0"/>
                      <a:ext cx="4423410" cy="2995930"/>
                    </a:xfrm>
                    <a:prstGeom prst="rect">
                      <a:avLst/>
                    </a:prstGeom>
                    <a:noFill/>
                    <a:ln>
                      <a:noFill/>
                    </a:ln>
                  </pic:spPr>
                </pic:pic>
              </a:graphicData>
            </a:graphic>
          </wp:inline>
        </w:drawing>
      </w:r>
    </w:p>
    <w:p w14:paraId="2CEAC226">
      <w:pPr>
        <w:spacing w:after="120"/>
        <w:jc w:val="center"/>
      </w:pPr>
      <w:r>
        <w:rPr>
          <w:rFonts w:ascii="微软雅黑" w:hAnsi="微软雅黑" w:eastAsia="微软雅黑"/>
          <w:b w:val="0"/>
          <w:color w:val="595959"/>
          <w:sz w:val="16"/>
        </w:rPr>
        <w:t>图：使用子网时的分组转发算法（来源：CH4 p.104）</w:t>
      </w:r>
    </w:p>
    <w:p w14:paraId="57ED9A8A">
      <w:pPr>
        <w:spacing w:before="80"/>
        <w:jc w:val="center"/>
      </w:pPr>
      <w:r>
        <w:drawing>
          <wp:inline distT="0" distB="0" distL="114300" distR="114300">
            <wp:extent cx="5177790" cy="2919730"/>
            <wp:effectExtent l="0" t="0" r="3810" b="1270"/>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39"/>
                    <a:stretch>
                      <a:fillRect/>
                    </a:stretch>
                  </pic:blipFill>
                  <pic:spPr>
                    <a:xfrm>
                      <a:off x="0" y="0"/>
                      <a:ext cx="5177790" cy="2919730"/>
                    </a:xfrm>
                    <a:prstGeom prst="rect">
                      <a:avLst/>
                    </a:prstGeom>
                    <a:noFill/>
                    <a:ln>
                      <a:noFill/>
                    </a:ln>
                  </pic:spPr>
                </pic:pic>
              </a:graphicData>
            </a:graphic>
          </wp:inline>
        </w:drawing>
      </w:r>
    </w:p>
    <w:p w14:paraId="37CE21BF">
      <w:pPr>
        <w:spacing w:after="120"/>
        <w:jc w:val="center"/>
      </w:pPr>
      <w:r>
        <w:rPr>
          <w:rFonts w:ascii="微软雅黑" w:hAnsi="微软雅黑" w:eastAsia="微软雅黑"/>
          <w:b w:val="0"/>
          <w:color w:val="595959"/>
          <w:sz w:val="16"/>
        </w:rPr>
        <w:t>图：最长前缀匹配举例（来源：CH4 p.123）</w:t>
      </w:r>
    </w:p>
    <w:p w14:paraId="3EE6C9D8">
      <w:pPr>
        <w:pStyle w:val="4"/>
      </w:pPr>
      <w:r>
        <w:t>4.4 ICMP：种类、格式与发送规则</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07AE9247">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0D815951">
            <w:r>
              <w:rPr>
                <w:rFonts w:ascii="微软雅黑" w:hAnsi="微软雅黑" w:eastAsia="微软雅黑"/>
                <w:b/>
                <w:color w:val="C00000"/>
                <w:sz w:val="19"/>
              </w:rPr>
              <w:t>【PPT 原文】ICMP 的作用和层次</w:t>
            </w:r>
          </w:p>
          <w:p w14:paraId="3AE5D5CB">
            <w:pPr>
              <w:spacing w:after="20"/>
            </w:pPr>
            <w:r>
              <w:rPr>
                <w:rFonts w:ascii="微软雅黑" w:hAnsi="微软雅黑" w:eastAsia="微软雅黑"/>
                <w:b w:val="0"/>
                <w:sz w:val="18"/>
              </w:rPr>
              <w:t>为了提高 IP 数据报交付成功的机会，在网际层使用了网际控制报文协议 ICMP。</w:t>
            </w:r>
          </w:p>
          <w:p w14:paraId="19CBA110">
            <w:pPr>
              <w:spacing w:after="20"/>
            </w:pPr>
            <w:r>
              <w:rPr>
                <w:rFonts w:ascii="微软雅黑" w:hAnsi="微软雅黑" w:eastAsia="微软雅黑"/>
                <w:b w:val="0"/>
                <w:sz w:val="18"/>
              </w:rPr>
              <w:t>ICMP 允许主机或路由器报告差错情况和提供有关异常情况的报告。</w:t>
            </w:r>
          </w:p>
          <w:p w14:paraId="6A81DF29">
            <w:pPr>
              <w:spacing w:after="20"/>
            </w:pPr>
            <w:r>
              <w:rPr>
                <w:rFonts w:ascii="微软雅黑" w:hAnsi="微软雅黑" w:eastAsia="微软雅黑"/>
                <w:b w:val="0"/>
                <w:sz w:val="18"/>
              </w:rPr>
              <w:t>ICMP 不是高层协议，而是 IP 层的协议。ICMP 报文作为 IP 层数据报的数据，加上数据报的首部，组成 IP 数据报发送出去。来源：CH4 p.127。</w:t>
            </w:r>
          </w:p>
        </w:tc>
      </w:tr>
      <w:tr w14:paraId="08119758">
        <w:tblPrEx>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793E1127">
            <w:r>
              <w:rPr>
                <w:rFonts w:ascii="微软雅黑" w:hAnsi="微软雅黑" w:eastAsia="微软雅黑"/>
                <w:b/>
                <w:color w:val="1F4E79"/>
                <w:sz w:val="17"/>
              </w:rPr>
              <w:t>ICMP 项目</w:t>
            </w:r>
          </w:p>
        </w:tc>
        <w:tc>
          <w:tcPr>
            <w:tcW w:w="6200" w:type="dxa"/>
            <w:shd w:val="clear" w:color="auto" w:fill="E8EEF5"/>
            <w:tcMar>
              <w:top w:w="80" w:type="dxa"/>
              <w:left w:w="120" w:type="dxa"/>
              <w:bottom w:w="80" w:type="dxa"/>
              <w:right w:w="120" w:type="dxa"/>
            </w:tcMar>
            <w:vAlign w:val="center"/>
          </w:tcPr>
          <w:p w14:paraId="3ED5B90E">
            <w:r>
              <w:rPr>
                <w:rFonts w:ascii="微软雅黑" w:hAnsi="微软雅黑" w:eastAsia="微软雅黑"/>
                <w:b/>
                <w:color w:val="1F4E79"/>
                <w:sz w:val="17"/>
              </w:rPr>
              <w:t>PPT 原文要点</w:t>
            </w:r>
          </w:p>
        </w:tc>
        <w:tc>
          <w:tcPr>
            <w:tcW w:w="1460" w:type="dxa"/>
            <w:shd w:val="clear" w:color="auto" w:fill="E8EEF5"/>
            <w:tcMar>
              <w:top w:w="80" w:type="dxa"/>
              <w:left w:w="120" w:type="dxa"/>
              <w:bottom w:w="80" w:type="dxa"/>
              <w:right w:w="120" w:type="dxa"/>
            </w:tcMar>
            <w:vAlign w:val="center"/>
          </w:tcPr>
          <w:p w14:paraId="20B8895F">
            <w:r>
              <w:rPr>
                <w:rFonts w:ascii="微软雅黑" w:hAnsi="微软雅黑" w:eastAsia="微软雅黑"/>
                <w:b/>
                <w:color w:val="1F4E79"/>
                <w:sz w:val="17"/>
              </w:rPr>
              <w:t>来源</w:t>
            </w:r>
          </w:p>
        </w:tc>
      </w:tr>
      <w:tr w14:paraId="72AC285C">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400E51C">
            <w:pPr>
              <w:spacing w:after="0"/>
            </w:pPr>
            <w:r>
              <w:rPr>
                <w:rFonts w:ascii="微软雅黑" w:hAnsi="微软雅黑" w:eastAsia="微软雅黑"/>
                <w:b w:val="0"/>
                <w:sz w:val="16"/>
              </w:rPr>
              <w:t>格式</w:t>
            </w:r>
          </w:p>
        </w:tc>
        <w:tc>
          <w:tcPr>
            <w:tcW w:w="6200" w:type="dxa"/>
            <w:tcMar>
              <w:top w:w="80" w:type="dxa"/>
              <w:left w:w="120" w:type="dxa"/>
              <w:bottom w:w="80" w:type="dxa"/>
              <w:right w:w="120" w:type="dxa"/>
            </w:tcMar>
            <w:vAlign w:val="center"/>
          </w:tcPr>
          <w:p w14:paraId="727BE759">
            <w:pPr>
              <w:spacing w:after="0"/>
            </w:pPr>
            <w:r>
              <w:rPr>
                <w:rFonts w:ascii="微软雅黑" w:hAnsi="微软雅黑" w:eastAsia="微软雅黑"/>
                <w:b w:val="0"/>
                <w:sz w:val="16"/>
              </w:rPr>
              <w:t>前 4 个字节都是一样的：类型、代码、检验和。接着的 4 个字节的内容与 ICMP 的类型有关；数据部分长度取决于类型。</w:t>
            </w:r>
          </w:p>
        </w:tc>
        <w:tc>
          <w:tcPr>
            <w:tcW w:w="1460" w:type="dxa"/>
            <w:tcMar>
              <w:top w:w="80" w:type="dxa"/>
              <w:left w:w="120" w:type="dxa"/>
              <w:bottom w:w="80" w:type="dxa"/>
              <w:right w:w="120" w:type="dxa"/>
            </w:tcMar>
            <w:vAlign w:val="center"/>
          </w:tcPr>
          <w:p w14:paraId="2611B4B3">
            <w:pPr>
              <w:spacing w:after="0"/>
            </w:pPr>
            <w:r>
              <w:rPr>
                <w:rFonts w:ascii="微软雅黑" w:hAnsi="微软雅黑" w:eastAsia="微软雅黑"/>
                <w:b w:val="0"/>
                <w:sz w:val="16"/>
              </w:rPr>
              <w:t>CH4 p.128-p.129</w:t>
            </w:r>
          </w:p>
        </w:tc>
      </w:tr>
      <w:tr w14:paraId="6D071BE2">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2B093E5">
            <w:pPr>
              <w:spacing w:after="0"/>
            </w:pPr>
            <w:r>
              <w:rPr>
                <w:rFonts w:ascii="微软雅黑" w:hAnsi="微软雅黑" w:eastAsia="微软雅黑"/>
                <w:b w:val="0"/>
                <w:sz w:val="16"/>
              </w:rPr>
              <w:t>种类</w:t>
            </w:r>
          </w:p>
        </w:tc>
        <w:tc>
          <w:tcPr>
            <w:tcW w:w="6200" w:type="dxa"/>
            <w:tcMar>
              <w:top w:w="80" w:type="dxa"/>
              <w:left w:w="120" w:type="dxa"/>
              <w:bottom w:w="80" w:type="dxa"/>
              <w:right w:w="120" w:type="dxa"/>
            </w:tcMar>
            <w:vAlign w:val="center"/>
          </w:tcPr>
          <w:p w14:paraId="1B59CEBE">
            <w:pPr>
              <w:spacing w:after="0"/>
            </w:pPr>
            <w:r>
              <w:rPr>
                <w:rFonts w:ascii="微软雅黑" w:hAnsi="微软雅黑" w:eastAsia="微软雅黑"/>
                <w:b w:val="0"/>
                <w:sz w:val="16"/>
              </w:rPr>
              <w:t>ICMP 报文的种类有两类：ICMP 差错报告报文；ICMP 询问报文。</w:t>
            </w:r>
          </w:p>
        </w:tc>
        <w:tc>
          <w:tcPr>
            <w:tcW w:w="1460" w:type="dxa"/>
            <w:tcMar>
              <w:top w:w="80" w:type="dxa"/>
              <w:left w:w="120" w:type="dxa"/>
              <w:bottom w:w="80" w:type="dxa"/>
              <w:right w:w="120" w:type="dxa"/>
            </w:tcMar>
            <w:vAlign w:val="center"/>
          </w:tcPr>
          <w:p w14:paraId="185D2874">
            <w:pPr>
              <w:spacing w:after="0"/>
            </w:pPr>
            <w:r>
              <w:rPr>
                <w:rFonts w:ascii="微软雅黑" w:hAnsi="微软雅黑" w:eastAsia="微软雅黑"/>
                <w:b w:val="0"/>
                <w:sz w:val="16"/>
              </w:rPr>
              <w:t>CH4 p.129</w:t>
            </w:r>
          </w:p>
        </w:tc>
      </w:tr>
      <w:tr w14:paraId="10B0A552">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D5B7AE4">
            <w:pPr>
              <w:spacing w:after="0"/>
            </w:pPr>
            <w:r>
              <w:rPr>
                <w:rFonts w:ascii="微软雅黑" w:hAnsi="微软雅黑" w:eastAsia="微软雅黑"/>
                <w:b w:val="0"/>
                <w:sz w:val="16"/>
              </w:rPr>
              <w:t>差错报告报文</w:t>
            </w:r>
          </w:p>
        </w:tc>
        <w:tc>
          <w:tcPr>
            <w:tcW w:w="6200" w:type="dxa"/>
            <w:tcMar>
              <w:top w:w="80" w:type="dxa"/>
              <w:left w:w="120" w:type="dxa"/>
              <w:bottom w:w="80" w:type="dxa"/>
              <w:right w:w="120" w:type="dxa"/>
            </w:tcMar>
            <w:vAlign w:val="center"/>
          </w:tcPr>
          <w:p w14:paraId="3DF6309D">
            <w:pPr>
              <w:spacing w:after="0"/>
            </w:pPr>
            <w:r>
              <w:rPr>
                <w:rFonts w:ascii="微软雅黑" w:hAnsi="微软雅黑" w:eastAsia="微软雅黑"/>
                <w:b w:val="0"/>
                <w:sz w:val="16"/>
              </w:rPr>
              <w:t>终点不可达——3；时间超过——11；参数问题——12；改变路由（重定向）——5。</w:t>
            </w:r>
          </w:p>
        </w:tc>
        <w:tc>
          <w:tcPr>
            <w:tcW w:w="1460" w:type="dxa"/>
            <w:tcMar>
              <w:top w:w="80" w:type="dxa"/>
              <w:left w:w="120" w:type="dxa"/>
              <w:bottom w:w="80" w:type="dxa"/>
              <w:right w:w="120" w:type="dxa"/>
            </w:tcMar>
            <w:vAlign w:val="center"/>
          </w:tcPr>
          <w:p w14:paraId="43378F8E">
            <w:pPr>
              <w:spacing w:after="0"/>
            </w:pPr>
            <w:r>
              <w:rPr>
                <w:rFonts w:ascii="微软雅黑" w:hAnsi="微软雅黑" w:eastAsia="微软雅黑"/>
                <w:b w:val="0"/>
                <w:sz w:val="16"/>
              </w:rPr>
              <w:t>CH4 p.130</w:t>
            </w:r>
          </w:p>
        </w:tc>
      </w:tr>
      <w:tr w14:paraId="6F654899">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83FE833">
            <w:pPr>
              <w:spacing w:after="0"/>
            </w:pPr>
            <w:r>
              <w:rPr>
                <w:rFonts w:ascii="微软雅黑" w:hAnsi="微软雅黑" w:eastAsia="微软雅黑"/>
                <w:b w:val="0"/>
                <w:sz w:val="16"/>
              </w:rPr>
              <w:t>差错报告数据字段</w:t>
            </w:r>
          </w:p>
        </w:tc>
        <w:tc>
          <w:tcPr>
            <w:tcW w:w="6200" w:type="dxa"/>
            <w:tcMar>
              <w:top w:w="80" w:type="dxa"/>
              <w:left w:w="120" w:type="dxa"/>
              <w:bottom w:w="80" w:type="dxa"/>
              <w:right w:w="120" w:type="dxa"/>
            </w:tcMar>
            <w:vAlign w:val="center"/>
          </w:tcPr>
          <w:p w14:paraId="19420469">
            <w:pPr>
              <w:spacing w:after="0"/>
            </w:pPr>
            <w:r>
              <w:rPr>
                <w:rFonts w:ascii="微软雅黑" w:hAnsi="微软雅黑" w:eastAsia="微软雅黑"/>
                <w:b w:val="0"/>
                <w:sz w:val="16"/>
              </w:rPr>
              <w:t>把收到的 IP 数据报首部和前 8 字节装入 ICMP 差错报告报文的数据字段。</w:t>
            </w:r>
          </w:p>
        </w:tc>
        <w:tc>
          <w:tcPr>
            <w:tcW w:w="1460" w:type="dxa"/>
            <w:tcMar>
              <w:top w:w="80" w:type="dxa"/>
              <w:left w:w="120" w:type="dxa"/>
              <w:bottom w:w="80" w:type="dxa"/>
              <w:right w:w="120" w:type="dxa"/>
            </w:tcMar>
            <w:vAlign w:val="center"/>
          </w:tcPr>
          <w:p w14:paraId="78CBB052">
            <w:pPr>
              <w:spacing w:after="0"/>
            </w:pPr>
            <w:r>
              <w:rPr>
                <w:rFonts w:ascii="微软雅黑" w:hAnsi="微软雅黑" w:eastAsia="微软雅黑"/>
                <w:b w:val="0"/>
                <w:sz w:val="16"/>
              </w:rPr>
              <w:t>CH4 p.131</w:t>
            </w:r>
          </w:p>
        </w:tc>
      </w:tr>
      <w:tr w14:paraId="17909BAE">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839E2E6">
            <w:pPr>
              <w:spacing w:after="0"/>
            </w:pPr>
            <w:r>
              <w:rPr>
                <w:rFonts w:ascii="微软雅黑" w:hAnsi="微软雅黑" w:eastAsia="微软雅黑"/>
                <w:b w:val="0"/>
                <w:sz w:val="16"/>
              </w:rPr>
              <w:t>询问报文</w:t>
            </w:r>
          </w:p>
        </w:tc>
        <w:tc>
          <w:tcPr>
            <w:tcW w:w="6200" w:type="dxa"/>
            <w:tcMar>
              <w:top w:w="80" w:type="dxa"/>
              <w:left w:w="120" w:type="dxa"/>
              <w:bottom w:w="80" w:type="dxa"/>
              <w:right w:w="120" w:type="dxa"/>
            </w:tcMar>
            <w:vAlign w:val="center"/>
          </w:tcPr>
          <w:p w14:paraId="6B0B215F">
            <w:pPr>
              <w:spacing w:after="0"/>
            </w:pPr>
            <w:r>
              <w:rPr>
                <w:rFonts w:ascii="微软雅黑" w:hAnsi="微软雅黑" w:eastAsia="微软雅黑"/>
                <w:b w:val="0"/>
                <w:sz w:val="16"/>
              </w:rPr>
              <w:t>回送(Echo)请求或回答报文——8 或 0；时间戳(Timestamp)请求或回答报文——13 或 14。</w:t>
            </w:r>
          </w:p>
        </w:tc>
        <w:tc>
          <w:tcPr>
            <w:tcW w:w="1460" w:type="dxa"/>
            <w:tcMar>
              <w:top w:w="80" w:type="dxa"/>
              <w:left w:w="120" w:type="dxa"/>
              <w:bottom w:w="80" w:type="dxa"/>
              <w:right w:w="120" w:type="dxa"/>
            </w:tcMar>
            <w:vAlign w:val="center"/>
          </w:tcPr>
          <w:p w14:paraId="62E0B8B5">
            <w:pPr>
              <w:spacing w:after="0"/>
            </w:pPr>
            <w:r>
              <w:rPr>
                <w:rFonts w:ascii="微软雅黑" w:hAnsi="微软雅黑" w:eastAsia="微软雅黑"/>
                <w:b w:val="0"/>
                <w:sz w:val="16"/>
              </w:rPr>
              <w:t>CH4 p.133</w:t>
            </w:r>
          </w:p>
        </w:tc>
      </w:tr>
      <w:tr w14:paraId="0A0B26A4">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476567A">
            <w:pPr>
              <w:spacing w:after="0"/>
            </w:pPr>
            <w:r>
              <w:rPr>
                <w:rFonts w:ascii="微软雅黑" w:hAnsi="微软雅黑" w:eastAsia="微软雅黑"/>
                <w:b w:val="0"/>
                <w:sz w:val="16"/>
              </w:rPr>
              <w:t>PING</w:t>
            </w:r>
          </w:p>
        </w:tc>
        <w:tc>
          <w:tcPr>
            <w:tcW w:w="6200" w:type="dxa"/>
            <w:tcMar>
              <w:top w:w="80" w:type="dxa"/>
              <w:left w:w="120" w:type="dxa"/>
              <w:bottom w:w="80" w:type="dxa"/>
              <w:right w:w="120" w:type="dxa"/>
            </w:tcMar>
            <w:vAlign w:val="center"/>
          </w:tcPr>
          <w:p w14:paraId="76A1A51E">
            <w:pPr>
              <w:spacing w:after="0"/>
            </w:pPr>
            <w:r>
              <w:rPr>
                <w:rFonts w:ascii="微软雅黑" w:hAnsi="微软雅黑" w:eastAsia="微软雅黑"/>
                <w:b w:val="0"/>
                <w:sz w:val="16"/>
              </w:rPr>
              <w:t xml:space="preserve">PING 用来测试两个主机之间的连通性。PING 使用了 </w:t>
            </w:r>
            <w:r>
              <w:rPr>
                <w:rFonts w:ascii="微软雅黑" w:hAnsi="微软雅黑" w:eastAsia="微软雅黑"/>
                <w:b w:val="0"/>
                <w:sz w:val="16"/>
                <w:highlight w:val="yellow"/>
              </w:rPr>
              <w:t>ICMP 回送请求与回送回答报文</w:t>
            </w:r>
            <w:r>
              <w:rPr>
                <w:rFonts w:ascii="微软雅黑" w:hAnsi="微软雅黑" w:eastAsia="微软雅黑"/>
                <w:b w:val="0"/>
                <w:sz w:val="16"/>
              </w:rPr>
              <w:t>。PING 是应用层直接使用网络层 ICMP 的例子，没有通过运输层的 TCP 或 UDP。</w:t>
            </w:r>
          </w:p>
        </w:tc>
        <w:tc>
          <w:tcPr>
            <w:tcW w:w="1460" w:type="dxa"/>
            <w:tcMar>
              <w:top w:w="80" w:type="dxa"/>
              <w:left w:w="120" w:type="dxa"/>
              <w:bottom w:w="80" w:type="dxa"/>
              <w:right w:w="120" w:type="dxa"/>
            </w:tcMar>
            <w:vAlign w:val="center"/>
          </w:tcPr>
          <w:p w14:paraId="42A1DFE6">
            <w:pPr>
              <w:spacing w:after="0"/>
            </w:pPr>
            <w:r>
              <w:rPr>
                <w:rFonts w:ascii="微软雅黑" w:hAnsi="微软雅黑" w:eastAsia="微软雅黑"/>
                <w:b w:val="0"/>
                <w:sz w:val="16"/>
              </w:rPr>
              <w:t>CH4 p.134-p.135</w:t>
            </w:r>
          </w:p>
        </w:tc>
      </w:tr>
      <w:tr w14:paraId="0FC17AB0">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0C3BC34">
            <w:pPr>
              <w:spacing w:after="0"/>
            </w:pPr>
            <w:r>
              <w:rPr>
                <w:rFonts w:ascii="微软雅黑" w:hAnsi="微软雅黑" w:eastAsia="微软雅黑"/>
                <w:b w:val="0"/>
                <w:sz w:val="16"/>
              </w:rPr>
              <w:t>Traceroute</w:t>
            </w:r>
          </w:p>
        </w:tc>
        <w:tc>
          <w:tcPr>
            <w:tcW w:w="6200" w:type="dxa"/>
            <w:tcMar>
              <w:top w:w="80" w:type="dxa"/>
              <w:left w:w="120" w:type="dxa"/>
              <w:bottom w:w="80" w:type="dxa"/>
              <w:right w:w="120" w:type="dxa"/>
            </w:tcMar>
            <w:vAlign w:val="center"/>
          </w:tcPr>
          <w:p w14:paraId="71F20A88">
            <w:pPr>
              <w:spacing w:after="0"/>
            </w:pPr>
            <w:r>
              <w:rPr>
                <w:rFonts w:ascii="微软雅黑" w:hAnsi="微软雅黑" w:eastAsia="微软雅黑"/>
                <w:b w:val="0"/>
                <w:sz w:val="16"/>
              </w:rPr>
              <w:t>UNIX 中的 traceroute 使用了 ICMP 时间超过差错报告报文和 UDP 用户数据报。</w:t>
            </w:r>
          </w:p>
        </w:tc>
        <w:tc>
          <w:tcPr>
            <w:tcW w:w="1460" w:type="dxa"/>
            <w:tcMar>
              <w:top w:w="80" w:type="dxa"/>
              <w:left w:w="120" w:type="dxa"/>
              <w:bottom w:w="80" w:type="dxa"/>
              <w:right w:w="120" w:type="dxa"/>
            </w:tcMar>
            <w:vAlign w:val="center"/>
          </w:tcPr>
          <w:p w14:paraId="61FC2C8C">
            <w:pPr>
              <w:spacing w:after="0"/>
            </w:pPr>
            <w:r>
              <w:rPr>
                <w:rFonts w:ascii="微软雅黑" w:hAnsi="微软雅黑" w:eastAsia="微软雅黑"/>
                <w:b w:val="0"/>
                <w:sz w:val="16"/>
              </w:rPr>
              <w:t>CH4 p.136</w:t>
            </w:r>
          </w:p>
        </w:tc>
      </w:tr>
      <w:tr w14:paraId="016E5B64">
        <w:tblPrEx>
          <w:tblCellMar>
            <w:top w:w="0" w:type="dxa"/>
            <w:left w:w="108" w:type="dxa"/>
            <w:bottom w:w="0" w:type="dxa"/>
            <w:right w:w="108" w:type="dxa"/>
          </w:tblCellMar>
        </w:tblPrEx>
        <w:trPr>
          <w:jc w:val="center"/>
        </w:trPr>
        <w:tc>
          <w:tcPr>
            <w:tcW w:w="9360" w:type="dxa"/>
            <w:gridSpan w:val="3"/>
            <w:shd w:val="clear" w:color="auto" w:fill="E2F0D9"/>
            <w:tcMar>
              <w:top w:w="80" w:type="dxa"/>
              <w:left w:w="120" w:type="dxa"/>
              <w:bottom w:w="80" w:type="dxa"/>
              <w:right w:w="120" w:type="dxa"/>
            </w:tcMar>
          </w:tcPr>
          <w:p w14:paraId="2A6E1C4F">
            <w:r>
              <w:rPr>
                <w:rFonts w:ascii="微软雅黑" w:hAnsi="微软雅黑" w:eastAsia="微软雅黑"/>
                <w:b/>
                <w:color w:val="1F4E79"/>
                <w:sz w:val="19"/>
              </w:rPr>
              <w:t>【必须记】不应发送 ICMP 差错报告报文的情况</w:t>
            </w:r>
          </w:p>
          <w:p w14:paraId="1A5ADC36">
            <w:pPr>
              <w:spacing w:after="20"/>
            </w:pPr>
            <w:r>
              <w:rPr>
                <w:rFonts w:ascii="微软雅黑" w:hAnsi="微软雅黑" w:eastAsia="微软雅黑"/>
                <w:b w:val="0"/>
                <w:sz w:val="18"/>
              </w:rPr>
              <w:t>对 ICMP 差错报告报文不再发送 ICMP 差错报告报文。</w:t>
            </w:r>
          </w:p>
          <w:p w14:paraId="25C2A710">
            <w:pPr>
              <w:spacing w:after="20"/>
            </w:pPr>
            <w:r>
              <w:rPr>
                <w:rFonts w:ascii="微软雅黑" w:hAnsi="微软雅黑" w:eastAsia="微软雅黑"/>
                <w:b w:val="0"/>
                <w:sz w:val="18"/>
              </w:rPr>
              <w:t>对第一个分片的数据报片的所有后续数据报片都不发送 ICMP 差错报告报文。</w:t>
            </w:r>
          </w:p>
          <w:p w14:paraId="6DE1D053">
            <w:pPr>
              <w:spacing w:after="20"/>
            </w:pPr>
            <w:r>
              <w:rPr>
                <w:rFonts w:ascii="微软雅黑" w:hAnsi="微软雅黑" w:eastAsia="微软雅黑"/>
                <w:b w:val="0"/>
                <w:sz w:val="18"/>
              </w:rPr>
              <w:t>对具有多播地址的数据报都不发送 ICMP 差错报告报文。</w:t>
            </w:r>
          </w:p>
          <w:p w14:paraId="7DCF43ED">
            <w:pPr>
              <w:spacing w:after="20"/>
            </w:pPr>
            <w:r>
              <w:rPr>
                <w:rFonts w:ascii="微软雅黑" w:hAnsi="微软雅黑" w:eastAsia="微软雅黑"/>
                <w:b w:val="0"/>
                <w:sz w:val="18"/>
              </w:rPr>
              <w:t>对具有特殊地址（如 127.0.0.0 或 0.0.0.0）的数据报不发送 ICMP 差错报告报文。来源：CH4 p.132。</w:t>
            </w:r>
          </w:p>
        </w:tc>
      </w:tr>
    </w:tbl>
    <w:p w14:paraId="45B6A00C">
      <w:pPr>
        <w:pStyle w:val="4"/>
      </w:pPr>
      <w:r>
        <w:t>4.5 路由选择协议总览：AS、IGP、EGP</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02B3F692">
        <w:tblPrEx>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0EC868E0">
            <w:r>
              <w:rPr>
                <w:rFonts w:ascii="微软雅黑" w:hAnsi="微软雅黑" w:eastAsia="微软雅黑"/>
                <w:b/>
                <w:color w:val="1F4E79"/>
                <w:sz w:val="17"/>
              </w:rPr>
              <w:t>概念</w:t>
            </w:r>
          </w:p>
        </w:tc>
        <w:tc>
          <w:tcPr>
            <w:tcW w:w="6460" w:type="dxa"/>
            <w:shd w:val="clear" w:color="auto" w:fill="E8EEF5"/>
            <w:tcMar>
              <w:top w:w="80" w:type="dxa"/>
              <w:left w:w="120" w:type="dxa"/>
              <w:bottom w:w="80" w:type="dxa"/>
              <w:right w:w="120" w:type="dxa"/>
            </w:tcMar>
            <w:vAlign w:val="center"/>
          </w:tcPr>
          <w:p w14:paraId="1D1D529F">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0D1C7646">
            <w:r>
              <w:rPr>
                <w:rFonts w:ascii="微软雅黑" w:hAnsi="微软雅黑" w:eastAsia="微软雅黑"/>
                <w:b/>
                <w:color w:val="1F4E79"/>
                <w:sz w:val="17"/>
              </w:rPr>
              <w:t>来源</w:t>
            </w:r>
          </w:p>
        </w:tc>
      </w:tr>
      <w:tr w14:paraId="55AC5C9D">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63848F5">
            <w:pPr>
              <w:spacing w:after="0"/>
            </w:pPr>
            <w:r>
              <w:rPr>
                <w:rFonts w:ascii="微软雅黑" w:hAnsi="微软雅黑" w:eastAsia="微软雅黑"/>
                <w:b w:val="0"/>
                <w:sz w:val="16"/>
              </w:rPr>
              <w:t>理想路由算法</w:t>
            </w:r>
          </w:p>
        </w:tc>
        <w:tc>
          <w:tcPr>
            <w:tcW w:w="6460" w:type="dxa"/>
            <w:tcMar>
              <w:top w:w="80" w:type="dxa"/>
              <w:left w:w="120" w:type="dxa"/>
              <w:bottom w:w="80" w:type="dxa"/>
              <w:right w:w="120" w:type="dxa"/>
            </w:tcMar>
            <w:vAlign w:val="center"/>
          </w:tcPr>
          <w:p w14:paraId="247E39BD">
            <w:pPr>
              <w:spacing w:after="0"/>
            </w:pPr>
            <w:r>
              <w:rPr>
                <w:rFonts w:ascii="微软雅黑" w:hAnsi="微软雅黑" w:eastAsia="微软雅黑"/>
                <w:b w:val="0"/>
                <w:sz w:val="16"/>
              </w:rPr>
              <w:t>算法必须是正确的和完整的；在计算上应简单；应能适应通信量和网络拓扑的变化；应具有稳定性、公平性、最佳性。</w:t>
            </w:r>
          </w:p>
        </w:tc>
        <w:tc>
          <w:tcPr>
            <w:tcW w:w="1400" w:type="dxa"/>
            <w:tcMar>
              <w:top w:w="80" w:type="dxa"/>
              <w:left w:w="120" w:type="dxa"/>
              <w:bottom w:w="80" w:type="dxa"/>
              <w:right w:w="120" w:type="dxa"/>
            </w:tcMar>
            <w:vAlign w:val="center"/>
          </w:tcPr>
          <w:p w14:paraId="688C0406">
            <w:pPr>
              <w:spacing w:after="0"/>
            </w:pPr>
            <w:r>
              <w:rPr>
                <w:rFonts w:ascii="微软雅黑" w:hAnsi="微软雅黑" w:eastAsia="微软雅黑"/>
                <w:b w:val="0"/>
                <w:sz w:val="16"/>
              </w:rPr>
              <w:t>CH4 p.137</w:t>
            </w:r>
          </w:p>
        </w:tc>
      </w:tr>
      <w:tr w14:paraId="5ED31AE2">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D498F8B">
            <w:pPr>
              <w:spacing w:after="0"/>
            </w:pPr>
            <w:r>
              <w:rPr>
                <w:rFonts w:ascii="微软雅黑" w:hAnsi="微软雅黑" w:eastAsia="微软雅黑"/>
                <w:b w:val="0"/>
                <w:sz w:val="16"/>
              </w:rPr>
              <w:t>最佳路由</w:t>
            </w:r>
          </w:p>
        </w:tc>
        <w:tc>
          <w:tcPr>
            <w:tcW w:w="6460" w:type="dxa"/>
            <w:tcMar>
              <w:top w:w="80" w:type="dxa"/>
              <w:left w:w="120" w:type="dxa"/>
              <w:bottom w:w="80" w:type="dxa"/>
              <w:right w:w="120" w:type="dxa"/>
            </w:tcMar>
            <w:vAlign w:val="center"/>
          </w:tcPr>
          <w:p w14:paraId="5E5418F3">
            <w:pPr>
              <w:spacing w:after="0"/>
            </w:pPr>
            <w:r>
              <w:rPr>
                <w:rFonts w:ascii="微软雅黑" w:hAnsi="微软雅黑" w:eastAsia="微软雅黑"/>
                <w:b w:val="0"/>
                <w:sz w:val="16"/>
              </w:rPr>
              <w:t>不存在一种绝对的最佳路由算法。所谓“最佳”只能是相对于某一种特定要求下得出的较为合理的选择而已。</w:t>
            </w:r>
          </w:p>
        </w:tc>
        <w:tc>
          <w:tcPr>
            <w:tcW w:w="1400" w:type="dxa"/>
            <w:tcMar>
              <w:top w:w="80" w:type="dxa"/>
              <w:left w:w="120" w:type="dxa"/>
              <w:bottom w:w="80" w:type="dxa"/>
              <w:right w:w="120" w:type="dxa"/>
            </w:tcMar>
            <w:vAlign w:val="center"/>
          </w:tcPr>
          <w:p w14:paraId="6D80A744">
            <w:pPr>
              <w:spacing w:after="0"/>
            </w:pPr>
            <w:r>
              <w:rPr>
                <w:rFonts w:ascii="微软雅黑" w:hAnsi="微软雅黑" w:eastAsia="微软雅黑"/>
                <w:b w:val="0"/>
                <w:sz w:val="16"/>
              </w:rPr>
              <w:t>CH4 p.138</w:t>
            </w:r>
          </w:p>
        </w:tc>
      </w:tr>
      <w:tr w14:paraId="34442829">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6C76FF5">
            <w:pPr>
              <w:spacing w:after="0"/>
            </w:pPr>
            <w:r>
              <w:rPr>
                <w:rFonts w:ascii="微软雅黑" w:hAnsi="微软雅黑" w:eastAsia="微软雅黑"/>
                <w:b w:val="0"/>
                <w:sz w:val="16"/>
              </w:rPr>
              <w:t>静态路由选择策略</w:t>
            </w:r>
          </w:p>
        </w:tc>
        <w:tc>
          <w:tcPr>
            <w:tcW w:w="6460" w:type="dxa"/>
            <w:tcMar>
              <w:top w:w="80" w:type="dxa"/>
              <w:left w:w="120" w:type="dxa"/>
              <w:bottom w:w="80" w:type="dxa"/>
              <w:right w:w="120" w:type="dxa"/>
            </w:tcMar>
            <w:vAlign w:val="center"/>
          </w:tcPr>
          <w:p w14:paraId="5CB2647D">
            <w:pPr>
              <w:spacing w:after="0"/>
            </w:pPr>
            <w:r>
              <w:rPr>
                <w:rFonts w:ascii="微软雅黑" w:hAnsi="微软雅黑" w:eastAsia="微软雅黑"/>
                <w:b w:val="0"/>
                <w:sz w:val="16"/>
              </w:rPr>
              <w:t>即非自适应路由选择，其特点是简单和开销较小，但不能及时适应网络状态的变化。</w:t>
            </w:r>
          </w:p>
        </w:tc>
        <w:tc>
          <w:tcPr>
            <w:tcW w:w="1400" w:type="dxa"/>
            <w:tcMar>
              <w:top w:w="80" w:type="dxa"/>
              <w:left w:w="120" w:type="dxa"/>
              <w:bottom w:w="80" w:type="dxa"/>
              <w:right w:w="120" w:type="dxa"/>
            </w:tcMar>
            <w:vAlign w:val="center"/>
          </w:tcPr>
          <w:p w14:paraId="298AE932">
            <w:pPr>
              <w:spacing w:after="0"/>
            </w:pPr>
            <w:r>
              <w:rPr>
                <w:rFonts w:ascii="微软雅黑" w:hAnsi="微软雅黑" w:eastAsia="微软雅黑"/>
                <w:b w:val="0"/>
                <w:sz w:val="16"/>
              </w:rPr>
              <w:t>CH4 p.139</w:t>
            </w:r>
          </w:p>
        </w:tc>
      </w:tr>
      <w:tr w14:paraId="6C776A79">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16FF3D6">
            <w:pPr>
              <w:spacing w:after="0"/>
            </w:pPr>
            <w:r>
              <w:rPr>
                <w:rFonts w:ascii="微软雅黑" w:hAnsi="微软雅黑" w:eastAsia="微软雅黑"/>
                <w:b w:val="0"/>
                <w:sz w:val="16"/>
              </w:rPr>
              <w:t>动态路由选择策略</w:t>
            </w:r>
          </w:p>
        </w:tc>
        <w:tc>
          <w:tcPr>
            <w:tcW w:w="6460" w:type="dxa"/>
            <w:tcMar>
              <w:top w:w="80" w:type="dxa"/>
              <w:left w:w="120" w:type="dxa"/>
              <w:bottom w:w="80" w:type="dxa"/>
              <w:right w:w="120" w:type="dxa"/>
            </w:tcMar>
            <w:vAlign w:val="center"/>
          </w:tcPr>
          <w:p w14:paraId="1B6323CA">
            <w:pPr>
              <w:spacing w:after="0"/>
            </w:pPr>
            <w:r>
              <w:rPr>
                <w:rFonts w:ascii="微软雅黑" w:hAnsi="微软雅黑" w:eastAsia="微软雅黑"/>
                <w:b w:val="0"/>
                <w:sz w:val="16"/>
              </w:rPr>
              <w:t>即自适应路由选择，其特点是能较好地适应网络状态的变化，但实现起来较为复杂，开销也比较大。</w:t>
            </w:r>
          </w:p>
        </w:tc>
        <w:tc>
          <w:tcPr>
            <w:tcW w:w="1400" w:type="dxa"/>
            <w:tcMar>
              <w:top w:w="80" w:type="dxa"/>
              <w:left w:w="120" w:type="dxa"/>
              <w:bottom w:w="80" w:type="dxa"/>
              <w:right w:w="120" w:type="dxa"/>
            </w:tcMar>
            <w:vAlign w:val="center"/>
          </w:tcPr>
          <w:p w14:paraId="3FE17B97">
            <w:pPr>
              <w:spacing w:after="0"/>
            </w:pPr>
            <w:r>
              <w:rPr>
                <w:rFonts w:ascii="微软雅黑" w:hAnsi="微软雅黑" w:eastAsia="微软雅黑"/>
                <w:b w:val="0"/>
                <w:sz w:val="16"/>
              </w:rPr>
              <w:t>CH4 p.139</w:t>
            </w:r>
          </w:p>
        </w:tc>
      </w:tr>
      <w:tr w14:paraId="27871964">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5BA0F12">
            <w:pPr>
              <w:spacing w:after="0"/>
            </w:pPr>
            <w:r>
              <w:rPr>
                <w:rFonts w:ascii="微软雅黑" w:hAnsi="微软雅黑" w:eastAsia="微软雅黑"/>
                <w:b w:val="0"/>
                <w:sz w:val="16"/>
              </w:rPr>
              <w:t>分层次路由选择协议</w:t>
            </w:r>
          </w:p>
        </w:tc>
        <w:tc>
          <w:tcPr>
            <w:tcW w:w="6460" w:type="dxa"/>
            <w:tcMar>
              <w:top w:w="80" w:type="dxa"/>
              <w:left w:w="120" w:type="dxa"/>
              <w:bottom w:w="80" w:type="dxa"/>
              <w:right w:w="120" w:type="dxa"/>
            </w:tcMar>
            <w:vAlign w:val="center"/>
          </w:tcPr>
          <w:p w14:paraId="7EA50270">
            <w:pPr>
              <w:spacing w:after="0"/>
            </w:pPr>
            <w:r>
              <w:rPr>
                <w:rFonts w:ascii="微软雅黑" w:hAnsi="微软雅黑" w:eastAsia="微软雅黑"/>
                <w:b w:val="0"/>
                <w:sz w:val="16"/>
              </w:rPr>
              <w:t>互联网的规模非常大；许多单位不愿意外界了解自己单位网络的布局细节和本部门所采用的路由选择协议。</w:t>
            </w:r>
          </w:p>
        </w:tc>
        <w:tc>
          <w:tcPr>
            <w:tcW w:w="1400" w:type="dxa"/>
            <w:tcMar>
              <w:top w:w="80" w:type="dxa"/>
              <w:left w:w="120" w:type="dxa"/>
              <w:bottom w:w="80" w:type="dxa"/>
              <w:right w:w="120" w:type="dxa"/>
            </w:tcMar>
            <w:vAlign w:val="center"/>
          </w:tcPr>
          <w:p w14:paraId="7057D3D3">
            <w:pPr>
              <w:spacing w:after="0"/>
            </w:pPr>
            <w:r>
              <w:rPr>
                <w:rFonts w:ascii="微软雅黑" w:hAnsi="微软雅黑" w:eastAsia="微软雅黑"/>
                <w:b w:val="0"/>
                <w:sz w:val="16"/>
              </w:rPr>
              <w:t>CH4 p.140</w:t>
            </w:r>
          </w:p>
        </w:tc>
      </w:tr>
      <w:tr w14:paraId="08370F80">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9B8ADBB">
            <w:pPr>
              <w:spacing w:after="0"/>
            </w:pPr>
            <w:r>
              <w:rPr>
                <w:rFonts w:ascii="微软雅黑" w:hAnsi="微软雅黑" w:eastAsia="微软雅黑"/>
                <w:b w:val="0"/>
                <w:sz w:val="16"/>
              </w:rPr>
              <w:t>自治系统 AS</w:t>
            </w:r>
          </w:p>
        </w:tc>
        <w:tc>
          <w:tcPr>
            <w:tcW w:w="6460" w:type="dxa"/>
            <w:tcMar>
              <w:top w:w="80" w:type="dxa"/>
              <w:left w:w="120" w:type="dxa"/>
              <w:bottom w:w="80" w:type="dxa"/>
              <w:right w:w="120" w:type="dxa"/>
            </w:tcMar>
            <w:vAlign w:val="center"/>
          </w:tcPr>
          <w:p w14:paraId="46059058">
            <w:pPr>
              <w:spacing w:after="0"/>
            </w:pPr>
            <w:r>
              <w:rPr>
                <w:rFonts w:ascii="微软雅黑" w:hAnsi="微软雅黑" w:eastAsia="微软雅黑"/>
                <w:b w:val="0"/>
                <w:sz w:val="16"/>
              </w:rPr>
              <w:t>在单一的技术管理下的一组路由器；</w:t>
            </w:r>
            <w:r>
              <w:rPr>
                <w:rFonts w:ascii="微软雅黑" w:hAnsi="微软雅黑" w:eastAsia="微软雅黑"/>
                <w:b w:val="0"/>
                <w:sz w:val="16"/>
                <w:highlight w:val="yellow"/>
              </w:rPr>
              <w:t>对其他 AS 表现出的是一个单一的和一致的路由选择策略。</w:t>
            </w:r>
          </w:p>
        </w:tc>
        <w:tc>
          <w:tcPr>
            <w:tcW w:w="1400" w:type="dxa"/>
            <w:tcMar>
              <w:top w:w="80" w:type="dxa"/>
              <w:left w:w="120" w:type="dxa"/>
              <w:bottom w:w="80" w:type="dxa"/>
              <w:right w:w="120" w:type="dxa"/>
            </w:tcMar>
            <w:vAlign w:val="center"/>
          </w:tcPr>
          <w:p w14:paraId="75D9BE21">
            <w:pPr>
              <w:spacing w:after="0"/>
            </w:pPr>
            <w:r>
              <w:rPr>
                <w:rFonts w:ascii="微软雅黑" w:hAnsi="微软雅黑" w:eastAsia="微软雅黑"/>
                <w:b w:val="0"/>
                <w:sz w:val="16"/>
              </w:rPr>
              <w:t>CH4 p.141</w:t>
            </w:r>
          </w:p>
        </w:tc>
      </w:tr>
      <w:tr w14:paraId="6184C8F9">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7FF33AC">
            <w:pPr>
              <w:spacing w:after="0"/>
            </w:pPr>
            <w:r>
              <w:rPr>
                <w:rFonts w:ascii="微软雅黑" w:hAnsi="微软雅黑" w:eastAsia="微软雅黑"/>
                <w:b w:val="0"/>
                <w:sz w:val="16"/>
              </w:rPr>
              <w:t>IGP</w:t>
            </w:r>
          </w:p>
        </w:tc>
        <w:tc>
          <w:tcPr>
            <w:tcW w:w="6460" w:type="dxa"/>
            <w:tcMar>
              <w:top w:w="80" w:type="dxa"/>
              <w:left w:w="120" w:type="dxa"/>
              <w:bottom w:w="80" w:type="dxa"/>
              <w:right w:w="120" w:type="dxa"/>
            </w:tcMar>
            <w:vAlign w:val="center"/>
          </w:tcPr>
          <w:p w14:paraId="1CB5D986">
            <w:pPr>
              <w:spacing w:after="0"/>
            </w:pPr>
            <w:r>
              <w:rPr>
                <w:rFonts w:ascii="微软雅黑" w:hAnsi="微软雅黑" w:eastAsia="微软雅黑"/>
                <w:b w:val="0"/>
                <w:sz w:val="16"/>
              </w:rPr>
              <w:t>内部网关协议，在一个自治系统内部使用的路由选择协议，目前使用得最多，如 RIP 和 OSPF。</w:t>
            </w:r>
          </w:p>
        </w:tc>
        <w:tc>
          <w:tcPr>
            <w:tcW w:w="1400" w:type="dxa"/>
            <w:tcMar>
              <w:top w:w="80" w:type="dxa"/>
              <w:left w:w="120" w:type="dxa"/>
              <w:bottom w:w="80" w:type="dxa"/>
              <w:right w:w="120" w:type="dxa"/>
            </w:tcMar>
            <w:vAlign w:val="center"/>
          </w:tcPr>
          <w:p w14:paraId="46167333">
            <w:pPr>
              <w:spacing w:after="0"/>
            </w:pPr>
            <w:r>
              <w:rPr>
                <w:rFonts w:ascii="微软雅黑" w:hAnsi="微软雅黑" w:eastAsia="微软雅黑"/>
                <w:b w:val="0"/>
                <w:sz w:val="16"/>
              </w:rPr>
              <w:t>CH4 p.143</w:t>
            </w:r>
          </w:p>
        </w:tc>
      </w:tr>
      <w:tr w14:paraId="6F1A8745">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3CE21D1">
            <w:pPr>
              <w:spacing w:after="0"/>
            </w:pPr>
            <w:r>
              <w:rPr>
                <w:rFonts w:ascii="微软雅黑" w:hAnsi="微软雅黑" w:eastAsia="微软雅黑"/>
                <w:b w:val="0"/>
                <w:sz w:val="16"/>
              </w:rPr>
              <w:t>EGP/BGP</w:t>
            </w:r>
          </w:p>
        </w:tc>
        <w:tc>
          <w:tcPr>
            <w:tcW w:w="6460" w:type="dxa"/>
            <w:tcMar>
              <w:top w:w="80" w:type="dxa"/>
              <w:left w:w="120" w:type="dxa"/>
              <w:bottom w:w="80" w:type="dxa"/>
              <w:right w:w="120" w:type="dxa"/>
            </w:tcMar>
            <w:vAlign w:val="center"/>
          </w:tcPr>
          <w:p w14:paraId="2B5414BB">
            <w:pPr>
              <w:spacing w:after="0"/>
            </w:pPr>
            <w:r>
              <w:rPr>
                <w:rFonts w:ascii="微软雅黑" w:hAnsi="微软雅黑" w:eastAsia="微软雅黑"/>
                <w:b w:val="0"/>
                <w:sz w:val="16"/>
              </w:rPr>
              <w:t>若源站和目的站处在不同自治系统中，就需要使用外部网关协议；在外部网关协议中目前使用最多的是 BGP-4。</w:t>
            </w:r>
          </w:p>
        </w:tc>
        <w:tc>
          <w:tcPr>
            <w:tcW w:w="1400" w:type="dxa"/>
            <w:tcMar>
              <w:top w:w="80" w:type="dxa"/>
              <w:left w:w="120" w:type="dxa"/>
              <w:bottom w:w="80" w:type="dxa"/>
              <w:right w:w="120" w:type="dxa"/>
            </w:tcMar>
            <w:vAlign w:val="center"/>
          </w:tcPr>
          <w:p w14:paraId="69D486DC">
            <w:pPr>
              <w:spacing w:after="0"/>
            </w:pPr>
            <w:r>
              <w:rPr>
                <w:rFonts w:ascii="微软雅黑" w:hAnsi="微软雅黑" w:eastAsia="微软雅黑"/>
                <w:b w:val="0"/>
                <w:sz w:val="16"/>
              </w:rPr>
              <w:t>CH4 p.143</w:t>
            </w:r>
          </w:p>
        </w:tc>
      </w:tr>
    </w:tbl>
    <w:p w14:paraId="13EBD47E">
      <w:pPr>
        <w:spacing w:after="40"/>
        <w:ind w:left="317" w:hanging="202"/>
      </w:pPr>
      <w:r>
        <w:rPr>
          <w:rFonts w:ascii="微软雅黑" w:hAnsi="微软雅黑" w:eastAsia="微软雅黑"/>
          <w:b/>
          <w:color w:val="C00000"/>
          <w:sz w:val="19"/>
        </w:rPr>
        <w:t>自治系统之间的路由选择叫做域间路由选择(interdomain routing)，在自治系统内部的路由选择叫做域内路由选择(intradomain routing)。来源：CH4 p.144。</w:t>
      </w:r>
    </w:p>
    <w:p w14:paraId="09F46004">
      <w:pPr>
        <w:pStyle w:val="4"/>
      </w:pPr>
      <w:r>
        <w:t>4.6 RIP：原理、要点、算法、例题和优缺点</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0D3574B9">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00DDA344">
            <w:r>
              <w:rPr>
                <w:rFonts w:ascii="微软雅黑" w:hAnsi="微软雅黑" w:eastAsia="微软雅黑"/>
                <w:b/>
                <w:color w:val="C00000"/>
                <w:sz w:val="19"/>
              </w:rPr>
              <w:t>【PPT 原文】RIP 工作原理</w:t>
            </w:r>
          </w:p>
          <w:p w14:paraId="2EEE4F2A">
            <w:pPr>
              <w:spacing w:after="20"/>
            </w:pPr>
            <w:r>
              <w:rPr>
                <w:rFonts w:ascii="微软雅黑" w:hAnsi="微软雅黑" w:eastAsia="微软雅黑"/>
                <w:b w:val="0"/>
                <w:sz w:val="18"/>
              </w:rPr>
              <w:t>路由信息协议 RIP 是内部网关协议 IGP 中最先得到广泛使用的协议。</w:t>
            </w:r>
          </w:p>
          <w:p w14:paraId="5AC80932">
            <w:pPr>
              <w:spacing w:after="20"/>
            </w:pPr>
            <w:r>
              <w:rPr>
                <w:rFonts w:ascii="微软雅黑" w:hAnsi="微软雅黑" w:eastAsia="微软雅黑"/>
                <w:b w:val="0"/>
                <w:sz w:val="18"/>
              </w:rPr>
              <w:t>RIP 是一种分布式的基于</w:t>
            </w:r>
            <w:r>
              <w:rPr>
                <w:rFonts w:ascii="微软雅黑" w:hAnsi="微软雅黑" w:eastAsia="微软雅黑"/>
                <w:b w:val="0"/>
                <w:sz w:val="18"/>
                <w:highlight w:val="yellow"/>
              </w:rPr>
              <w:t>距离向量</w:t>
            </w:r>
            <w:r>
              <w:rPr>
                <w:rFonts w:ascii="微软雅黑" w:hAnsi="微软雅黑" w:eastAsia="微软雅黑"/>
                <w:b w:val="0"/>
                <w:sz w:val="18"/>
              </w:rPr>
              <w:t>的路由选择协议。</w:t>
            </w:r>
          </w:p>
          <w:p w14:paraId="798F3D2D">
            <w:pPr>
              <w:spacing w:after="20"/>
            </w:pPr>
            <w:r>
              <w:rPr>
                <w:rFonts w:ascii="微软雅黑" w:hAnsi="微软雅黑" w:eastAsia="微软雅黑"/>
                <w:b w:val="0"/>
                <w:sz w:val="18"/>
              </w:rPr>
              <w:t>RIP 协议要求网络中的每一个路由器都要维护从它自己到其他每一个目的网络的距离记录。来源：CH4 p.145。</w:t>
            </w:r>
          </w:p>
        </w:tc>
      </w:tr>
      <w:tr w14:paraId="46A4DBF2">
        <w:tblPrEx>
          <w:tblCellMar>
            <w:top w:w="0" w:type="dxa"/>
            <w:left w:w="108" w:type="dxa"/>
            <w:bottom w:w="0" w:type="dxa"/>
            <w:right w:w="108" w:type="dxa"/>
          </w:tblCellMar>
        </w:tblPrEx>
        <w:trPr>
          <w:tblHeader/>
          <w:jc w:val="center"/>
        </w:trPr>
        <w:tc>
          <w:tcPr>
            <w:tcW w:w="1600" w:type="dxa"/>
            <w:shd w:val="clear" w:color="auto" w:fill="E8EEF5"/>
            <w:tcMar>
              <w:top w:w="80" w:type="dxa"/>
              <w:left w:w="120" w:type="dxa"/>
              <w:bottom w:w="80" w:type="dxa"/>
              <w:right w:w="120" w:type="dxa"/>
            </w:tcMar>
            <w:vAlign w:val="center"/>
          </w:tcPr>
          <w:p w14:paraId="7CD71AA0">
            <w:r>
              <w:rPr>
                <w:rFonts w:ascii="微软雅黑" w:hAnsi="微软雅黑" w:eastAsia="微软雅黑"/>
                <w:b/>
                <w:color w:val="1F4E79"/>
                <w:sz w:val="17"/>
              </w:rPr>
              <w:t>RIP 项目</w:t>
            </w:r>
          </w:p>
        </w:tc>
        <w:tc>
          <w:tcPr>
            <w:tcW w:w="6360" w:type="dxa"/>
            <w:shd w:val="clear" w:color="auto" w:fill="E8EEF5"/>
            <w:tcMar>
              <w:top w:w="80" w:type="dxa"/>
              <w:left w:w="120" w:type="dxa"/>
              <w:bottom w:w="80" w:type="dxa"/>
              <w:right w:w="120" w:type="dxa"/>
            </w:tcMar>
            <w:vAlign w:val="center"/>
          </w:tcPr>
          <w:p w14:paraId="05A356EB">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0E1AD689">
            <w:r>
              <w:rPr>
                <w:rFonts w:ascii="微软雅黑" w:hAnsi="微软雅黑" w:eastAsia="微软雅黑"/>
                <w:b/>
                <w:color w:val="1F4E79"/>
                <w:sz w:val="17"/>
              </w:rPr>
              <w:t>来源</w:t>
            </w:r>
          </w:p>
        </w:tc>
      </w:tr>
      <w:tr w14:paraId="6359312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00085B94">
            <w:pPr>
              <w:spacing w:after="0"/>
            </w:pPr>
            <w:r>
              <w:rPr>
                <w:rFonts w:ascii="微软雅黑" w:hAnsi="微软雅黑" w:eastAsia="微软雅黑"/>
                <w:b w:val="0"/>
                <w:sz w:val="16"/>
              </w:rPr>
              <w:t>距离定义</w:t>
            </w:r>
          </w:p>
        </w:tc>
        <w:tc>
          <w:tcPr>
            <w:tcW w:w="6360" w:type="dxa"/>
            <w:tcMar>
              <w:top w:w="80" w:type="dxa"/>
              <w:left w:w="120" w:type="dxa"/>
              <w:bottom w:w="80" w:type="dxa"/>
              <w:right w:w="120" w:type="dxa"/>
            </w:tcMar>
            <w:vAlign w:val="center"/>
          </w:tcPr>
          <w:p w14:paraId="6C1BB466">
            <w:pPr>
              <w:spacing w:after="0"/>
            </w:pPr>
            <w:r>
              <w:rPr>
                <w:rFonts w:ascii="微软雅黑" w:hAnsi="微软雅黑" w:eastAsia="微软雅黑"/>
                <w:b w:val="0"/>
                <w:sz w:val="16"/>
              </w:rPr>
              <w:t>从一路由器到直接连接的网络的距离定义为 1；到非直接连接的网络的距离定义为所经过的路由器数加 1。RIP 中的距离也称跳数。</w:t>
            </w:r>
          </w:p>
        </w:tc>
        <w:tc>
          <w:tcPr>
            <w:tcW w:w="1400" w:type="dxa"/>
            <w:tcMar>
              <w:top w:w="80" w:type="dxa"/>
              <w:left w:w="120" w:type="dxa"/>
              <w:bottom w:w="80" w:type="dxa"/>
              <w:right w:w="120" w:type="dxa"/>
            </w:tcMar>
            <w:vAlign w:val="center"/>
          </w:tcPr>
          <w:p w14:paraId="625E407F">
            <w:pPr>
              <w:spacing w:after="0"/>
            </w:pPr>
            <w:r>
              <w:rPr>
                <w:rFonts w:ascii="微软雅黑" w:hAnsi="微软雅黑" w:eastAsia="微软雅黑"/>
                <w:b w:val="0"/>
                <w:sz w:val="16"/>
              </w:rPr>
              <w:t>CH4 p.146</w:t>
            </w:r>
          </w:p>
        </w:tc>
      </w:tr>
      <w:tr w14:paraId="6416F653">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5E4B6F98">
            <w:pPr>
              <w:spacing w:after="0"/>
            </w:pPr>
            <w:r>
              <w:rPr>
                <w:rFonts w:ascii="微软雅黑" w:hAnsi="微软雅黑" w:eastAsia="微软雅黑"/>
                <w:b w:val="0"/>
                <w:sz w:val="16"/>
              </w:rPr>
              <w:t>好路由</w:t>
            </w:r>
          </w:p>
        </w:tc>
        <w:tc>
          <w:tcPr>
            <w:tcW w:w="6360" w:type="dxa"/>
            <w:tcMar>
              <w:top w:w="80" w:type="dxa"/>
              <w:left w:w="120" w:type="dxa"/>
              <w:bottom w:w="80" w:type="dxa"/>
              <w:right w:w="120" w:type="dxa"/>
            </w:tcMar>
            <w:vAlign w:val="center"/>
          </w:tcPr>
          <w:p w14:paraId="4D7C9BC4">
            <w:pPr>
              <w:spacing w:after="0"/>
            </w:pPr>
            <w:r>
              <w:rPr>
                <w:rFonts w:ascii="微软雅黑" w:hAnsi="微软雅黑" w:eastAsia="微软雅黑"/>
                <w:b w:val="0"/>
                <w:sz w:val="16"/>
              </w:rPr>
              <w:t>RIP 认为一个好的路由就是它通过的路由器的数目少，即距离短。</w:t>
            </w:r>
          </w:p>
        </w:tc>
        <w:tc>
          <w:tcPr>
            <w:tcW w:w="1400" w:type="dxa"/>
            <w:tcMar>
              <w:top w:w="80" w:type="dxa"/>
              <w:left w:w="120" w:type="dxa"/>
              <w:bottom w:w="80" w:type="dxa"/>
              <w:right w:w="120" w:type="dxa"/>
            </w:tcMar>
            <w:vAlign w:val="center"/>
          </w:tcPr>
          <w:p w14:paraId="4C706C30">
            <w:pPr>
              <w:spacing w:after="0"/>
            </w:pPr>
            <w:r>
              <w:rPr>
                <w:rFonts w:ascii="微软雅黑" w:hAnsi="微软雅黑" w:eastAsia="微软雅黑"/>
                <w:b w:val="0"/>
                <w:sz w:val="16"/>
              </w:rPr>
              <w:t>CH4 p.147</w:t>
            </w:r>
          </w:p>
        </w:tc>
      </w:tr>
      <w:tr w14:paraId="4675B57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3128D9BD">
            <w:pPr>
              <w:spacing w:after="0"/>
            </w:pPr>
            <w:r>
              <w:rPr>
                <w:rFonts w:ascii="微软雅黑" w:hAnsi="微软雅黑" w:eastAsia="微软雅黑"/>
                <w:b w:val="0"/>
                <w:sz w:val="16"/>
              </w:rPr>
              <w:t>适用规模</w:t>
            </w:r>
          </w:p>
        </w:tc>
        <w:tc>
          <w:tcPr>
            <w:tcW w:w="6360" w:type="dxa"/>
            <w:tcMar>
              <w:top w:w="80" w:type="dxa"/>
              <w:left w:w="120" w:type="dxa"/>
              <w:bottom w:w="80" w:type="dxa"/>
              <w:right w:w="120" w:type="dxa"/>
            </w:tcMar>
            <w:vAlign w:val="center"/>
          </w:tcPr>
          <w:p w14:paraId="5133B85E">
            <w:pPr>
              <w:spacing w:after="0"/>
            </w:pPr>
            <w:r>
              <w:rPr>
                <w:rFonts w:ascii="微软雅黑" w:hAnsi="微软雅黑" w:eastAsia="微软雅黑"/>
                <w:b w:val="0"/>
                <w:sz w:val="16"/>
              </w:rPr>
              <w:t>RIP 允许一条路径最多只能包含 15 个路由器。距离最大值为 16 时即相当于不可达。可见 RIP 只适用于</w:t>
            </w:r>
            <w:r>
              <w:rPr>
                <w:rFonts w:ascii="微软雅黑" w:hAnsi="微软雅黑" w:eastAsia="微软雅黑"/>
                <w:b w:val="0"/>
                <w:sz w:val="16"/>
                <w:highlight w:val="yellow"/>
              </w:rPr>
              <w:t>小型</w:t>
            </w:r>
            <w:r>
              <w:rPr>
                <w:rFonts w:ascii="微软雅黑" w:hAnsi="微软雅黑" w:eastAsia="微软雅黑"/>
                <w:b w:val="0"/>
                <w:sz w:val="16"/>
              </w:rPr>
              <w:t>互联网。</w:t>
            </w:r>
          </w:p>
        </w:tc>
        <w:tc>
          <w:tcPr>
            <w:tcW w:w="1400" w:type="dxa"/>
            <w:tcMar>
              <w:top w:w="80" w:type="dxa"/>
              <w:left w:w="120" w:type="dxa"/>
              <w:bottom w:w="80" w:type="dxa"/>
              <w:right w:w="120" w:type="dxa"/>
            </w:tcMar>
            <w:vAlign w:val="center"/>
          </w:tcPr>
          <w:p w14:paraId="302EB6A3">
            <w:pPr>
              <w:spacing w:after="0"/>
            </w:pPr>
            <w:r>
              <w:rPr>
                <w:rFonts w:ascii="微软雅黑" w:hAnsi="微软雅黑" w:eastAsia="微软雅黑"/>
                <w:b w:val="0"/>
                <w:sz w:val="16"/>
              </w:rPr>
              <w:t>CH4 p.147</w:t>
            </w:r>
          </w:p>
        </w:tc>
      </w:tr>
      <w:tr w14:paraId="3D2CD90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2FEB2543">
            <w:pPr>
              <w:spacing w:after="0"/>
            </w:pPr>
            <w:r>
              <w:rPr>
                <w:rFonts w:ascii="微软雅黑" w:hAnsi="微软雅黑" w:eastAsia="微软雅黑"/>
                <w:b w:val="0"/>
                <w:sz w:val="16"/>
              </w:rPr>
              <w:t>路径选择限制</w:t>
            </w:r>
          </w:p>
        </w:tc>
        <w:tc>
          <w:tcPr>
            <w:tcW w:w="6360" w:type="dxa"/>
            <w:tcMar>
              <w:top w:w="80" w:type="dxa"/>
              <w:left w:w="120" w:type="dxa"/>
              <w:bottom w:w="80" w:type="dxa"/>
              <w:right w:w="120" w:type="dxa"/>
            </w:tcMar>
            <w:vAlign w:val="center"/>
          </w:tcPr>
          <w:p w14:paraId="325DDB91">
            <w:pPr>
              <w:spacing w:after="0"/>
            </w:pPr>
            <w:r>
              <w:rPr>
                <w:rFonts w:ascii="微软雅黑" w:hAnsi="微软雅黑" w:eastAsia="微软雅黑"/>
                <w:b w:val="0"/>
                <w:sz w:val="16"/>
              </w:rPr>
              <w:t>RIP 不能在两个网络之间同时使用多条路由；选择最少路由器的路由，哪怕还存在另一条高速但路由器较多的路由。</w:t>
            </w:r>
          </w:p>
        </w:tc>
        <w:tc>
          <w:tcPr>
            <w:tcW w:w="1400" w:type="dxa"/>
            <w:tcMar>
              <w:top w:w="80" w:type="dxa"/>
              <w:left w:w="120" w:type="dxa"/>
              <w:bottom w:w="80" w:type="dxa"/>
              <w:right w:w="120" w:type="dxa"/>
            </w:tcMar>
            <w:vAlign w:val="center"/>
          </w:tcPr>
          <w:p w14:paraId="5F9FE16D">
            <w:pPr>
              <w:spacing w:after="0"/>
            </w:pPr>
            <w:r>
              <w:rPr>
                <w:rFonts w:ascii="微软雅黑" w:hAnsi="微软雅黑" w:eastAsia="微软雅黑"/>
                <w:b w:val="0"/>
                <w:sz w:val="16"/>
              </w:rPr>
              <w:t>CH4 p.147</w:t>
            </w:r>
          </w:p>
        </w:tc>
      </w:tr>
      <w:tr w14:paraId="4076ED26">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FD2FC48">
            <w:pPr>
              <w:spacing w:after="0"/>
            </w:pPr>
            <w:r>
              <w:rPr>
                <w:rFonts w:ascii="微软雅黑" w:hAnsi="微软雅黑" w:eastAsia="微软雅黑"/>
                <w:b w:val="0"/>
                <w:sz w:val="16"/>
              </w:rPr>
              <w:t>RIP 协议的三个要点</w:t>
            </w:r>
          </w:p>
        </w:tc>
        <w:tc>
          <w:tcPr>
            <w:tcW w:w="6360" w:type="dxa"/>
            <w:tcMar>
              <w:top w:w="80" w:type="dxa"/>
              <w:left w:w="120" w:type="dxa"/>
              <w:bottom w:w="80" w:type="dxa"/>
              <w:right w:w="120" w:type="dxa"/>
            </w:tcMar>
            <w:vAlign w:val="center"/>
          </w:tcPr>
          <w:p w14:paraId="0E1E1C7B">
            <w:pPr>
              <w:spacing w:after="0"/>
            </w:pPr>
            <w:r>
              <w:rPr>
                <w:rFonts w:ascii="微软雅黑" w:hAnsi="微软雅黑" w:eastAsia="微软雅黑"/>
                <w:b w:val="0"/>
                <w:sz w:val="16"/>
              </w:rPr>
              <w:t>仅和</w:t>
            </w:r>
            <w:r>
              <w:rPr>
                <w:rFonts w:ascii="微软雅黑" w:hAnsi="微软雅黑" w:eastAsia="微软雅黑"/>
                <w:b w:val="0"/>
                <w:sz w:val="16"/>
                <w:highlight w:val="yellow"/>
              </w:rPr>
              <w:t>相邻</w:t>
            </w:r>
            <w:r>
              <w:rPr>
                <w:rFonts w:ascii="微软雅黑" w:hAnsi="微软雅黑" w:eastAsia="微软雅黑"/>
                <w:b w:val="0"/>
                <w:sz w:val="16"/>
              </w:rPr>
              <w:t>路由器交换信息；交换的信息是当前本路由器所知道的全部信息，即</w:t>
            </w:r>
            <w:r>
              <w:rPr>
                <w:rFonts w:ascii="微软雅黑" w:hAnsi="微软雅黑" w:eastAsia="微软雅黑"/>
                <w:b w:val="0"/>
                <w:sz w:val="16"/>
                <w:highlight w:val="yellow"/>
              </w:rPr>
              <w:t>自己的路由表</w:t>
            </w:r>
            <w:r>
              <w:rPr>
                <w:rFonts w:ascii="微软雅黑" w:hAnsi="微软雅黑" w:eastAsia="微软雅黑"/>
                <w:b w:val="0"/>
                <w:sz w:val="16"/>
              </w:rPr>
              <w:t>；按</w:t>
            </w:r>
            <w:r>
              <w:rPr>
                <w:rFonts w:ascii="微软雅黑" w:hAnsi="微软雅黑" w:eastAsia="微软雅黑"/>
                <w:b w:val="0"/>
                <w:sz w:val="16"/>
                <w:highlight w:val="yellow"/>
              </w:rPr>
              <w:t>固定的时间间隔</w:t>
            </w:r>
            <w:r>
              <w:rPr>
                <w:rFonts w:ascii="微软雅黑" w:hAnsi="微软雅黑" w:eastAsia="微软雅黑"/>
                <w:b w:val="0"/>
                <w:sz w:val="16"/>
              </w:rPr>
              <w:t>交换路由信息，例如每隔 30 秒。</w:t>
            </w:r>
          </w:p>
        </w:tc>
        <w:tc>
          <w:tcPr>
            <w:tcW w:w="1400" w:type="dxa"/>
            <w:tcMar>
              <w:top w:w="80" w:type="dxa"/>
              <w:left w:w="120" w:type="dxa"/>
              <w:bottom w:w="80" w:type="dxa"/>
              <w:right w:w="120" w:type="dxa"/>
            </w:tcMar>
            <w:vAlign w:val="center"/>
          </w:tcPr>
          <w:p w14:paraId="22EB8EFA">
            <w:pPr>
              <w:spacing w:after="0"/>
            </w:pPr>
            <w:r>
              <w:rPr>
                <w:rFonts w:ascii="微软雅黑" w:hAnsi="微软雅黑" w:eastAsia="微软雅黑"/>
                <w:b w:val="0"/>
                <w:sz w:val="16"/>
              </w:rPr>
              <w:t>CH4 p.148</w:t>
            </w:r>
          </w:p>
        </w:tc>
      </w:tr>
      <w:tr w14:paraId="226004D1">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4EACA155">
            <w:pPr>
              <w:spacing w:after="0"/>
            </w:pPr>
            <w:r>
              <w:rPr>
                <w:rFonts w:ascii="微软雅黑" w:hAnsi="微软雅黑" w:eastAsia="微软雅黑"/>
                <w:b w:val="0"/>
                <w:sz w:val="16"/>
              </w:rPr>
              <w:t>路由表建立</w:t>
            </w:r>
          </w:p>
        </w:tc>
        <w:tc>
          <w:tcPr>
            <w:tcW w:w="6360" w:type="dxa"/>
            <w:tcMar>
              <w:top w:w="80" w:type="dxa"/>
              <w:left w:w="120" w:type="dxa"/>
              <w:bottom w:w="80" w:type="dxa"/>
              <w:right w:w="120" w:type="dxa"/>
            </w:tcMar>
            <w:vAlign w:val="center"/>
          </w:tcPr>
          <w:p w14:paraId="561DFCEC">
            <w:pPr>
              <w:spacing w:after="0"/>
            </w:pPr>
            <w:r>
              <w:rPr>
                <w:rFonts w:ascii="微软雅黑" w:hAnsi="微软雅黑" w:eastAsia="微软雅黑"/>
                <w:b w:val="0"/>
                <w:sz w:val="16"/>
              </w:rPr>
              <w:t>刚开始只知道到直接连接的网络的距离；以后只和相邻路由器交换并更新路由信息；若干次更新后知道到达本 AS 中任何网络的最短距离和下一跳。</w:t>
            </w:r>
          </w:p>
        </w:tc>
        <w:tc>
          <w:tcPr>
            <w:tcW w:w="1400" w:type="dxa"/>
            <w:tcMar>
              <w:top w:w="80" w:type="dxa"/>
              <w:left w:w="120" w:type="dxa"/>
              <w:bottom w:w="80" w:type="dxa"/>
              <w:right w:w="120" w:type="dxa"/>
            </w:tcMar>
            <w:vAlign w:val="center"/>
          </w:tcPr>
          <w:p w14:paraId="2E718DCF">
            <w:pPr>
              <w:spacing w:after="0"/>
            </w:pPr>
            <w:r>
              <w:rPr>
                <w:rFonts w:ascii="微软雅黑" w:hAnsi="微软雅黑" w:eastAsia="微软雅黑"/>
                <w:b w:val="0"/>
                <w:sz w:val="16"/>
              </w:rPr>
              <w:t>CH4 p.149</w:t>
            </w:r>
          </w:p>
        </w:tc>
      </w:tr>
      <w:tr w14:paraId="1880935C">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2D9F2C26">
            <w:pPr>
              <w:spacing w:after="0"/>
            </w:pPr>
            <w:r>
              <w:rPr>
                <w:rFonts w:ascii="微软雅黑" w:hAnsi="微软雅黑" w:eastAsia="微软雅黑"/>
                <w:b w:val="0"/>
                <w:sz w:val="16"/>
              </w:rPr>
              <w:t>收敛</w:t>
            </w:r>
          </w:p>
        </w:tc>
        <w:tc>
          <w:tcPr>
            <w:tcW w:w="6360" w:type="dxa"/>
            <w:tcMar>
              <w:top w:w="80" w:type="dxa"/>
              <w:left w:w="120" w:type="dxa"/>
              <w:bottom w:w="80" w:type="dxa"/>
              <w:right w:w="120" w:type="dxa"/>
            </w:tcMar>
            <w:vAlign w:val="center"/>
          </w:tcPr>
          <w:p w14:paraId="1E10F98C">
            <w:pPr>
              <w:spacing w:after="0"/>
            </w:pPr>
            <w:r>
              <w:rPr>
                <w:rFonts w:ascii="微软雅黑" w:hAnsi="微软雅黑" w:eastAsia="微软雅黑"/>
                <w:b w:val="0"/>
                <w:sz w:val="16"/>
              </w:rPr>
              <w:t>RIP 协议的收敛过程较快，即在自治系统中所有结点都得到正确的路由选择信息的过程。</w:t>
            </w:r>
          </w:p>
        </w:tc>
        <w:tc>
          <w:tcPr>
            <w:tcW w:w="1400" w:type="dxa"/>
            <w:tcMar>
              <w:top w:w="80" w:type="dxa"/>
              <w:left w:w="120" w:type="dxa"/>
              <w:bottom w:w="80" w:type="dxa"/>
              <w:right w:w="120" w:type="dxa"/>
            </w:tcMar>
            <w:vAlign w:val="center"/>
          </w:tcPr>
          <w:p w14:paraId="0E226ED2">
            <w:pPr>
              <w:spacing w:after="0"/>
            </w:pPr>
            <w:r>
              <w:rPr>
                <w:rFonts w:ascii="微软雅黑" w:hAnsi="微软雅黑" w:eastAsia="微软雅黑"/>
                <w:b w:val="0"/>
                <w:sz w:val="16"/>
              </w:rPr>
              <w:t>CH4 p.149</w:t>
            </w:r>
          </w:p>
        </w:tc>
      </w:tr>
      <w:tr w14:paraId="1A9A968A">
        <w:tblPrEx>
          <w:tblCellMar>
            <w:top w:w="0" w:type="dxa"/>
            <w:left w:w="108" w:type="dxa"/>
            <w:bottom w:w="0" w:type="dxa"/>
            <w:right w:w="108" w:type="dxa"/>
          </w:tblCellMar>
        </w:tblPrEx>
        <w:trPr>
          <w:jc w:val="center"/>
        </w:trPr>
        <w:tc>
          <w:tcPr>
            <w:tcW w:w="9360" w:type="dxa"/>
            <w:gridSpan w:val="3"/>
            <w:shd w:val="clear" w:color="auto" w:fill="FFF2CC"/>
            <w:tcMar>
              <w:top w:w="80" w:type="dxa"/>
              <w:left w:w="120" w:type="dxa"/>
              <w:bottom w:w="80" w:type="dxa"/>
              <w:right w:w="120" w:type="dxa"/>
            </w:tcMar>
          </w:tcPr>
          <w:p w14:paraId="738E985C">
            <w:r>
              <w:rPr>
                <w:rFonts w:ascii="微软雅黑" w:hAnsi="微软雅黑" w:eastAsia="微软雅黑"/>
                <w:b/>
                <w:color w:val="C00000"/>
                <w:sz w:val="19"/>
              </w:rPr>
              <w:t>【算法】距离向量算法</w:t>
            </w:r>
          </w:p>
          <w:p w14:paraId="168A5ECA">
            <w:pPr>
              <w:spacing w:after="20"/>
            </w:pPr>
            <w:r>
              <w:rPr>
                <w:rFonts w:ascii="微软雅黑" w:hAnsi="微软雅黑" w:eastAsia="微软雅黑"/>
                <w:b w:val="0"/>
                <w:sz w:val="18"/>
              </w:rPr>
              <w:t>收到相邻路由器 X 的 RIP 报文：先修改报文中的所有项目，把“下一跳”字段中的地址都改为 X，并把所有“距离”字段的值加 1。</w:t>
            </w:r>
          </w:p>
          <w:p w14:paraId="6AE71FFF">
            <w:pPr>
              <w:spacing w:after="20"/>
            </w:pPr>
            <w:r>
              <w:rPr>
                <w:rFonts w:ascii="微软雅黑" w:hAnsi="微软雅黑" w:eastAsia="微软雅黑"/>
                <w:b w:val="0"/>
                <w:sz w:val="18"/>
              </w:rPr>
              <w:t>若目的网络不在路由表中，则把该项目加到路由表中；</w:t>
            </w:r>
            <w:r>
              <w:rPr>
                <w:rFonts w:ascii="微软雅黑" w:hAnsi="微软雅黑" w:eastAsia="微软雅黑"/>
                <w:b w:val="0"/>
                <w:sz w:val="18"/>
                <w:highlight w:val="yellow"/>
              </w:rPr>
              <w:t>若下一跳字段给出的路由器地址是同样的，则替换原项目</w:t>
            </w:r>
            <w:r>
              <w:rPr>
                <w:rFonts w:ascii="微软雅黑" w:hAnsi="微软雅黑" w:eastAsia="微软雅黑"/>
                <w:b w:val="0"/>
                <w:sz w:val="18"/>
              </w:rPr>
              <w:t>；若收到项目中的距离小于路由表中的距离，则更新；否则什么也不做。</w:t>
            </w:r>
          </w:p>
          <w:p w14:paraId="183654BE">
            <w:pPr>
              <w:spacing w:after="20"/>
            </w:pPr>
            <w:r>
              <w:rPr>
                <w:rFonts w:ascii="微软雅黑" w:hAnsi="微软雅黑" w:eastAsia="微软雅黑"/>
                <w:b w:val="0"/>
                <w:sz w:val="18"/>
              </w:rPr>
              <w:t>若 3 分钟还没有收到相邻路由器的更新路由表，则把此相邻路由器记为不可达路由器，即将距离置为 16。来源：CH4 p.150。</w:t>
            </w:r>
          </w:p>
        </w:tc>
      </w:tr>
      <w:tr w14:paraId="6CCD82EA">
        <w:tblPrEx>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69015E06">
            <w:r>
              <w:rPr>
                <w:rFonts w:ascii="微软雅黑" w:hAnsi="微软雅黑" w:eastAsia="微软雅黑"/>
                <w:b/>
                <w:color w:val="1F4E79"/>
                <w:sz w:val="17"/>
              </w:rPr>
              <w:t>例题规则</w:t>
            </w:r>
          </w:p>
        </w:tc>
        <w:tc>
          <w:tcPr>
            <w:tcW w:w="6060" w:type="dxa"/>
            <w:shd w:val="clear" w:color="auto" w:fill="E8EEF5"/>
            <w:tcMar>
              <w:top w:w="80" w:type="dxa"/>
              <w:left w:w="120" w:type="dxa"/>
              <w:bottom w:w="80" w:type="dxa"/>
              <w:right w:w="120" w:type="dxa"/>
            </w:tcMar>
            <w:vAlign w:val="center"/>
          </w:tcPr>
          <w:p w14:paraId="4458FFD5">
            <w:r>
              <w:rPr>
                <w:rFonts w:ascii="微软雅黑" w:hAnsi="微软雅黑" w:eastAsia="微软雅黑"/>
                <w:b/>
                <w:color w:val="1F4E79"/>
                <w:sz w:val="17"/>
              </w:rPr>
              <w:t>PPT 原文例题要点</w:t>
            </w:r>
          </w:p>
        </w:tc>
        <w:tc>
          <w:tcPr>
            <w:tcW w:w="1500" w:type="dxa"/>
            <w:shd w:val="clear" w:color="auto" w:fill="E8EEF5"/>
            <w:tcMar>
              <w:top w:w="80" w:type="dxa"/>
              <w:left w:w="120" w:type="dxa"/>
              <w:bottom w:w="80" w:type="dxa"/>
              <w:right w:w="120" w:type="dxa"/>
            </w:tcMar>
            <w:vAlign w:val="center"/>
          </w:tcPr>
          <w:p w14:paraId="5DF0AF04">
            <w:r>
              <w:rPr>
                <w:rFonts w:ascii="微软雅黑" w:hAnsi="微软雅黑" w:eastAsia="微软雅黑"/>
                <w:b/>
                <w:color w:val="1F4E79"/>
                <w:sz w:val="17"/>
              </w:rPr>
              <w:t>来源</w:t>
            </w:r>
          </w:p>
        </w:tc>
      </w:tr>
      <w:tr w14:paraId="36EAF3DA">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91AF56F">
            <w:pPr>
              <w:spacing w:after="0"/>
            </w:pPr>
            <w:r>
              <w:rPr>
                <w:rFonts w:ascii="微软雅黑" w:hAnsi="微软雅黑" w:eastAsia="微软雅黑"/>
                <w:b w:val="0"/>
                <w:sz w:val="16"/>
              </w:rPr>
              <w:t>R6 收 R4 更新</w:t>
            </w:r>
          </w:p>
        </w:tc>
        <w:tc>
          <w:tcPr>
            <w:tcW w:w="6060" w:type="dxa"/>
            <w:tcMar>
              <w:top w:w="80" w:type="dxa"/>
              <w:left w:w="120" w:type="dxa"/>
              <w:bottom w:w="80" w:type="dxa"/>
              <w:right w:w="120" w:type="dxa"/>
            </w:tcMar>
            <w:vAlign w:val="center"/>
          </w:tcPr>
          <w:p w14:paraId="245A3FE5">
            <w:pPr>
              <w:spacing w:after="0"/>
            </w:pPr>
            <w:r>
              <w:rPr>
                <w:rFonts w:ascii="微软雅黑" w:hAnsi="微软雅黑" w:eastAsia="微软雅黑"/>
                <w:b w:val="0"/>
                <w:sz w:val="16"/>
              </w:rPr>
              <w:t>先把 R4 发来的表中所有项目距离加 1、下一跳改为 R4；Net1 变为 4/R4，Net2 变为 5/R4，Net3 变为 2/R4；再按算法更新 R6 路由表。</w:t>
            </w:r>
          </w:p>
        </w:tc>
        <w:tc>
          <w:tcPr>
            <w:tcW w:w="1500" w:type="dxa"/>
            <w:tcMar>
              <w:top w:w="80" w:type="dxa"/>
              <w:left w:w="120" w:type="dxa"/>
              <w:bottom w:w="80" w:type="dxa"/>
              <w:right w:w="120" w:type="dxa"/>
            </w:tcMar>
            <w:vAlign w:val="center"/>
          </w:tcPr>
          <w:p w14:paraId="73D0E0C4">
            <w:pPr>
              <w:spacing w:after="0"/>
            </w:pPr>
            <w:r>
              <w:rPr>
                <w:rFonts w:ascii="微软雅黑" w:hAnsi="微软雅黑" w:eastAsia="微软雅黑"/>
                <w:b w:val="0"/>
                <w:sz w:val="16"/>
              </w:rPr>
              <w:t>CH4 p.152</w:t>
            </w:r>
          </w:p>
        </w:tc>
      </w:tr>
      <w:tr w14:paraId="0AFB917E">
        <w:tblPrEx>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78FC695">
            <w:pPr>
              <w:spacing w:after="0"/>
            </w:pPr>
            <w:r>
              <w:rPr>
                <w:rFonts w:ascii="微软雅黑" w:hAnsi="微软雅黑" w:eastAsia="微软雅黑"/>
                <w:b w:val="0"/>
                <w:sz w:val="16"/>
              </w:rPr>
              <w:t>路由表更新判断</w:t>
            </w:r>
          </w:p>
        </w:tc>
        <w:tc>
          <w:tcPr>
            <w:tcW w:w="6060" w:type="dxa"/>
            <w:tcMar>
              <w:top w:w="80" w:type="dxa"/>
              <w:left w:w="120" w:type="dxa"/>
              <w:bottom w:w="80" w:type="dxa"/>
              <w:right w:w="120" w:type="dxa"/>
            </w:tcMar>
            <w:vAlign w:val="center"/>
          </w:tcPr>
          <w:p w14:paraId="4CD2EC06">
            <w:pPr>
              <w:spacing w:after="0"/>
            </w:pPr>
            <w:r>
              <w:rPr>
                <w:rFonts w:ascii="微软雅黑" w:hAnsi="微软雅黑" w:eastAsia="微软雅黑"/>
                <w:b w:val="0"/>
                <w:sz w:val="16"/>
              </w:rPr>
              <w:t>Net1：没有新信息，不变；Net2：相同的下一跳，替换；Net3：一条新路由，增加；Net6：不同的下一跳，新跳数小，替换；Net8：不同的下一跳，跳数相同，不变；Net9：不同的下一跳，新跳数大，不变。</w:t>
            </w:r>
          </w:p>
        </w:tc>
        <w:tc>
          <w:tcPr>
            <w:tcW w:w="1500" w:type="dxa"/>
            <w:tcMar>
              <w:top w:w="80" w:type="dxa"/>
              <w:left w:w="120" w:type="dxa"/>
              <w:bottom w:w="80" w:type="dxa"/>
              <w:right w:w="120" w:type="dxa"/>
            </w:tcMar>
            <w:vAlign w:val="center"/>
          </w:tcPr>
          <w:p w14:paraId="7497C648">
            <w:pPr>
              <w:spacing w:after="0"/>
            </w:pPr>
            <w:r>
              <w:rPr>
                <w:rFonts w:ascii="微软雅黑" w:hAnsi="微软雅黑" w:eastAsia="微软雅黑"/>
                <w:b w:val="0"/>
                <w:sz w:val="16"/>
              </w:rPr>
              <w:t>CH4 p.153</w:t>
            </w:r>
          </w:p>
        </w:tc>
      </w:tr>
      <w:tr w14:paraId="6C519336">
        <w:tblPrEx>
          <w:tblCellMar>
            <w:top w:w="0" w:type="dxa"/>
            <w:left w:w="108" w:type="dxa"/>
            <w:bottom w:w="0" w:type="dxa"/>
            <w:right w:w="108" w:type="dxa"/>
          </w:tblCellMar>
        </w:tblPrEx>
        <w:trPr>
          <w:jc w:val="center"/>
        </w:trPr>
        <w:tc>
          <w:tcPr>
            <w:tcW w:w="9360" w:type="dxa"/>
            <w:gridSpan w:val="3"/>
            <w:shd w:val="clear" w:color="auto" w:fill="E2F0D9"/>
            <w:tcMar>
              <w:top w:w="80" w:type="dxa"/>
              <w:left w:w="120" w:type="dxa"/>
              <w:bottom w:w="80" w:type="dxa"/>
              <w:right w:w="120" w:type="dxa"/>
            </w:tcMar>
          </w:tcPr>
          <w:p w14:paraId="0037BE52">
            <w:r>
              <w:rPr>
                <w:rFonts w:ascii="微软雅黑" w:hAnsi="微软雅黑" w:eastAsia="微软雅黑"/>
                <w:b/>
                <w:color w:val="1F4E79"/>
                <w:sz w:val="19"/>
              </w:rPr>
              <w:t>【优缺点】RIP</w:t>
            </w:r>
          </w:p>
          <w:p w14:paraId="08840775">
            <w:pPr>
              <w:spacing w:after="20"/>
            </w:pPr>
            <w:r>
              <w:rPr>
                <w:rFonts w:ascii="微软雅黑" w:hAnsi="微软雅黑" w:eastAsia="微软雅黑"/>
                <w:b w:val="0"/>
                <w:sz w:val="18"/>
              </w:rPr>
              <w:t>RIP 最大的优点就是实现简单，开销较小。</w:t>
            </w:r>
          </w:p>
          <w:p w14:paraId="4CEB14B6">
            <w:pPr>
              <w:spacing w:after="20"/>
            </w:pPr>
            <w:r>
              <w:rPr>
                <w:rFonts w:ascii="微软雅黑" w:hAnsi="微软雅黑" w:eastAsia="微软雅黑"/>
                <w:b w:val="0"/>
                <w:sz w:val="18"/>
              </w:rPr>
              <w:t>RIP 存在的一个问题是当网络出现故障时，要经过比较长的时间才能将此信息传送到所有的路由器。</w:t>
            </w:r>
          </w:p>
          <w:p w14:paraId="67984192">
            <w:pPr>
              <w:spacing w:after="20"/>
            </w:pPr>
            <w:r>
              <w:rPr>
                <w:rFonts w:ascii="微软雅黑" w:hAnsi="微软雅黑" w:eastAsia="微软雅黑"/>
                <w:b w:val="0"/>
                <w:sz w:val="18"/>
              </w:rPr>
              <w:t>RIP 限制了网络的规模，它能使用的最大距离为 15（16 表示不可达）。</w:t>
            </w:r>
          </w:p>
          <w:p w14:paraId="457B2494">
            <w:pPr>
              <w:spacing w:after="20"/>
            </w:pPr>
            <w:r>
              <w:rPr>
                <w:rFonts w:ascii="微软雅黑" w:hAnsi="微软雅黑" w:eastAsia="微软雅黑"/>
                <w:b w:val="0"/>
                <w:sz w:val="18"/>
              </w:rPr>
              <w:t>路由器之间交换的路由信息是路由器中的完整路由表，因而随着网络规模的扩大，开销也就增加。</w:t>
            </w:r>
          </w:p>
          <w:p w14:paraId="4437FC89">
            <w:pPr>
              <w:spacing w:after="20"/>
            </w:pPr>
            <w:r>
              <w:rPr>
                <w:rFonts w:ascii="微软雅黑" w:hAnsi="微软雅黑" w:eastAsia="微软雅黑"/>
                <w:b w:val="0"/>
                <w:sz w:val="18"/>
              </w:rPr>
              <w:t>这就是好消息传播得快，而坏消息传播得慢。网络出故障的传播时间往往需要较长的时间（例如数分钟）。来源：CH4 p.155-p.161。</w:t>
            </w:r>
          </w:p>
        </w:tc>
      </w:tr>
    </w:tbl>
    <w:p w14:paraId="41388A7E">
      <w:pPr>
        <w:pStyle w:val="4"/>
        <w:jc w:val="center"/>
      </w:pPr>
      <w:r>
        <w:drawing>
          <wp:inline distT="0" distB="0" distL="114300" distR="114300">
            <wp:extent cx="3336925" cy="2256155"/>
            <wp:effectExtent l="0" t="0" r="3175" b="4445"/>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40"/>
                    <a:stretch>
                      <a:fillRect/>
                    </a:stretch>
                  </pic:blipFill>
                  <pic:spPr>
                    <a:xfrm>
                      <a:off x="0" y="0"/>
                      <a:ext cx="3336925" cy="2256155"/>
                    </a:xfrm>
                    <a:prstGeom prst="rect">
                      <a:avLst/>
                    </a:prstGeom>
                    <a:noFill/>
                    <a:ln>
                      <a:noFill/>
                    </a:ln>
                  </pic:spPr>
                </pic:pic>
              </a:graphicData>
            </a:graphic>
          </wp:inline>
        </w:drawing>
      </w:r>
    </w:p>
    <w:p w14:paraId="26F3827C">
      <w:pPr>
        <w:pStyle w:val="4"/>
      </w:pPr>
      <w:r>
        <w:t>4.7 OSPF：链路状态、区域、分组和特点</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08812824">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085FF897">
            <w:r>
              <w:rPr>
                <w:rFonts w:ascii="微软雅黑" w:hAnsi="微软雅黑" w:eastAsia="微软雅黑"/>
                <w:b/>
                <w:color w:val="C00000"/>
                <w:sz w:val="19"/>
              </w:rPr>
              <w:t>【PPT 原文】OSPF 基本特点</w:t>
            </w:r>
          </w:p>
          <w:p w14:paraId="36F55DAC">
            <w:pPr>
              <w:spacing w:after="20"/>
            </w:pPr>
            <w:r>
              <w:rPr>
                <w:rFonts w:ascii="微软雅黑" w:hAnsi="微软雅黑" w:eastAsia="微软雅黑"/>
                <w:b w:val="0"/>
                <w:sz w:val="18"/>
              </w:rPr>
              <w:t>开放表明 OSPF 协议不是受某一家厂商控制，而是公开发表的。</w:t>
            </w:r>
          </w:p>
          <w:p w14:paraId="1136FD8D">
            <w:pPr>
              <w:spacing w:after="20"/>
            </w:pPr>
            <w:r>
              <w:rPr>
                <w:rFonts w:ascii="微软雅黑" w:hAnsi="微软雅黑" w:eastAsia="微软雅黑"/>
                <w:b w:val="0"/>
                <w:sz w:val="18"/>
              </w:rPr>
              <w:t>最短路径优先是因为使用了 Dijkstra 提出的最短路径算法 SPF。</w:t>
            </w:r>
          </w:p>
          <w:p w14:paraId="3D736FA3">
            <w:pPr>
              <w:spacing w:after="20"/>
            </w:pPr>
            <w:r>
              <w:rPr>
                <w:rFonts w:ascii="微软雅黑" w:hAnsi="微软雅黑" w:eastAsia="微软雅黑"/>
                <w:b w:val="0"/>
                <w:sz w:val="18"/>
              </w:rPr>
              <w:t>OSPF 只是一个协议的名字，它并不表示其他的路由选择协议不是最短路径优先。</w:t>
            </w:r>
          </w:p>
          <w:p w14:paraId="5CB2DE03">
            <w:pPr>
              <w:spacing w:after="20"/>
            </w:pPr>
            <w:r>
              <w:rPr>
                <w:rFonts w:ascii="微软雅黑" w:hAnsi="微软雅黑" w:eastAsia="微软雅黑"/>
                <w:b w:val="0"/>
                <w:sz w:val="18"/>
              </w:rPr>
              <w:t>OSPF 是分布式的链路状态协议。来源：CH4 p.162。</w:t>
            </w:r>
          </w:p>
        </w:tc>
      </w:tr>
      <w:tr w14:paraId="3A8F2F8E">
        <w:tblPrEx>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5F664FF3">
            <w:r>
              <w:rPr>
                <w:rFonts w:ascii="微软雅黑" w:hAnsi="微软雅黑" w:eastAsia="微软雅黑"/>
                <w:b/>
                <w:color w:val="1F4E79"/>
                <w:sz w:val="17"/>
              </w:rPr>
              <w:t>OSPF 项目</w:t>
            </w:r>
          </w:p>
        </w:tc>
        <w:tc>
          <w:tcPr>
            <w:tcW w:w="6460" w:type="dxa"/>
            <w:shd w:val="clear" w:color="auto" w:fill="E8EEF5"/>
            <w:tcMar>
              <w:top w:w="80" w:type="dxa"/>
              <w:left w:w="120" w:type="dxa"/>
              <w:bottom w:w="80" w:type="dxa"/>
              <w:right w:w="120" w:type="dxa"/>
            </w:tcMar>
            <w:vAlign w:val="center"/>
          </w:tcPr>
          <w:p w14:paraId="108866B3">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70E82236">
            <w:r>
              <w:rPr>
                <w:rFonts w:ascii="微软雅黑" w:hAnsi="微软雅黑" w:eastAsia="微软雅黑"/>
                <w:b/>
                <w:color w:val="1F4E79"/>
                <w:sz w:val="17"/>
              </w:rPr>
              <w:t>来源</w:t>
            </w:r>
          </w:p>
        </w:tc>
      </w:tr>
      <w:tr w14:paraId="1768A638">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137DED9">
            <w:pPr>
              <w:spacing w:after="0"/>
            </w:pPr>
            <w:r>
              <w:rPr>
                <w:rFonts w:ascii="微软雅黑" w:hAnsi="微软雅黑" w:eastAsia="微软雅黑"/>
                <w:b w:val="0"/>
                <w:sz w:val="16"/>
              </w:rPr>
              <w:t>三个要点</w:t>
            </w:r>
          </w:p>
        </w:tc>
        <w:tc>
          <w:tcPr>
            <w:tcW w:w="6460" w:type="dxa"/>
            <w:tcMar>
              <w:top w:w="80" w:type="dxa"/>
              <w:left w:w="120" w:type="dxa"/>
              <w:bottom w:w="80" w:type="dxa"/>
              <w:right w:w="120" w:type="dxa"/>
            </w:tcMar>
            <w:vAlign w:val="center"/>
          </w:tcPr>
          <w:p w14:paraId="4A45D3C1">
            <w:pPr>
              <w:spacing w:after="0"/>
            </w:pPr>
            <w:r>
              <w:rPr>
                <w:rFonts w:ascii="微软雅黑" w:hAnsi="微软雅黑" w:eastAsia="微软雅黑"/>
                <w:b w:val="0"/>
                <w:sz w:val="16"/>
              </w:rPr>
              <w:t>向本 AS 中所有路由器发送信息，方法是</w:t>
            </w:r>
            <w:r>
              <w:rPr>
                <w:rFonts w:ascii="微软雅黑" w:hAnsi="微软雅黑" w:eastAsia="微软雅黑"/>
                <w:b w:val="0"/>
                <w:sz w:val="16"/>
                <w:highlight w:val="yellow"/>
              </w:rPr>
              <w:t>洪泛</w:t>
            </w:r>
            <w:r>
              <w:rPr>
                <w:rFonts w:ascii="微软雅黑" w:hAnsi="微软雅黑" w:eastAsia="微软雅黑"/>
                <w:b w:val="0"/>
                <w:sz w:val="16"/>
              </w:rPr>
              <w:t>法；发送的信息就是与本路由器相邻的所有路由器的</w:t>
            </w:r>
            <w:r>
              <w:rPr>
                <w:rFonts w:ascii="微软雅黑" w:hAnsi="微软雅黑" w:eastAsia="微软雅黑"/>
                <w:b w:val="0"/>
                <w:sz w:val="16"/>
                <w:highlight w:val="yellow"/>
              </w:rPr>
              <w:t>链路状态</w:t>
            </w:r>
            <w:r>
              <w:rPr>
                <w:rFonts w:ascii="微软雅黑" w:hAnsi="微软雅黑" w:eastAsia="微软雅黑"/>
                <w:b w:val="0"/>
                <w:sz w:val="16"/>
              </w:rPr>
              <w:t>；只有</w:t>
            </w:r>
            <w:r>
              <w:rPr>
                <w:rFonts w:ascii="微软雅黑" w:hAnsi="微软雅黑" w:eastAsia="微软雅黑"/>
                <w:b w:val="0"/>
                <w:sz w:val="16"/>
                <w:highlight w:val="yellow"/>
              </w:rPr>
              <w:t>当链路状态发生变化</w:t>
            </w:r>
            <w:r>
              <w:rPr>
                <w:rFonts w:ascii="微软雅黑" w:hAnsi="微软雅黑" w:eastAsia="微软雅黑"/>
                <w:b w:val="0"/>
                <w:sz w:val="16"/>
              </w:rPr>
              <w:t>时才用洪泛法发送。</w:t>
            </w:r>
          </w:p>
        </w:tc>
        <w:tc>
          <w:tcPr>
            <w:tcW w:w="1400" w:type="dxa"/>
            <w:tcMar>
              <w:top w:w="80" w:type="dxa"/>
              <w:left w:w="120" w:type="dxa"/>
              <w:bottom w:w="80" w:type="dxa"/>
              <w:right w:w="120" w:type="dxa"/>
            </w:tcMar>
            <w:vAlign w:val="center"/>
          </w:tcPr>
          <w:p w14:paraId="4175DF15">
            <w:pPr>
              <w:spacing w:after="0"/>
            </w:pPr>
            <w:r>
              <w:rPr>
                <w:rFonts w:ascii="微软雅黑" w:hAnsi="微软雅黑" w:eastAsia="微软雅黑"/>
                <w:b w:val="0"/>
                <w:sz w:val="16"/>
              </w:rPr>
              <w:t>CH4 p.163</w:t>
            </w:r>
          </w:p>
        </w:tc>
      </w:tr>
      <w:tr w14:paraId="51187763">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33F6964">
            <w:pPr>
              <w:spacing w:after="0"/>
            </w:pPr>
            <w:r>
              <w:rPr>
                <w:rFonts w:ascii="微软雅黑" w:hAnsi="微软雅黑" w:eastAsia="微软雅黑"/>
                <w:b w:val="0"/>
                <w:sz w:val="16"/>
              </w:rPr>
              <w:t>链路状态</w:t>
            </w:r>
          </w:p>
        </w:tc>
        <w:tc>
          <w:tcPr>
            <w:tcW w:w="6460" w:type="dxa"/>
            <w:tcMar>
              <w:top w:w="80" w:type="dxa"/>
              <w:left w:w="120" w:type="dxa"/>
              <w:bottom w:w="80" w:type="dxa"/>
              <w:right w:w="120" w:type="dxa"/>
            </w:tcMar>
            <w:vAlign w:val="center"/>
          </w:tcPr>
          <w:p w14:paraId="066032AE">
            <w:pPr>
              <w:spacing w:after="0"/>
            </w:pPr>
            <w:r>
              <w:rPr>
                <w:rFonts w:ascii="微软雅黑" w:hAnsi="微软雅黑" w:eastAsia="微软雅黑"/>
                <w:b w:val="0"/>
                <w:sz w:val="16"/>
              </w:rPr>
              <w:t>链路状态就是说明本路由器都和哪些路由器相邻，以及该链路的度量(metric)。</w:t>
            </w:r>
          </w:p>
        </w:tc>
        <w:tc>
          <w:tcPr>
            <w:tcW w:w="1400" w:type="dxa"/>
            <w:tcMar>
              <w:top w:w="80" w:type="dxa"/>
              <w:left w:w="120" w:type="dxa"/>
              <w:bottom w:w="80" w:type="dxa"/>
              <w:right w:w="120" w:type="dxa"/>
            </w:tcMar>
            <w:vAlign w:val="center"/>
          </w:tcPr>
          <w:p w14:paraId="58ACBF8E">
            <w:pPr>
              <w:spacing w:after="0"/>
            </w:pPr>
            <w:r>
              <w:rPr>
                <w:rFonts w:ascii="微软雅黑" w:hAnsi="微软雅黑" w:eastAsia="微软雅黑"/>
                <w:b w:val="0"/>
                <w:sz w:val="16"/>
              </w:rPr>
              <w:t>CH4 p.163</w:t>
            </w:r>
          </w:p>
        </w:tc>
      </w:tr>
      <w:tr w14:paraId="0E046EBC">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CE58CFF">
            <w:pPr>
              <w:spacing w:after="0"/>
            </w:pPr>
            <w:r>
              <w:rPr>
                <w:rFonts w:ascii="微软雅黑" w:hAnsi="微软雅黑" w:eastAsia="微软雅黑"/>
                <w:b w:val="0"/>
                <w:sz w:val="16"/>
              </w:rPr>
              <w:t>链路状态数据库</w:t>
            </w:r>
          </w:p>
        </w:tc>
        <w:tc>
          <w:tcPr>
            <w:tcW w:w="6460" w:type="dxa"/>
            <w:tcMar>
              <w:top w:w="80" w:type="dxa"/>
              <w:left w:w="120" w:type="dxa"/>
              <w:bottom w:w="80" w:type="dxa"/>
              <w:right w:w="120" w:type="dxa"/>
            </w:tcMar>
            <w:vAlign w:val="center"/>
          </w:tcPr>
          <w:p w14:paraId="4248DA47">
            <w:pPr>
              <w:spacing w:after="0"/>
            </w:pPr>
            <w:r>
              <w:rPr>
                <w:rFonts w:ascii="微软雅黑" w:hAnsi="微软雅黑" w:eastAsia="微软雅黑"/>
                <w:b w:val="0"/>
                <w:sz w:val="16"/>
                <w:highlight w:val="yellow"/>
              </w:rPr>
              <w:t>所有路由器最终都能建立一个链路状态数据库</w:t>
            </w:r>
            <w:r>
              <w:rPr>
                <w:rFonts w:ascii="微软雅黑" w:hAnsi="微软雅黑" w:eastAsia="微软雅黑"/>
                <w:b w:val="0"/>
                <w:sz w:val="16"/>
              </w:rPr>
              <w:t>；这个数据库实际上就是全网的拓扑结构图，在全网范围内是一致的。</w:t>
            </w:r>
          </w:p>
        </w:tc>
        <w:tc>
          <w:tcPr>
            <w:tcW w:w="1400" w:type="dxa"/>
            <w:tcMar>
              <w:top w:w="80" w:type="dxa"/>
              <w:left w:w="120" w:type="dxa"/>
              <w:bottom w:w="80" w:type="dxa"/>
              <w:right w:w="120" w:type="dxa"/>
            </w:tcMar>
            <w:vAlign w:val="center"/>
          </w:tcPr>
          <w:p w14:paraId="34B7D5D2">
            <w:pPr>
              <w:spacing w:after="0"/>
            </w:pPr>
            <w:r>
              <w:rPr>
                <w:rFonts w:ascii="微软雅黑" w:hAnsi="微软雅黑" w:eastAsia="微软雅黑"/>
                <w:b w:val="0"/>
                <w:sz w:val="16"/>
              </w:rPr>
              <w:t>CH4 p.164</w:t>
            </w:r>
          </w:p>
        </w:tc>
      </w:tr>
      <w:tr w14:paraId="1D5CADA4">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3EAF948">
            <w:pPr>
              <w:spacing w:after="0"/>
            </w:pPr>
            <w:r>
              <w:rPr>
                <w:rFonts w:ascii="微软雅黑" w:hAnsi="微软雅黑" w:eastAsia="微软雅黑"/>
                <w:b w:val="0"/>
                <w:sz w:val="16"/>
              </w:rPr>
              <w:t>收敛</w:t>
            </w:r>
          </w:p>
        </w:tc>
        <w:tc>
          <w:tcPr>
            <w:tcW w:w="6460" w:type="dxa"/>
            <w:tcMar>
              <w:top w:w="80" w:type="dxa"/>
              <w:left w:w="120" w:type="dxa"/>
              <w:bottom w:w="80" w:type="dxa"/>
              <w:right w:w="120" w:type="dxa"/>
            </w:tcMar>
            <w:vAlign w:val="center"/>
          </w:tcPr>
          <w:p w14:paraId="1C4BB1A2">
            <w:pPr>
              <w:spacing w:after="0"/>
            </w:pPr>
            <w:r>
              <w:rPr>
                <w:rFonts w:ascii="微软雅黑" w:hAnsi="微软雅黑" w:eastAsia="微软雅黑"/>
                <w:b w:val="0"/>
                <w:sz w:val="16"/>
              </w:rPr>
              <w:t>OSPF 的链路状态数据库能较快地进行更新，使各个路由器能及时更新其路由表；更新过程收敛得快是其重要优点。</w:t>
            </w:r>
          </w:p>
        </w:tc>
        <w:tc>
          <w:tcPr>
            <w:tcW w:w="1400" w:type="dxa"/>
            <w:tcMar>
              <w:top w:w="80" w:type="dxa"/>
              <w:left w:w="120" w:type="dxa"/>
              <w:bottom w:w="80" w:type="dxa"/>
              <w:right w:w="120" w:type="dxa"/>
            </w:tcMar>
            <w:vAlign w:val="center"/>
          </w:tcPr>
          <w:p w14:paraId="3F1F87D1">
            <w:pPr>
              <w:spacing w:after="0"/>
            </w:pPr>
            <w:r>
              <w:rPr>
                <w:rFonts w:ascii="微软雅黑" w:hAnsi="微软雅黑" w:eastAsia="微软雅黑"/>
                <w:b w:val="0"/>
                <w:sz w:val="16"/>
              </w:rPr>
              <w:t>CH4 p.164</w:t>
            </w:r>
          </w:p>
        </w:tc>
      </w:tr>
      <w:tr w14:paraId="47B0A2D0">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CB02E37">
            <w:pPr>
              <w:spacing w:after="0"/>
            </w:pPr>
            <w:r>
              <w:rPr>
                <w:rFonts w:ascii="微软雅黑" w:hAnsi="微软雅黑" w:eastAsia="微软雅黑"/>
                <w:b w:val="0"/>
                <w:sz w:val="16"/>
              </w:rPr>
              <w:t>区域</w:t>
            </w:r>
          </w:p>
        </w:tc>
        <w:tc>
          <w:tcPr>
            <w:tcW w:w="6460" w:type="dxa"/>
            <w:tcMar>
              <w:top w:w="80" w:type="dxa"/>
              <w:left w:w="120" w:type="dxa"/>
              <w:bottom w:w="80" w:type="dxa"/>
              <w:right w:w="120" w:type="dxa"/>
            </w:tcMar>
            <w:vAlign w:val="center"/>
          </w:tcPr>
          <w:p w14:paraId="21992ED2">
            <w:pPr>
              <w:spacing w:after="0"/>
            </w:pPr>
            <w:r>
              <w:rPr>
                <w:rFonts w:ascii="微软雅黑" w:hAnsi="微软雅黑" w:eastAsia="微软雅黑"/>
                <w:b w:val="0"/>
                <w:sz w:val="16"/>
              </w:rPr>
              <w:t>为了使 OSPF 能够用于规模很大的网络，OSPF 将一个 AS 再划分为若干个更小的范围，叫作</w:t>
            </w:r>
            <w:r>
              <w:rPr>
                <w:rFonts w:ascii="微软雅黑" w:hAnsi="微软雅黑" w:eastAsia="微软雅黑"/>
                <w:b w:val="0"/>
                <w:sz w:val="16"/>
                <w:highlight w:val="yellow"/>
              </w:rPr>
              <w:t>区域</w:t>
            </w:r>
            <w:r>
              <w:rPr>
                <w:rFonts w:ascii="微软雅黑" w:hAnsi="微软雅黑" w:eastAsia="微软雅黑"/>
                <w:b w:val="0"/>
                <w:sz w:val="16"/>
              </w:rPr>
              <w:t>；区域也不能太大，最好不超过 200 个路由器。</w:t>
            </w:r>
          </w:p>
        </w:tc>
        <w:tc>
          <w:tcPr>
            <w:tcW w:w="1400" w:type="dxa"/>
            <w:tcMar>
              <w:top w:w="80" w:type="dxa"/>
              <w:left w:w="120" w:type="dxa"/>
              <w:bottom w:w="80" w:type="dxa"/>
              <w:right w:w="120" w:type="dxa"/>
            </w:tcMar>
            <w:vAlign w:val="center"/>
          </w:tcPr>
          <w:p w14:paraId="3F775F07">
            <w:pPr>
              <w:spacing w:after="0"/>
            </w:pPr>
            <w:r>
              <w:rPr>
                <w:rFonts w:ascii="微软雅黑" w:hAnsi="微软雅黑" w:eastAsia="微软雅黑"/>
                <w:b w:val="0"/>
                <w:sz w:val="16"/>
              </w:rPr>
              <w:t>CH4 p.165</w:t>
            </w:r>
          </w:p>
        </w:tc>
      </w:tr>
      <w:tr w14:paraId="0CA2A89D">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959B647">
            <w:pPr>
              <w:spacing w:after="0"/>
            </w:pPr>
            <w:r>
              <w:rPr>
                <w:rFonts w:ascii="微软雅黑" w:hAnsi="微软雅黑" w:eastAsia="微软雅黑"/>
                <w:b w:val="0"/>
                <w:sz w:val="16"/>
              </w:rPr>
              <w:t>区域划分好处</w:t>
            </w:r>
          </w:p>
        </w:tc>
        <w:tc>
          <w:tcPr>
            <w:tcW w:w="6460" w:type="dxa"/>
            <w:tcMar>
              <w:top w:w="80" w:type="dxa"/>
              <w:left w:w="120" w:type="dxa"/>
              <w:bottom w:w="80" w:type="dxa"/>
              <w:right w:w="120" w:type="dxa"/>
            </w:tcMar>
            <w:vAlign w:val="center"/>
          </w:tcPr>
          <w:p w14:paraId="2892E0EC">
            <w:pPr>
              <w:spacing w:after="0"/>
            </w:pPr>
            <w:r>
              <w:rPr>
                <w:rFonts w:ascii="微软雅黑" w:hAnsi="微软雅黑" w:eastAsia="微软雅黑"/>
                <w:b w:val="0"/>
                <w:sz w:val="16"/>
              </w:rPr>
              <w:t>将利用洪泛法交换链路状态信息的范围局限于每一个区域而不是整个 AS，减少整个网络上的通信量。</w:t>
            </w:r>
          </w:p>
        </w:tc>
        <w:tc>
          <w:tcPr>
            <w:tcW w:w="1400" w:type="dxa"/>
            <w:tcMar>
              <w:top w:w="80" w:type="dxa"/>
              <w:left w:w="120" w:type="dxa"/>
              <w:bottom w:w="80" w:type="dxa"/>
              <w:right w:w="120" w:type="dxa"/>
            </w:tcMar>
            <w:vAlign w:val="center"/>
          </w:tcPr>
          <w:p w14:paraId="3EA66F0C">
            <w:pPr>
              <w:spacing w:after="0"/>
            </w:pPr>
            <w:r>
              <w:rPr>
                <w:rFonts w:ascii="微软雅黑" w:hAnsi="微软雅黑" w:eastAsia="微软雅黑"/>
                <w:b w:val="0"/>
                <w:sz w:val="16"/>
              </w:rPr>
              <w:t>CH4 p.167</w:t>
            </w:r>
          </w:p>
        </w:tc>
      </w:tr>
      <w:tr w14:paraId="75407DF6">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1ED520FC">
            <w:pPr>
              <w:spacing w:after="0"/>
            </w:pPr>
            <w:r>
              <w:rPr>
                <w:rFonts w:ascii="微软雅黑" w:hAnsi="微软雅黑" w:eastAsia="微软雅黑"/>
                <w:b w:val="0"/>
                <w:sz w:val="16"/>
              </w:rPr>
              <w:t>主干区域</w:t>
            </w:r>
          </w:p>
        </w:tc>
        <w:tc>
          <w:tcPr>
            <w:tcW w:w="6460" w:type="dxa"/>
            <w:tcMar>
              <w:top w:w="80" w:type="dxa"/>
              <w:left w:w="120" w:type="dxa"/>
              <w:bottom w:w="80" w:type="dxa"/>
              <w:right w:w="120" w:type="dxa"/>
            </w:tcMar>
            <w:vAlign w:val="center"/>
          </w:tcPr>
          <w:p w14:paraId="71DC6033">
            <w:pPr>
              <w:spacing w:after="0"/>
            </w:pPr>
            <w:r>
              <w:rPr>
                <w:rFonts w:ascii="微软雅黑" w:hAnsi="微软雅黑" w:eastAsia="微软雅黑"/>
                <w:b w:val="0"/>
                <w:sz w:val="16"/>
              </w:rPr>
              <w:t>OSPF 使用层次结构的区域划分；上层区域叫主干区域，标识符规定为 0.0.0.0，作用是连通其他下层区域。</w:t>
            </w:r>
          </w:p>
        </w:tc>
        <w:tc>
          <w:tcPr>
            <w:tcW w:w="1400" w:type="dxa"/>
            <w:tcMar>
              <w:top w:w="80" w:type="dxa"/>
              <w:left w:w="120" w:type="dxa"/>
              <w:bottom w:w="80" w:type="dxa"/>
              <w:right w:w="120" w:type="dxa"/>
            </w:tcMar>
            <w:vAlign w:val="center"/>
          </w:tcPr>
          <w:p w14:paraId="1E001C20">
            <w:pPr>
              <w:spacing w:after="0"/>
            </w:pPr>
            <w:r>
              <w:rPr>
                <w:rFonts w:ascii="微软雅黑" w:hAnsi="微软雅黑" w:eastAsia="微软雅黑"/>
                <w:b w:val="0"/>
                <w:sz w:val="16"/>
              </w:rPr>
              <w:t>CH4 p.167</w:t>
            </w:r>
          </w:p>
        </w:tc>
      </w:tr>
      <w:tr w14:paraId="1D2C75FA">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27091A2">
            <w:pPr>
              <w:spacing w:after="0"/>
            </w:pPr>
            <w:r>
              <w:rPr>
                <w:rFonts w:ascii="微软雅黑" w:hAnsi="微软雅黑" w:eastAsia="微软雅黑"/>
                <w:b w:val="0"/>
                <w:sz w:val="16"/>
              </w:rPr>
              <w:t>直接用 IP</w:t>
            </w:r>
          </w:p>
        </w:tc>
        <w:tc>
          <w:tcPr>
            <w:tcW w:w="6460" w:type="dxa"/>
            <w:tcMar>
              <w:top w:w="80" w:type="dxa"/>
              <w:left w:w="120" w:type="dxa"/>
              <w:bottom w:w="80" w:type="dxa"/>
              <w:right w:w="120" w:type="dxa"/>
            </w:tcMar>
            <w:vAlign w:val="center"/>
          </w:tcPr>
          <w:p w14:paraId="7DA1F2A3">
            <w:pPr>
              <w:spacing w:after="0"/>
            </w:pPr>
            <w:r>
              <w:rPr>
                <w:rFonts w:ascii="微软雅黑" w:hAnsi="微软雅黑" w:eastAsia="微软雅黑"/>
                <w:b w:val="0"/>
                <w:sz w:val="16"/>
              </w:rPr>
              <w:t>OSPF 不用 UDP 而是直接用 IP 数据报传送；OSPF 构成的数据报</w:t>
            </w:r>
            <w:r>
              <w:rPr>
                <w:rFonts w:ascii="微软雅黑" w:hAnsi="微软雅黑" w:eastAsia="微软雅黑"/>
                <w:b w:val="0"/>
                <w:sz w:val="16"/>
                <w:highlight w:val="yellow"/>
              </w:rPr>
              <w:t>很短</w:t>
            </w:r>
            <w:r>
              <w:rPr>
                <w:rFonts w:ascii="微软雅黑" w:hAnsi="微软雅黑" w:eastAsia="微软雅黑"/>
                <w:b w:val="0"/>
                <w:sz w:val="16"/>
              </w:rPr>
              <w:t>，可减少路由信息通信量，并可不必将长数据报分片。</w:t>
            </w:r>
          </w:p>
        </w:tc>
        <w:tc>
          <w:tcPr>
            <w:tcW w:w="1400" w:type="dxa"/>
            <w:tcMar>
              <w:top w:w="80" w:type="dxa"/>
              <w:left w:w="120" w:type="dxa"/>
              <w:bottom w:w="80" w:type="dxa"/>
              <w:right w:w="120" w:type="dxa"/>
            </w:tcMar>
            <w:vAlign w:val="center"/>
          </w:tcPr>
          <w:p w14:paraId="4BAF3879">
            <w:pPr>
              <w:spacing w:after="0"/>
            </w:pPr>
            <w:r>
              <w:rPr>
                <w:rFonts w:ascii="微软雅黑" w:hAnsi="微软雅黑" w:eastAsia="微软雅黑"/>
                <w:b w:val="0"/>
                <w:sz w:val="16"/>
              </w:rPr>
              <w:t>CH4 p.170</w:t>
            </w:r>
          </w:p>
        </w:tc>
      </w:tr>
      <w:tr w14:paraId="432917B0">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A0CC42B">
            <w:pPr>
              <w:spacing w:after="0"/>
            </w:pPr>
            <w:r>
              <w:rPr>
                <w:rFonts w:ascii="微软雅黑" w:hAnsi="微软雅黑" w:eastAsia="微软雅黑"/>
                <w:b w:val="0"/>
                <w:sz w:val="16"/>
              </w:rPr>
              <w:t>其他特点</w:t>
            </w:r>
          </w:p>
        </w:tc>
        <w:tc>
          <w:tcPr>
            <w:tcW w:w="6460" w:type="dxa"/>
            <w:tcMar>
              <w:top w:w="80" w:type="dxa"/>
              <w:left w:w="120" w:type="dxa"/>
              <w:bottom w:w="80" w:type="dxa"/>
              <w:right w:w="120" w:type="dxa"/>
            </w:tcMar>
            <w:vAlign w:val="center"/>
          </w:tcPr>
          <w:p w14:paraId="340C3931">
            <w:pPr>
              <w:spacing w:after="0"/>
            </w:pPr>
            <w:r>
              <w:rPr>
                <w:rFonts w:ascii="微软雅黑" w:hAnsi="微软雅黑" w:eastAsia="微软雅黑"/>
                <w:b w:val="0"/>
                <w:sz w:val="16"/>
              </w:rPr>
              <w:t>可根据 QOS 设置不同代价</w:t>
            </w:r>
            <w:r>
              <w:rPr>
                <w:rFonts w:hint="eastAsia"/>
                <w:b w:val="0"/>
                <w:sz w:val="16"/>
                <w:lang w:val="en-US" w:eastAsia="zh-CN"/>
              </w:rPr>
              <w:t>因此不同业务可以又不同路由</w:t>
            </w:r>
            <w:r>
              <w:rPr>
                <w:rFonts w:ascii="微软雅黑" w:hAnsi="微软雅黑" w:eastAsia="微软雅黑"/>
                <w:b w:val="0"/>
                <w:sz w:val="16"/>
              </w:rPr>
              <w:t>；相同代价多路径可负载平衡；分组具有鉴别功能；支持 VLSM 和 CIDR；链路状态带 32 位序号。</w:t>
            </w:r>
          </w:p>
        </w:tc>
        <w:tc>
          <w:tcPr>
            <w:tcW w:w="1400" w:type="dxa"/>
            <w:tcMar>
              <w:top w:w="80" w:type="dxa"/>
              <w:left w:w="120" w:type="dxa"/>
              <w:bottom w:w="80" w:type="dxa"/>
              <w:right w:w="120" w:type="dxa"/>
            </w:tcMar>
            <w:vAlign w:val="center"/>
          </w:tcPr>
          <w:p w14:paraId="0BF214CE">
            <w:pPr>
              <w:spacing w:after="0"/>
            </w:pPr>
            <w:r>
              <w:rPr>
                <w:rFonts w:ascii="微软雅黑" w:hAnsi="微软雅黑" w:eastAsia="微软雅黑"/>
                <w:b w:val="0"/>
                <w:sz w:val="16"/>
              </w:rPr>
              <w:t>CH4 p.171</w:t>
            </w:r>
          </w:p>
        </w:tc>
      </w:tr>
      <w:tr w14:paraId="3CA1CEF4">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3B70870">
            <w:pPr>
              <w:spacing w:after="0"/>
            </w:pPr>
            <w:r>
              <w:rPr>
                <w:rFonts w:ascii="微软雅黑" w:hAnsi="微软雅黑" w:eastAsia="微软雅黑"/>
                <w:b w:val="0"/>
                <w:sz w:val="16"/>
              </w:rPr>
              <w:t>刷新/坏消息</w:t>
            </w:r>
          </w:p>
        </w:tc>
        <w:tc>
          <w:tcPr>
            <w:tcW w:w="6460" w:type="dxa"/>
            <w:tcMar>
              <w:top w:w="80" w:type="dxa"/>
              <w:left w:w="120" w:type="dxa"/>
              <w:bottom w:w="80" w:type="dxa"/>
              <w:right w:w="120" w:type="dxa"/>
            </w:tcMar>
            <w:vAlign w:val="center"/>
          </w:tcPr>
          <w:p w14:paraId="3A498CE7">
            <w:pPr>
              <w:spacing w:after="0"/>
            </w:pPr>
            <w:r>
              <w:rPr>
                <w:rFonts w:ascii="微软雅黑" w:hAnsi="微软雅黑" w:eastAsia="微软雅黑"/>
                <w:b w:val="0"/>
                <w:sz w:val="16"/>
              </w:rPr>
              <w:t>每隔一段时间如 30 分钟刷新数据库中的链路状态；OSPF 没有“坏消息传播得慢”的问题，响应网络变化时间小于 100 ms。</w:t>
            </w:r>
          </w:p>
        </w:tc>
        <w:tc>
          <w:tcPr>
            <w:tcW w:w="1400" w:type="dxa"/>
            <w:tcMar>
              <w:top w:w="80" w:type="dxa"/>
              <w:left w:w="120" w:type="dxa"/>
              <w:bottom w:w="80" w:type="dxa"/>
              <w:right w:w="120" w:type="dxa"/>
            </w:tcMar>
            <w:vAlign w:val="center"/>
          </w:tcPr>
          <w:p w14:paraId="602DBAE7">
            <w:pPr>
              <w:spacing w:after="0"/>
            </w:pPr>
            <w:r>
              <w:rPr>
                <w:rFonts w:ascii="微软雅黑" w:hAnsi="微软雅黑" w:eastAsia="微软雅黑"/>
                <w:b w:val="0"/>
                <w:sz w:val="16"/>
              </w:rPr>
              <w:t>CH4 p.172</w:t>
            </w:r>
          </w:p>
        </w:tc>
      </w:tr>
      <w:tr w14:paraId="1507F0FC">
        <w:tblPrEx>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17EC5B06">
            <w:r>
              <w:rPr>
                <w:rFonts w:ascii="微软雅黑" w:hAnsi="微软雅黑" w:eastAsia="微软雅黑"/>
                <w:b/>
                <w:color w:val="1F4E79"/>
                <w:sz w:val="17"/>
              </w:rPr>
              <w:t>OSPF 的五种分组类型</w:t>
            </w:r>
          </w:p>
        </w:tc>
        <w:tc>
          <w:tcPr>
            <w:tcW w:w="6460" w:type="dxa"/>
            <w:shd w:val="clear" w:color="auto" w:fill="E8EEF5"/>
            <w:tcMar>
              <w:top w:w="80" w:type="dxa"/>
              <w:left w:w="120" w:type="dxa"/>
              <w:bottom w:w="80" w:type="dxa"/>
              <w:right w:w="120" w:type="dxa"/>
            </w:tcMar>
            <w:vAlign w:val="center"/>
          </w:tcPr>
          <w:p w14:paraId="30DBF0F4">
            <w:r>
              <w:rPr>
                <w:rFonts w:ascii="微软雅黑" w:hAnsi="微软雅黑" w:eastAsia="微软雅黑"/>
                <w:b/>
                <w:color w:val="1F4E79"/>
                <w:sz w:val="17"/>
              </w:rPr>
              <w:t>PPT 原文</w:t>
            </w:r>
          </w:p>
        </w:tc>
        <w:tc>
          <w:tcPr>
            <w:tcW w:w="1400" w:type="dxa"/>
            <w:shd w:val="clear" w:color="auto" w:fill="E8EEF5"/>
            <w:tcMar>
              <w:top w:w="80" w:type="dxa"/>
              <w:left w:w="120" w:type="dxa"/>
              <w:bottom w:w="80" w:type="dxa"/>
              <w:right w:w="120" w:type="dxa"/>
            </w:tcMar>
            <w:vAlign w:val="center"/>
          </w:tcPr>
          <w:p w14:paraId="6362C520">
            <w:r>
              <w:rPr>
                <w:rFonts w:ascii="微软雅黑" w:hAnsi="微软雅黑" w:eastAsia="微软雅黑"/>
                <w:b/>
                <w:color w:val="1F4E79"/>
                <w:sz w:val="17"/>
              </w:rPr>
              <w:t>来源</w:t>
            </w:r>
          </w:p>
        </w:tc>
      </w:tr>
      <w:tr w14:paraId="1E28D6E3">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E5D74A4">
            <w:pPr>
              <w:spacing w:after="0"/>
            </w:pPr>
            <w:r>
              <w:rPr>
                <w:rFonts w:ascii="微软雅黑" w:hAnsi="微软雅黑" w:eastAsia="微软雅黑"/>
                <w:b w:val="0"/>
                <w:sz w:val="16"/>
              </w:rPr>
              <w:t>类型1</w:t>
            </w:r>
          </w:p>
        </w:tc>
        <w:tc>
          <w:tcPr>
            <w:tcW w:w="6460" w:type="dxa"/>
            <w:tcMar>
              <w:top w:w="80" w:type="dxa"/>
              <w:left w:w="120" w:type="dxa"/>
              <w:bottom w:w="80" w:type="dxa"/>
              <w:right w:w="120" w:type="dxa"/>
            </w:tcMar>
            <w:vAlign w:val="center"/>
          </w:tcPr>
          <w:p w14:paraId="481BBF4C">
            <w:pPr>
              <w:spacing w:after="0"/>
            </w:pPr>
            <w:r>
              <w:rPr>
                <w:rFonts w:ascii="微软雅黑" w:hAnsi="微软雅黑" w:eastAsia="微软雅黑"/>
                <w:b w:val="0"/>
                <w:sz w:val="16"/>
              </w:rPr>
              <w:t>问候(Hello)分组。</w:t>
            </w:r>
          </w:p>
        </w:tc>
        <w:tc>
          <w:tcPr>
            <w:tcW w:w="1400" w:type="dxa"/>
            <w:tcMar>
              <w:top w:w="80" w:type="dxa"/>
              <w:left w:w="120" w:type="dxa"/>
              <w:bottom w:w="80" w:type="dxa"/>
              <w:right w:w="120" w:type="dxa"/>
            </w:tcMar>
            <w:vAlign w:val="center"/>
          </w:tcPr>
          <w:p w14:paraId="237EFA67">
            <w:pPr>
              <w:spacing w:after="0"/>
            </w:pPr>
            <w:r>
              <w:rPr>
                <w:rFonts w:ascii="微软雅黑" w:hAnsi="微软雅黑" w:eastAsia="微软雅黑"/>
                <w:b w:val="0"/>
                <w:sz w:val="16"/>
              </w:rPr>
              <w:t>CH4 p.174</w:t>
            </w:r>
          </w:p>
        </w:tc>
      </w:tr>
      <w:tr w14:paraId="2323568F">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5DF9421E">
            <w:pPr>
              <w:spacing w:after="0"/>
            </w:pPr>
            <w:r>
              <w:rPr>
                <w:rFonts w:ascii="微软雅黑" w:hAnsi="微软雅黑" w:eastAsia="微软雅黑"/>
                <w:b w:val="0"/>
                <w:sz w:val="16"/>
              </w:rPr>
              <w:t>类型2</w:t>
            </w:r>
          </w:p>
        </w:tc>
        <w:tc>
          <w:tcPr>
            <w:tcW w:w="6460" w:type="dxa"/>
            <w:tcMar>
              <w:top w:w="80" w:type="dxa"/>
              <w:left w:w="120" w:type="dxa"/>
              <w:bottom w:w="80" w:type="dxa"/>
              <w:right w:w="120" w:type="dxa"/>
            </w:tcMar>
            <w:vAlign w:val="center"/>
          </w:tcPr>
          <w:p w14:paraId="6FEE31FC">
            <w:pPr>
              <w:spacing w:after="0"/>
            </w:pPr>
            <w:r>
              <w:rPr>
                <w:rFonts w:ascii="微软雅黑" w:hAnsi="微软雅黑" w:eastAsia="微软雅黑"/>
                <w:b w:val="0"/>
                <w:sz w:val="16"/>
              </w:rPr>
              <w:t>数据库描述(Database Description)分组。</w:t>
            </w:r>
          </w:p>
        </w:tc>
        <w:tc>
          <w:tcPr>
            <w:tcW w:w="1400" w:type="dxa"/>
            <w:tcMar>
              <w:top w:w="80" w:type="dxa"/>
              <w:left w:w="120" w:type="dxa"/>
              <w:bottom w:w="80" w:type="dxa"/>
              <w:right w:w="120" w:type="dxa"/>
            </w:tcMar>
            <w:vAlign w:val="center"/>
          </w:tcPr>
          <w:p w14:paraId="150C6638">
            <w:pPr>
              <w:spacing w:after="0"/>
            </w:pPr>
            <w:r>
              <w:rPr>
                <w:rFonts w:ascii="微软雅黑" w:hAnsi="微软雅黑" w:eastAsia="微软雅黑"/>
                <w:b w:val="0"/>
                <w:sz w:val="16"/>
              </w:rPr>
              <w:t>CH4 p.174</w:t>
            </w:r>
          </w:p>
        </w:tc>
      </w:tr>
      <w:tr w14:paraId="488CEF57">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8F5F0A2">
            <w:pPr>
              <w:spacing w:after="0"/>
            </w:pPr>
            <w:r>
              <w:rPr>
                <w:rFonts w:ascii="微软雅黑" w:hAnsi="微软雅黑" w:eastAsia="微软雅黑"/>
                <w:b w:val="0"/>
                <w:sz w:val="16"/>
              </w:rPr>
              <w:t>类型3</w:t>
            </w:r>
          </w:p>
        </w:tc>
        <w:tc>
          <w:tcPr>
            <w:tcW w:w="6460" w:type="dxa"/>
            <w:tcMar>
              <w:top w:w="80" w:type="dxa"/>
              <w:left w:w="120" w:type="dxa"/>
              <w:bottom w:w="80" w:type="dxa"/>
              <w:right w:w="120" w:type="dxa"/>
            </w:tcMar>
            <w:vAlign w:val="center"/>
          </w:tcPr>
          <w:p w14:paraId="22D032B0">
            <w:pPr>
              <w:spacing w:after="0"/>
            </w:pPr>
            <w:r>
              <w:rPr>
                <w:rFonts w:ascii="微软雅黑" w:hAnsi="微软雅黑" w:eastAsia="微软雅黑"/>
                <w:b w:val="0"/>
                <w:sz w:val="16"/>
              </w:rPr>
              <w:t>链路状态请求(Link State Request)分组。</w:t>
            </w:r>
          </w:p>
        </w:tc>
        <w:tc>
          <w:tcPr>
            <w:tcW w:w="1400" w:type="dxa"/>
            <w:tcMar>
              <w:top w:w="80" w:type="dxa"/>
              <w:left w:w="120" w:type="dxa"/>
              <w:bottom w:w="80" w:type="dxa"/>
              <w:right w:w="120" w:type="dxa"/>
            </w:tcMar>
            <w:vAlign w:val="center"/>
          </w:tcPr>
          <w:p w14:paraId="35D06A72">
            <w:pPr>
              <w:spacing w:after="0"/>
            </w:pPr>
            <w:r>
              <w:rPr>
                <w:rFonts w:ascii="微软雅黑" w:hAnsi="微软雅黑" w:eastAsia="微软雅黑"/>
                <w:b w:val="0"/>
                <w:sz w:val="16"/>
              </w:rPr>
              <w:t>CH4 p.174</w:t>
            </w:r>
          </w:p>
        </w:tc>
      </w:tr>
      <w:tr w14:paraId="414F48C2">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7EAA34C">
            <w:pPr>
              <w:spacing w:after="0"/>
            </w:pPr>
            <w:r>
              <w:rPr>
                <w:rFonts w:ascii="微软雅黑" w:hAnsi="微软雅黑" w:eastAsia="微软雅黑"/>
                <w:b w:val="0"/>
                <w:sz w:val="16"/>
              </w:rPr>
              <w:t>类型4</w:t>
            </w:r>
          </w:p>
        </w:tc>
        <w:tc>
          <w:tcPr>
            <w:tcW w:w="6460" w:type="dxa"/>
            <w:tcMar>
              <w:top w:w="80" w:type="dxa"/>
              <w:left w:w="120" w:type="dxa"/>
              <w:bottom w:w="80" w:type="dxa"/>
              <w:right w:w="120" w:type="dxa"/>
            </w:tcMar>
            <w:vAlign w:val="center"/>
          </w:tcPr>
          <w:p w14:paraId="5FB48AE1">
            <w:pPr>
              <w:spacing w:after="0"/>
            </w:pPr>
            <w:r>
              <w:rPr>
                <w:rFonts w:ascii="微软雅黑" w:hAnsi="微软雅黑" w:eastAsia="微软雅黑"/>
                <w:b w:val="0"/>
                <w:sz w:val="16"/>
              </w:rPr>
              <w:t>链路状态更新(Link State Update)分组，用洪泛法对全网更新链路状态。</w:t>
            </w:r>
          </w:p>
        </w:tc>
        <w:tc>
          <w:tcPr>
            <w:tcW w:w="1400" w:type="dxa"/>
            <w:tcMar>
              <w:top w:w="80" w:type="dxa"/>
              <w:left w:w="120" w:type="dxa"/>
              <w:bottom w:w="80" w:type="dxa"/>
              <w:right w:w="120" w:type="dxa"/>
            </w:tcMar>
            <w:vAlign w:val="center"/>
          </w:tcPr>
          <w:p w14:paraId="0466ABEF">
            <w:pPr>
              <w:spacing w:after="0"/>
            </w:pPr>
            <w:r>
              <w:rPr>
                <w:rFonts w:ascii="微软雅黑" w:hAnsi="微软雅黑" w:eastAsia="微软雅黑"/>
                <w:b w:val="0"/>
                <w:sz w:val="16"/>
              </w:rPr>
              <w:t>CH4 p.174</w:t>
            </w:r>
          </w:p>
        </w:tc>
      </w:tr>
      <w:tr w14:paraId="2860D0D3">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6A215FA">
            <w:pPr>
              <w:spacing w:after="0"/>
            </w:pPr>
            <w:r>
              <w:rPr>
                <w:rFonts w:ascii="微软雅黑" w:hAnsi="微软雅黑" w:eastAsia="微软雅黑"/>
                <w:b w:val="0"/>
                <w:sz w:val="16"/>
              </w:rPr>
              <w:t>类型5</w:t>
            </w:r>
          </w:p>
        </w:tc>
        <w:tc>
          <w:tcPr>
            <w:tcW w:w="6460" w:type="dxa"/>
            <w:tcMar>
              <w:top w:w="80" w:type="dxa"/>
              <w:left w:w="120" w:type="dxa"/>
              <w:bottom w:w="80" w:type="dxa"/>
              <w:right w:w="120" w:type="dxa"/>
            </w:tcMar>
            <w:vAlign w:val="center"/>
          </w:tcPr>
          <w:p w14:paraId="44A3D7EA">
            <w:pPr>
              <w:spacing w:after="0"/>
            </w:pPr>
            <w:r>
              <w:rPr>
                <w:rFonts w:ascii="微软雅黑" w:hAnsi="微软雅黑" w:eastAsia="微软雅黑"/>
                <w:b w:val="0"/>
                <w:sz w:val="16"/>
              </w:rPr>
              <w:t>链路状态确认(Link State Acknowledgment)分组。</w:t>
            </w:r>
          </w:p>
        </w:tc>
        <w:tc>
          <w:tcPr>
            <w:tcW w:w="1400" w:type="dxa"/>
            <w:tcMar>
              <w:top w:w="80" w:type="dxa"/>
              <w:left w:w="120" w:type="dxa"/>
              <w:bottom w:w="80" w:type="dxa"/>
              <w:right w:w="120" w:type="dxa"/>
            </w:tcMar>
            <w:vAlign w:val="center"/>
          </w:tcPr>
          <w:p w14:paraId="308435E5">
            <w:pPr>
              <w:spacing w:after="0"/>
            </w:pPr>
            <w:r>
              <w:rPr>
                <w:rFonts w:ascii="微软雅黑" w:hAnsi="微软雅黑" w:eastAsia="微软雅黑"/>
                <w:b w:val="0"/>
                <w:sz w:val="16"/>
              </w:rPr>
              <w:t>CH4 p.174</w:t>
            </w:r>
          </w:p>
        </w:tc>
      </w:tr>
    </w:tbl>
    <w:p w14:paraId="0DB925ED">
      <w:pPr>
        <w:spacing w:after="40"/>
        <w:ind w:left="317" w:hanging="202"/>
      </w:pPr>
      <w:r>
        <w:rPr>
          <w:rFonts w:ascii="微软雅黑" w:hAnsi="微软雅黑" w:eastAsia="微软雅黑"/>
          <w:b/>
          <w:color w:val="C00000"/>
          <w:sz w:val="19"/>
        </w:rPr>
        <w:t>OSPF 基本操作：问候分组用于确定可达性，每 10s 交互一次；数据库描述达到数据库同步；链路状态请求、链路状态更新、链路状态确认用于新情况下的同步。来源：CH4 p.175。</w:t>
      </w:r>
    </w:p>
    <w:p w14:paraId="6A238D08">
      <w:pPr>
        <w:spacing w:after="40"/>
        <w:ind w:left="317" w:hanging="202"/>
        <w:rPr>
          <w:rFonts w:ascii="微软雅黑" w:hAnsi="微软雅黑" w:eastAsia="微软雅黑"/>
          <w:b w:val="0"/>
          <w:sz w:val="19"/>
        </w:rPr>
      </w:pPr>
      <w:r>
        <w:rPr>
          <w:rFonts w:ascii="微软雅黑" w:hAnsi="微软雅黑" w:eastAsia="微软雅黑"/>
          <w:b w:val="0"/>
          <w:sz w:val="19"/>
        </w:rPr>
        <w:t>OSPF 使用可靠的洪泛法，链路状态更新报文需要 ACK 报文确认。来源：CH4 p.176。</w:t>
      </w:r>
    </w:p>
    <w:p w14:paraId="38A6BA4E">
      <w:pPr>
        <w:spacing w:after="40"/>
        <w:ind w:left="317" w:hanging="202"/>
        <w:jc w:val="center"/>
        <w:rPr>
          <w:rFonts w:ascii="微软雅黑" w:hAnsi="微软雅黑" w:eastAsia="微软雅黑"/>
          <w:b w:val="0"/>
          <w:sz w:val="19"/>
        </w:rPr>
      </w:pPr>
      <w:r>
        <w:drawing>
          <wp:inline distT="0" distB="0" distL="114300" distR="114300">
            <wp:extent cx="3795395" cy="2606040"/>
            <wp:effectExtent l="0" t="0" r="1905" b="10160"/>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41"/>
                    <a:stretch>
                      <a:fillRect/>
                    </a:stretch>
                  </pic:blipFill>
                  <pic:spPr>
                    <a:xfrm>
                      <a:off x="0" y="0"/>
                      <a:ext cx="3795395" cy="2606040"/>
                    </a:xfrm>
                    <a:prstGeom prst="rect">
                      <a:avLst/>
                    </a:prstGeom>
                    <a:noFill/>
                    <a:ln>
                      <a:noFill/>
                    </a:ln>
                  </pic:spPr>
                </pic:pic>
              </a:graphicData>
            </a:graphic>
          </wp:inline>
        </w:drawing>
      </w:r>
    </w:p>
    <w:p w14:paraId="70BAC37A">
      <w:pPr>
        <w:pStyle w:val="4"/>
      </w:pPr>
      <w:r>
        <w:t>4.8 BGP：外部网关协议特点</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5575423C">
        <w:tblPrEx>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3A04238C">
            <w:r>
              <w:rPr>
                <w:rFonts w:ascii="微软雅黑" w:hAnsi="微软雅黑" w:eastAsia="微软雅黑"/>
                <w:b/>
                <w:color w:val="1F4E79"/>
                <w:sz w:val="17"/>
              </w:rPr>
              <w:t>BGP 项目</w:t>
            </w:r>
          </w:p>
        </w:tc>
        <w:tc>
          <w:tcPr>
            <w:tcW w:w="6460" w:type="dxa"/>
            <w:shd w:val="clear" w:color="auto" w:fill="E8EEF5"/>
            <w:tcMar>
              <w:top w:w="80" w:type="dxa"/>
              <w:left w:w="120" w:type="dxa"/>
              <w:bottom w:w="80" w:type="dxa"/>
              <w:right w:w="120" w:type="dxa"/>
            </w:tcMar>
            <w:vAlign w:val="center"/>
          </w:tcPr>
          <w:p w14:paraId="44FB755E">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079919B8">
            <w:r>
              <w:rPr>
                <w:rFonts w:ascii="微软雅黑" w:hAnsi="微软雅黑" w:eastAsia="微软雅黑"/>
                <w:b/>
                <w:color w:val="1F4E79"/>
                <w:sz w:val="17"/>
              </w:rPr>
              <w:t>来源</w:t>
            </w:r>
          </w:p>
        </w:tc>
      </w:tr>
      <w:tr w14:paraId="2E09BED8">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74B7DBC5">
            <w:pPr>
              <w:spacing w:after="0"/>
            </w:pPr>
            <w:r>
              <w:rPr>
                <w:rFonts w:ascii="微软雅黑" w:hAnsi="微软雅黑" w:eastAsia="微软雅黑"/>
                <w:b w:val="0"/>
                <w:sz w:val="16"/>
              </w:rPr>
              <w:t>定义</w:t>
            </w:r>
          </w:p>
        </w:tc>
        <w:tc>
          <w:tcPr>
            <w:tcW w:w="6460" w:type="dxa"/>
            <w:tcMar>
              <w:top w:w="80" w:type="dxa"/>
              <w:left w:w="120" w:type="dxa"/>
              <w:bottom w:w="80" w:type="dxa"/>
              <w:right w:w="120" w:type="dxa"/>
            </w:tcMar>
            <w:vAlign w:val="center"/>
          </w:tcPr>
          <w:p w14:paraId="3BD11407">
            <w:pPr>
              <w:spacing w:after="0"/>
            </w:pPr>
            <w:r>
              <w:rPr>
                <w:rFonts w:ascii="微软雅黑" w:hAnsi="微软雅黑" w:eastAsia="微软雅黑"/>
                <w:b w:val="0"/>
                <w:sz w:val="16"/>
              </w:rPr>
              <w:t>BGP 是不同自治系统的路由器之间交换路由信息的协议；BGP-4 即 RFC 4271~4278，可简写为 BGP。</w:t>
            </w:r>
          </w:p>
        </w:tc>
        <w:tc>
          <w:tcPr>
            <w:tcW w:w="1400" w:type="dxa"/>
            <w:tcMar>
              <w:top w:w="80" w:type="dxa"/>
              <w:left w:w="120" w:type="dxa"/>
              <w:bottom w:w="80" w:type="dxa"/>
              <w:right w:w="120" w:type="dxa"/>
            </w:tcMar>
            <w:vAlign w:val="center"/>
          </w:tcPr>
          <w:p w14:paraId="52BACB56">
            <w:pPr>
              <w:spacing w:after="0"/>
            </w:pPr>
            <w:r>
              <w:rPr>
                <w:rFonts w:ascii="微软雅黑" w:hAnsi="微软雅黑" w:eastAsia="微软雅黑"/>
                <w:b w:val="0"/>
                <w:sz w:val="16"/>
              </w:rPr>
              <w:t>CH4 p.177</w:t>
            </w:r>
          </w:p>
        </w:tc>
      </w:tr>
      <w:tr w14:paraId="11313A79">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A8AAA18">
            <w:pPr>
              <w:spacing w:after="0"/>
            </w:pPr>
            <w:r>
              <w:rPr>
                <w:rFonts w:ascii="微软雅黑" w:hAnsi="微软雅黑" w:eastAsia="微软雅黑"/>
                <w:b w:val="0"/>
                <w:sz w:val="16"/>
              </w:rPr>
              <w:t>环境不同</w:t>
            </w:r>
          </w:p>
        </w:tc>
        <w:tc>
          <w:tcPr>
            <w:tcW w:w="6460" w:type="dxa"/>
            <w:tcMar>
              <w:top w:w="80" w:type="dxa"/>
              <w:left w:w="120" w:type="dxa"/>
              <w:bottom w:w="80" w:type="dxa"/>
              <w:right w:w="120" w:type="dxa"/>
            </w:tcMar>
            <w:vAlign w:val="center"/>
          </w:tcPr>
          <w:p w14:paraId="6D3FBAE3">
            <w:pPr>
              <w:spacing w:after="0"/>
            </w:pPr>
            <w:r>
              <w:rPr>
                <w:rFonts w:ascii="微软雅黑" w:hAnsi="微软雅黑" w:eastAsia="微软雅黑"/>
                <w:b w:val="0"/>
                <w:sz w:val="16"/>
              </w:rPr>
              <w:t>互联网规模太大，自治系统之间路由选择非常困难；要寻找最佳路由是不现实的。</w:t>
            </w:r>
          </w:p>
        </w:tc>
        <w:tc>
          <w:tcPr>
            <w:tcW w:w="1400" w:type="dxa"/>
            <w:tcMar>
              <w:top w:w="80" w:type="dxa"/>
              <w:left w:w="120" w:type="dxa"/>
              <w:bottom w:w="80" w:type="dxa"/>
              <w:right w:w="120" w:type="dxa"/>
            </w:tcMar>
            <w:vAlign w:val="center"/>
          </w:tcPr>
          <w:p w14:paraId="37008206">
            <w:pPr>
              <w:spacing w:after="0"/>
            </w:pPr>
            <w:r>
              <w:rPr>
                <w:rFonts w:ascii="微软雅黑" w:hAnsi="微软雅黑" w:eastAsia="微软雅黑"/>
                <w:b w:val="0"/>
                <w:sz w:val="16"/>
              </w:rPr>
              <w:t>CH4 p.178</w:t>
            </w:r>
          </w:p>
        </w:tc>
      </w:tr>
      <w:tr w14:paraId="7EBBB448">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FBD7A44">
            <w:pPr>
              <w:spacing w:after="0"/>
            </w:pPr>
            <w:r>
              <w:rPr>
                <w:rFonts w:ascii="微软雅黑" w:hAnsi="微软雅黑" w:eastAsia="微软雅黑"/>
                <w:b w:val="0"/>
                <w:sz w:val="16"/>
              </w:rPr>
              <w:t>可达性</w:t>
            </w:r>
          </w:p>
        </w:tc>
        <w:tc>
          <w:tcPr>
            <w:tcW w:w="6460" w:type="dxa"/>
            <w:tcMar>
              <w:top w:w="80" w:type="dxa"/>
              <w:left w:w="120" w:type="dxa"/>
              <w:bottom w:w="80" w:type="dxa"/>
              <w:right w:w="120" w:type="dxa"/>
            </w:tcMar>
            <w:vAlign w:val="center"/>
          </w:tcPr>
          <w:p w14:paraId="31FF455C">
            <w:pPr>
              <w:spacing w:after="0"/>
            </w:pPr>
            <w:r>
              <w:rPr>
                <w:rFonts w:ascii="微软雅黑" w:hAnsi="微软雅黑" w:eastAsia="微软雅黑"/>
                <w:b w:val="0"/>
                <w:sz w:val="16"/>
              </w:rPr>
              <w:t>比较合理的做法是在 AS 之间交换“可达性”信息。</w:t>
            </w:r>
          </w:p>
        </w:tc>
        <w:tc>
          <w:tcPr>
            <w:tcW w:w="1400" w:type="dxa"/>
            <w:tcMar>
              <w:top w:w="80" w:type="dxa"/>
              <w:left w:w="120" w:type="dxa"/>
              <w:bottom w:w="80" w:type="dxa"/>
              <w:right w:w="120" w:type="dxa"/>
            </w:tcMar>
            <w:vAlign w:val="center"/>
          </w:tcPr>
          <w:p w14:paraId="56E8FA7B">
            <w:pPr>
              <w:spacing w:after="0"/>
            </w:pPr>
            <w:r>
              <w:rPr>
                <w:rFonts w:ascii="微软雅黑" w:hAnsi="微软雅黑" w:eastAsia="微软雅黑"/>
                <w:b w:val="0"/>
                <w:sz w:val="16"/>
              </w:rPr>
              <w:t>CH4 p.178</w:t>
            </w:r>
          </w:p>
        </w:tc>
      </w:tr>
      <w:tr w14:paraId="4E5D61CD">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1E2DC11">
            <w:pPr>
              <w:spacing w:after="0"/>
            </w:pPr>
            <w:r>
              <w:rPr>
                <w:rFonts w:ascii="微软雅黑" w:hAnsi="微软雅黑" w:eastAsia="微软雅黑"/>
                <w:b w:val="0"/>
                <w:sz w:val="16"/>
              </w:rPr>
              <w:t>策略</w:t>
            </w:r>
          </w:p>
        </w:tc>
        <w:tc>
          <w:tcPr>
            <w:tcW w:w="6460" w:type="dxa"/>
            <w:tcMar>
              <w:top w:w="80" w:type="dxa"/>
              <w:left w:w="120" w:type="dxa"/>
              <w:bottom w:w="80" w:type="dxa"/>
              <w:right w:w="120" w:type="dxa"/>
            </w:tcMar>
            <w:vAlign w:val="center"/>
          </w:tcPr>
          <w:p w14:paraId="53CA0702">
            <w:pPr>
              <w:spacing w:after="0"/>
            </w:pPr>
            <w:r>
              <w:rPr>
                <w:rFonts w:ascii="微软雅黑" w:hAnsi="微软雅黑" w:eastAsia="微软雅黑"/>
                <w:b w:val="0"/>
                <w:sz w:val="16"/>
              </w:rPr>
              <w:t>自治系统之间的路由选择必须考虑有关策略。边界网关协议 BGP 只能是力求寻找一条能够到达目的网络且比较好的路由（不能兜圈子），而并非要寻找一条最佳路由。</w:t>
            </w:r>
          </w:p>
        </w:tc>
        <w:tc>
          <w:tcPr>
            <w:tcW w:w="1400" w:type="dxa"/>
            <w:tcMar>
              <w:top w:w="80" w:type="dxa"/>
              <w:left w:w="120" w:type="dxa"/>
              <w:bottom w:w="80" w:type="dxa"/>
              <w:right w:w="120" w:type="dxa"/>
            </w:tcMar>
            <w:vAlign w:val="center"/>
          </w:tcPr>
          <w:p w14:paraId="5922B341">
            <w:pPr>
              <w:spacing w:after="0"/>
            </w:pPr>
            <w:r>
              <w:rPr>
                <w:rFonts w:ascii="微软雅黑" w:hAnsi="微软雅黑" w:eastAsia="微软雅黑"/>
                <w:b w:val="0"/>
                <w:sz w:val="16"/>
              </w:rPr>
              <w:t>CH4 p.178</w:t>
            </w:r>
          </w:p>
        </w:tc>
      </w:tr>
      <w:tr w14:paraId="6F61363D">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8147BD6">
            <w:pPr>
              <w:spacing w:after="0"/>
            </w:pPr>
            <w:r>
              <w:rPr>
                <w:rFonts w:ascii="微软雅黑" w:hAnsi="微软雅黑" w:eastAsia="微软雅黑"/>
                <w:b w:val="0"/>
                <w:sz w:val="16"/>
              </w:rPr>
              <w:t>BGP 发言人</w:t>
            </w:r>
          </w:p>
        </w:tc>
        <w:tc>
          <w:tcPr>
            <w:tcW w:w="6460" w:type="dxa"/>
            <w:tcMar>
              <w:top w:w="80" w:type="dxa"/>
              <w:left w:w="120" w:type="dxa"/>
              <w:bottom w:w="80" w:type="dxa"/>
              <w:right w:w="120" w:type="dxa"/>
            </w:tcMar>
            <w:vAlign w:val="center"/>
          </w:tcPr>
          <w:p w14:paraId="7956AC7B">
            <w:pPr>
              <w:spacing w:after="0"/>
            </w:pPr>
            <w:r>
              <w:rPr>
                <w:rFonts w:ascii="微软雅黑" w:hAnsi="微软雅黑" w:eastAsia="微软雅黑"/>
                <w:b w:val="0"/>
                <w:sz w:val="16"/>
              </w:rPr>
              <w:t>每一个 AS 的管理员要选择至少一个路由器作为该 AS 的 BGP 发言人；BGP 发言人往往就是 BGP 边界路由器，但也可以不是。</w:t>
            </w:r>
          </w:p>
        </w:tc>
        <w:tc>
          <w:tcPr>
            <w:tcW w:w="1400" w:type="dxa"/>
            <w:tcMar>
              <w:top w:w="80" w:type="dxa"/>
              <w:left w:w="120" w:type="dxa"/>
              <w:bottom w:w="80" w:type="dxa"/>
              <w:right w:w="120" w:type="dxa"/>
            </w:tcMar>
            <w:vAlign w:val="center"/>
          </w:tcPr>
          <w:p w14:paraId="1050DD2D">
            <w:pPr>
              <w:spacing w:after="0"/>
            </w:pPr>
            <w:r>
              <w:rPr>
                <w:rFonts w:ascii="微软雅黑" w:hAnsi="微软雅黑" w:eastAsia="微软雅黑"/>
                <w:b w:val="0"/>
                <w:sz w:val="16"/>
              </w:rPr>
              <w:t>CH4 p.179</w:t>
            </w:r>
          </w:p>
        </w:tc>
      </w:tr>
      <w:tr w14:paraId="44EEC2C9">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38F87EA">
            <w:pPr>
              <w:spacing w:after="0"/>
            </w:pPr>
            <w:r>
              <w:rPr>
                <w:rFonts w:ascii="微软雅黑" w:hAnsi="微软雅黑" w:eastAsia="微软雅黑"/>
                <w:b w:val="0"/>
                <w:sz w:val="16"/>
              </w:rPr>
              <w:t>TCP 会话</w:t>
            </w:r>
          </w:p>
        </w:tc>
        <w:tc>
          <w:tcPr>
            <w:tcW w:w="6460" w:type="dxa"/>
            <w:tcMar>
              <w:top w:w="80" w:type="dxa"/>
              <w:left w:w="120" w:type="dxa"/>
              <w:bottom w:w="80" w:type="dxa"/>
              <w:right w:w="120" w:type="dxa"/>
            </w:tcMar>
            <w:vAlign w:val="center"/>
          </w:tcPr>
          <w:p w14:paraId="21C2E876">
            <w:pPr>
              <w:spacing w:after="0"/>
            </w:pPr>
            <w:r>
              <w:rPr>
                <w:rFonts w:ascii="微软雅黑" w:hAnsi="微软雅黑" w:eastAsia="微软雅黑"/>
                <w:b w:val="0"/>
                <w:sz w:val="16"/>
              </w:rPr>
              <w:t>BGP 发言人先建立 TCP 连接，然后在此连接上交换 BGP 报文以建立 BGP 会话，利用 BGP 会话交换路由信息。</w:t>
            </w:r>
          </w:p>
        </w:tc>
        <w:tc>
          <w:tcPr>
            <w:tcW w:w="1400" w:type="dxa"/>
            <w:tcMar>
              <w:top w:w="80" w:type="dxa"/>
              <w:left w:w="120" w:type="dxa"/>
              <w:bottom w:w="80" w:type="dxa"/>
              <w:right w:w="120" w:type="dxa"/>
            </w:tcMar>
            <w:vAlign w:val="center"/>
          </w:tcPr>
          <w:p w14:paraId="744573D9">
            <w:pPr>
              <w:spacing w:after="0"/>
            </w:pPr>
            <w:r>
              <w:rPr>
                <w:rFonts w:ascii="微软雅黑" w:hAnsi="微软雅黑" w:eastAsia="微软雅黑"/>
                <w:b w:val="0"/>
                <w:sz w:val="16"/>
              </w:rPr>
              <w:t>CH4 p.180</w:t>
            </w:r>
          </w:p>
        </w:tc>
      </w:tr>
      <w:tr w14:paraId="50FDE6E2">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0CDBEC5">
            <w:pPr>
              <w:spacing w:after="0"/>
            </w:pPr>
            <w:r>
              <w:rPr>
                <w:rFonts w:ascii="微软雅黑" w:hAnsi="微软雅黑" w:eastAsia="微软雅黑"/>
                <w:b w:val="0"/>
                <w:sz w:val="16"/>
              </w:rPr>
              <w:t>路径向量</w:t>
            </w:r>
          </w:p>
        </w:tc>
        <w:tc>
          <w:tcPr>
            <w:tcW w:w="6460" w:type="dxa"/>
            <w:tcMar>
              <w:top w:w="80" w:type="dxa"/>
              <w:left w:w="120" w:type="dxa"/>
              <w:bottom w:w="80" w:type="dxa"/>
              <w:right w:w="120" w:type="dxa"/>
            </w:tcMar>
            <w:vAlign w:val="center"/>
          </w:tcPr>
          <w:p w14:paraId="72D88978">
            <w:pPr>
              <w:spacing w:after="0"/>
            </w:pPr>
            <w:r>
              <w:rPr>
                <w:rFonts w:ascii="微软雅黑" w:hAnsi="微软雅黑" w:eastAsia="微软雅黑"/>
                <w:b w:val="0"/>
                <w:sz w:val="16"/>
              </w:rPr>
              <w:t>BGP 所交换的网络</w:t>
            </w:r>
            <w:r>
              <w:rPr>
                <w:rFonts w:ascii="微软雅黑" w:hAnsi="微软雅黑" w:eastAsia="微软雅黑"/>
                <w:b w:val="0"/>
                <w:sz w:val="16"/>
                <w:highlight w:val="yellow"/>
              </w:rPr>
              <w:t>可达性信息</w:t>
            </w:r>
            <w:r>
              <w:rPr>
                <w:rFonts w:ascii="微软雅黑" w:hAnsi="微软雅黑" w:eastAsia="微软雅黑"/>
                <w:b w:val="0"/>
                <w:sz w:val="16"/>
              </w:rPr>
              <w:t>就是要到达某个网络所要经过的一系列 AS。</w:t>
            </w:r>
          </w:p>
        </w:tc>
        <w:tc>
          <w:tcPr>
            <w:tcW w:w="1400" w:type="dxa"/>
            <w:tcMar>
              <w:top w:w="80" w:type="dxa"/>
              <w:left w:w="120" w:type="dxa"/>
              <w:bottom w:w="80" w:type="dxa"/>
              <w:right w:w="120" w:type="dxa"/>
            </w:tcMar>
            <w:vAlign w:val="center"/>
          </w:tcPr>
          <w:p w14:paraId="7343EFC3">
            <w:pPr>
              <w:spacing w:after="0"/>
            </w:pPr>
            <w:r>
              <w:rPr>
                <w:rFonts w:ascii="微软雅黑" w:hAnsi="微软雅黑" w:eastAsia="微软雅黑"/>
                <w:b w:val="0"/>
                <w:sz w:val="16"/>
              </w:rPr>
              <w:t>CH4 p.182-p.184</w:t>
            </w:r>
          </w:p>
        </w:tc>
      </w:tr>
      <w:tr w14:paraId="26BEC014">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A541624">
            <w:pPr>
              <w:spacing w:after="0"/>
            </w:pPr>
            <w:r>
              <w:rPr>
                <w:rFonts w:ascii="微软雅黑" w:hAnsi="微软雅黑" w:eastAsia="微软雅黑"/>
                <w:b w:val="0"/>
                <w:sz w:val="16"/>
              </w:rPr>
              <w:t>结点数量级</w:t>
            </w:r>
          </w:p>
        </w:tc>
        <w:tc>
          <w:tcPr>
            <w:tcW w:w="6460" w:type="dxa"/>
            <w:tcMar>
              <w:top w:w="80" w:type="dxa"/>
              <w:left w:w="120" w:type="dxa"/>
              <w:bottom w:w="80" w:type="dxa"/>
              <w:right w:w="120" w:type="dxa"/>
            </w:tcMar>
            <w:vAlign w:val="center"/>
          </w:tcPr>
          <w:p w14:paraId="4C9BCD22">
            <w:pPr>
              <w:spacing w:after="0"/>
            </w:pPr>
            <w:r>
              <w:rPr>
                <w:rFonts w:ascii="微软雅黑" w:hAnsi="微软雅黑" w:eastAsia="微软雅黑"/>
                <w:b w:val="0"/>
                <w:sz w:val="16"/>
              </w:rPr>
              <w:t>BGP 协议交换路由信息的结点数量级是自治系统数的量级，比这些 AS 中的网络数少很多。</w:t>
            </w:r>
          </w:p>
        </w:tc>
        <w:tc>
          <w:tcPr>
            <w:tcW w:w="1400" w:type="dxa"/>
            <w:tcMar>
              <w:top w:w="80" w:type="dxa"/>
              <w:left w:w="120" w:type="dxa"/>
              <w:bottom w:w="80" w:type="dxa"/>
              <w:right w:w="120" w:type="dxa"/>
            </w:tcMar>
            <w:vAlign w:val="center"/>
          </w:tcPr>
          <w:p w14:paraId="75F0ACC5">
            <w:pPr>
              <w:spacing w:after="0"/>
            </w:pPr>
            <w:r>
              <w:rPr>
                <w:rFonts w:ascii="微软雅黑" w:hAnsi="微软雅黑" w:eastAsia="微软雅黑"/>
                <w:b w:val="0"/>
                <w:sz w:val="16"/>
              </w:rPr>
              <w:t>CH4 p.185</w:t>
            </w:r>
          </w:p>
        </w:tc>
      </w:tr>
      <w:tr w14:paraId="0F745A63">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16A345E3">
            <w:pPr>
              <w:spacing w:after="0"/>
            </w:pPr>
            <w:r>
              <w:rPr>
                <w:rFonts w:ascii="微软雅黑" w:hAnsi="微软雅黑" w:eastAsia="微软雅黑"/>
                <w:b w:val="0"/>
                <w:sz w:val="16"/>
              </w:rPr>
              <w:t>支持 CIDR</w:t>
            </w:r>
          </w:p>
        </w:tc>
        <w:tc>
          <w:tcPr>
            <w:tcW w:w="6460" w:type="dxa"/>
            <w:tcMar>
              <w:top w:w="80" w:type="dxa"/>
              <w:left w:w="120" w:type="dxa"/>
              <w:bottom w:w="80" w:type="dxa"/>
              <w:right w:w="120" w:type="dxa"/>
            </w:tcMar>
            <w:vAlign w:val="center"/>
          </w:tcPr>
          <w:p w14:paraId="6B44C2D3">
            <w:pPr>
              <w:spacing w:after="0"/>
            </w:pPr>
            <w:r>
              <w:rPr>
                <w:rFonts w:ascii="微软雅黑" w:hAnsi="微软雅黑" w:eastAsia="微软雅黑"/>
                <w:b w:val="0"/>
                <w:sz w:val="16"/>
              </w:rPr>
              <w:t>BGP 支持 CIDR，路由表应包括目的网络前缀、下一跳路由器，以及到达该目的网络所要经过的各个 AS 序列。</w:t>
            </w:r>
          </w:p>
        </w:tc>
        <w:tc>
          <w:tcPr>
            <w:tcW w:w="1400" w:type="dxa"/>
            <w:tcMar>
              <w:top w:w="80" w:type="dxa"/>
              <w:left w:w="120" w:type="dxa"/>
              <w:bottom w:w="80" w:type="dxa"/>
              <w:right w:w="120" w:type="dxa"/>
            </w:tcMar>
            <w:vAlign w:val="center"/>
          </w:tcPr>
          <w:p w14:paraId="01BA1AAC">
            <w:pPr>
              <w:spacing w:after="0"/>
            </w:pPr>
            <w:r>
              <w:rPr>
                <w:rFonts w:ascii="微软雅黑" w:hAnsi="微软雅黑" w:eastAsia="微软雅黑"/>
                <w:b w:val="0"/>
                <w:sz w:val="16"/>
              </w:rPr>
              <w:t>CH4 p.186</w:t>
            </w:r>
          </w:p>
        </w:tc>
      </w:tr>
      <w:tr w14:paraId="49B8D81E">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1EA22033">
            <w:pPr>
              <w:spacing w:after="0"/>
            </w:pPr>
            <w:r>
              <w:rPr>
                <w:rFonts w:ascii="微软雅黑" w:hAnsi="微软雅黑" w:eastAsia="微软雅黑"/>
                <w:b w:val="0"/>
                <w:sz w:val="16"/>
              </w:rPr>
              <w:t>更新方式</w:t>
            </w:r>
          </w:p>
        </w:tc>
        <w:tc>
          <w:tcPr>
            <w:tcW w:w="6460" w:type="dxa"/>
            <w:tcMar>
              <w:top w:w="80" w:type="dxa"/>
              <w:left w:w="120" w:type="dxa"/>
              <w:bottom w:w="80" w:type="dxa"/>
              <w:right w:w="120" w:type="dxa"/>
            </w:tcMar>
            <w:vAlign w:val="center"/>
          </w:tcPr>
          <w:p w14:paraId="66E9AB20">
            <w:pPr>
              <w:spacing w:after="0"/>
            </w:pPr>
            <w:r>
              <w:rPr>
                <w:rFonts w:ascii="微软雅黑" w:hAnsi="微软雅黑" w:eastAsia="微软雅黑"/>
                <w:b w:val="0"/>
                <w:sz w:val="16"/>
              </w:rPr>
              <w:t>刚运行时邻站交换整个 BGP 路由表；以后只需要在发生变化时更新有变化的部分。</w:t>
            </w:r>
          </w:p>
        </w:tc>
        <w:tc>
          <w:tcPr>
            <w:tcW w:w="1400" w:type="dxa"/>
            <w:tcMar>
              <w:top w:w="80" w:type="dxa"/>
              <w:left w:w="120" w:type="dxa"/>
              <w:bottom w:w="80" w:type="dxa"/>
              <w:right w:w="120" w:type="dxa"/>
            </w:tcMar>
            <w:vAlign w:val="center"/>
          </w:tcPr>
          <w:p w14:paraId="0CB03921">
            <w:pPr>
              <w:spacing w:after="0"/>
            </w:pPr>
            <w:r>
              <w:rPr>
                <w:rFonts w:ascii="微软雅黑" w:hAnsi="微软雅黑" w:eastAsia="微软雅黑"/>
                <w:b w:val="0"/>
                <w:sz w:val="16"/>
              </w:rPr>
              <w:t>CH4 p.186</w:t>
            </w:r>
          </w:p>
        </w:tc>
      </w:tr>
      <w:tr w14:paraId="500581E9">
        <w:tblPrEx>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0EEFDF50">
            <w:r>
              <w:rPr>
                <w:rFonts w:ascii="微软雅黑" w:hAnsi="微软雅黑" w:eastAsia="微软雅黑"/>
                <w:b/>
                <w:color w:val="1F4E79"/>
                <w:sz w:val="17"/>
              </w:rPr>
              <w:t>BGP-4 报文</w:t>
            </w:r>
          </w:p>
        </w:tc>
        <w:tc>
          <w:tcPr>
            <w:tcW w:w="6160" w:type="dxa"/>
            <w:shd w:val="clear" w:color="auto" w:fill="E8EEF5"/>
            <w:tcMar>
              <w:top w:w="80" w:type="dxa"/>
              <w:left w:w="120" w:type="dxa"/>
              <w:bottom w:w="80" w:type="dxa"/>
              <w:right w:w="120" w:type="dxa"/>
            </w:tcMar>
            <w:vAlign w:val="center"/>
          </w:tcPr>
          <w:p w14:paraId="19D696F1">
            <w:r>
              <w:rPr>
                <w:rFonts w:ascii="微软雅黑" w:hAnsi="微软雅黑" w:eastAsia="微软雅黑"/>
                <w:b/>
                <w:color w:val="1F4E79"/>
                <w:sz w:val="17"/>
              </w:rPr>
              <w:t>用途</w:t>
            </w:r>
          </w:p>
        </w:tc>
        <w:tc>
          <w:tcPr>
            <w:tcW w:w="1500" w:type="dxa"/>
            <w:shd w:val="clear" w:color="auto" w:fill="E8EEF5"/>
            <w:tcMar>
              <w:top w:w="80" w:type="dxa"/>
              <w:left w:w="120" w:type="dxa"/>
              <w:bottom w:w="80" w:type="dxa"/>
              <w:right w:w="120" w:type="dxa"/>
            </w:tcMar>
            <w:vAlign w:val="center"/>
          </w:tcPr>
          <w:p w14:paraId="31984B21">
            <w:r>
              <w:rPr>
                <w:rFonts w:ascii="微软雅黑" w:hAnsi="微软雅黑" w:eastAsia="微软雅黑"/>
                <w:b/>
                <w:color w:val="1F4E79"/>
                <w:sz w:val="17"/>
              </w:rPr>
              <w:t>来源</w:t>
            </w:r>
          </w:p>
        </w:tc>
      </w:tr>
      <w:tr w14:paraId="599A107C">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06707B0">
            <w:pPr>
              <w:spacing w:after="0"/>
            </w:pPr>
            <w:r>
              <w:rPr>
                <w:rFonts w:ascii="微软雅黑" w:hAnsi="微软雅黑" w:eastAsia="微软雅黑"/>
                <w:b w:val="0"/>
                <w:sz w:val="16"/>
              </w:rPr>
              <w:t>OPEN</w:t>
            </w:r>
          </w:p>
        </w:tc>
        <w:tc>
          <w:tcPr>
            <w:tcW w:w="6160" w:type="dxa"/>
            <w:tcMar>
              <w:top w:w="80" w:type="dxa"/>
              <w:left w:w="120" w:type="dxa"/>
              <w:bottom w:w="80" w:type="dxa"/>
              <w:right w:w="120" w:type="dxa"/>
            </w:tcMar>
            <w:vAlign w:val="center"/>
          </w:tcPr>
          <w:p w14:paraId="1AFA6811">
            <w:pPr>
              <w:spacing w:after="0"/>
            </w:pPr>
            <w:r>
              <w:rPr>
                <w:rFonts w:ascii="微软雅黑" w:hAnsi="微软雅黑" w:eastAsia="微软雅黑"/>
                <w:b w:val="0"/>
                <w:sz w:val="16"/>
              </w:rPr>
              <w:t>用来与相邻的另一个 BGP 发言人建立关系。</w:t>
            </w:r>
          </w:p>
        </w:tc>
        <w:tc>
          <w:tcPr>
            <w:tcW w:w="1500" w:type="dxa"/>
            <w:tcMar>
              <w:top w:w="80" w:type="dxa"/>
              <w:left w:w="120" w:type="dxa"/>
              <w:bottom w:w="80" w:type="dxa"/>
              <w:right w:w="120" w:type="dxa"/>
            </w:tcMar>
            <w:vAlign w:val="center"/>
          </w:tcPr>
          <w:p w14:paraId="0C8380D3">
            <w:pPr>
              <w:spacing w:after="0"/>
            </w:pPr>
            <w:r>
              <w:rPr>
                <w:rFonts w:ascii="微软雅黑" w:hAnsi="微软雅黑" w:eastAsia="微软雅黑"/>
                <w:b w:val="0"/>
                <w:sz w:val="16"/>
              </w:rPr>
              <w:t>CH4 p.187</w:t>
            </w:r>
          </w:p>
        </w:tc>
      </w:tr>
      <w:tr w14:paraId="2DC82370">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A9D333E">
            <w:pPr>
              <w:spacing w:after="0"/>
            </w:pPr>
            <w:r>
              <w:rPr>
                <w:rFonts w:ascii="微软雅黑" w:hAnsi="微软雅黑" w:eastAsia="微软雅黑"/>
                <w:b w:val="0"/>
                <w:sz w:val="16"/>
              </w:rPr>
              <w:t>UPDATE</w:t>
            </w:r>
          </w:p>
        </w:tc>
        <w:tc>
          <w:tcPr>
            <w:tcW w:w="6160" w:type="dxa"/>
            <w:tcMar>
              <w:top w:w="80" w:type="dxa"/>
              <w:left w:w="120" w:type="dxa"/>
              <w:bottom w:w="80" w:type="dxa"/>
              <w:right w:w="120" w:type="dxa"/>
            </w:tcMar>
            <w:vAlign w:val="center"/>
          </w:tcPr>
          <w:p w14:paraId="6156F2EF">
            <w:pPr>
              <w:spacing w:after="0"/>
            </w:pPr>
            <w:r>
              <w:rPr>
                <w:rFonts w:ascii="微软雅黑" w:hAnsi="微软雅黑" w:eastAsia="微软雅黑"/>
                <w:b w:val="0"/>
                <w:sz w:val="16"/>
              </w:rPr>
              <w:t>用来发送某一路由的信息，以及列出要撤消的多条路由。</w:t>
            </w:r>
          </w:p>
        </w:tc>
        <w:tc>
          <w:tcPr>
            <w:tcW w:w="1500" w:type="dxa"/>
            <w:tcMar>
              <w:top w:w="80" w:type="dxa"/>
              <w:left w:w="120" w:type="dxa"/>
              <w:bottom w:w="80" w:type="dxa"/>
              <w:right w:w="120" w:type="dxa"/>
            </w:tcMar>
            <w:vAlign w:val="center"/>
          </w:tcPr>
          <w:p w14:paraId="70BBF190">
            <w:pPr>
              <w:spacing w:after="0"/>
            </w:pPr>
            <w:r>
              <w:rPr>
                <w:rFonts w:ascii="微软雅黑" w:hAnsi="微软雅黑" w:eastAsia="微软雅黑"/>
                <w:b w:val="0"/>
                <w:sz w:val="16"/>
              </w:rPr>
              <w:t>CH4 p.187</w:t>
            </w:r>
          </w:p>
        </w:tc>
      </w:tr>
      <w:tr w14:paraId="5FC9BDA9">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F5876A6">
            <w:pPr>
              <w:spacing w:after="0"/>
            </w:pPr>
            <w:r>
              <w:rPr>
                <w:rFonts w:ascii="微软雅黑" w:hAnsi="微软雅黑" w:eastAsia="微软雅黑"/>
                <w:b w:val="0"/>
                <w:sz w:val="16"/>
              </w:rPr>
              <w:t>KEEPALIVE</w:t>
            </w:r>
          </w:p>
        </w:tc>
        <w:tc>
          <w:tcPr>
            <w:tcW w:w="6160" w:type="dxa"/>
            <w:tcMar>
              <w:top w:w="80" w:type="dxa"/>
              <w:left w:w="120" w:type="dxa"/>
              <w:bottom w:w="80" w:type="dxa"/>
              <w:right w:w="120" w:type="dxa"/>
            </w:tcMar>
            <w:vAlign w:val="center"/>
          </w:tcPr>
          <w:p w14:paraId="5348BE50">
            <w:pPr>
              <w:spacing w:after="0"/>
            </w:pPr>
            <w:r>
              <w:rPr>
                <w:rFonts w:ascii="微软雅黑" w:hAnsi="微软雅黑" w:eastAsia="微软雅黑"/>
                <w:b w:val="0"/>
                <w:sz w:val="16"/>
              </w:rPr>
              <w:t>用来确认打开报文和周期性地证实邻站关系。</w:t>
            </w:r>
          </w:p>
        </w:tc>
        <w:tc>
          <w:tcPr>
            <w:tcW w:w="1500" w:type="dxa"/>
            <w:tcMar>
              <w:top w:w="80" w:type="dxa"/>
              <w:left w:w="120" w:type="dxa"/>
              <w:bottom w:w="80" w:type="dxa"/>
              <w:right w:w="120" w:type="dxa"/>
            </w:tcMar>
            <w:vAlign w:val="center"/>
          </w:tcPr>
          <w:p w14:paraId="18477504">
            <w:pPr>
              <w:spacing w:after="0"/>
            </w:pPr>
            <w:r>
              <w:rPr>
                <w:rFonts w:ascii="微软雅黑" w:hAnsi="微软雅黑" w:eastAsia="微软雅黑"/>
                <w:b w:val="0"/>
                <w:sz w:val="16"/>
              </w:rPr>
              <w:t>CH4 p.187</w:t>
            </w:r>
          </w:p>
        </w:tc>
      </w:tr>
      <w:tr w14:paraId="4487F05F">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3E7C447">
            <w:pPr>
              <w:spacing w:after="0"/>
            </w:pPr>
            <w:r>
              <w:rPr>
                <w:rFonts w:ascii="微软雅黑" w:hAnsi="微软雅黑" w:eastAsia="微软雅黑"/>
                <w:b w:val="0"/>
                <w:sz w:val="16"/>
              </w:rPr>
              <w:t>NOTIFICATION</w:t>
            </w:r>
          </w:p>
        </w:tc>
        <w:tc>
          <w:tcPr>
            <w:tcW w:w="6160" w:type="dxa"/>
            <w:tcMar>
              <w:top w:w="80" w:type="dxa"/>
              <w:left w:w="120" w:type="dxa"/>
              <w:bottom w:w="80" w:type="dxa"/>
              <w:right w:w="120" w:type="dxa"/>
            </w:tcMar>
            <w:vAlign w:val="center"/>
          </w:tcPr>
          <w:p w14:paraId="0D157132">
            <w:pPr>
              <w:spacing w:after="0"/>
            </w:pPr>
            <w:r>
              <w:rPr>
                <w:rFonts w:ascii="微软雅黑" w:hAnsi="微软雅黑" w:eastAsia="微软雅黑"/>
                <w:b w:val="0"/>
                <w:sz w:val="16"/>
              </w:rPr>
              <w:t>用来发送检测到的差错。</w:t>
            </w:r>
          </w:p>
        </w:tc>
        <w:tc>
          <w:tcPr>
            <w:tcW w:w="1500" w:type="dxa"/>
            <w:tcMar>
              <w:top w:w="80" w:type="dxa"/>
              <w:left w:w="120" w:type="dxa"/>
              <w:bottom w:w="80" w:type="dxa"/>
              <w:right w:w="120" w:type="dxa"/>
            </w:tcMar>
            <w:vAlign w:val="center"/>
          </w:tcPr>
          <w:p w14:paraId="268D4C3A">
            <w:pPr>
              <w:spacing w:after="0"/>
            </w:pPr>
            <w:r>
              <w:rPr>
                <w:rFonts w:ascii="微软雅黑" w:hAnsi="微软雅黑" w:eastAsia="微软雅黑"/>
                <w:b w:val="0"/>
                <w:sz w:val="16"/>
              </w:rPr>
              <w:t>CH4 p.187</w:t>
            </w:r>
          </w:p>
        </w:tc>
      </w:tr>
      <w:tr w14:paraId="16EE0F68">
        <w:tblPrEx>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55BAC22A">
            <w:pPr>
              <w:spacing w:after="0"/>
            </w:pPr>
            <w:r>
              <w:rPr>
                <w:rFonts w:ascii="微软雅黑" w:hAnsi="微软雅黑" w:eastAsia="微软雅黑"/>
                <w:b w:val="0"/>
                <w:sz w:val="16"/>
              </w:rPr>
              <w:t>ROUTE-REFRESH</w:t>
            </w:r>
          </w:p>
        </w:tc>
        <w:tc>
          <w:tcPr>
            <w:tcW w:w="6160" w:type="dxa"/>
            <w:tcMar>
              <w:top w:w="80" w:type="dxa"/>
              <w:left w:w="120" w:type="dxa"/>
              <w:bottom w:w="80" w:type="dxa"/>
              <w:right w:w="120" w:type="dxa"/>
            </w:tcMar>
            <w:vAlign w:val="center"/>
          </w:tcPr>
          <w:p w14:paraId="00164743">
            <w:pPr>
              <w:spacing w:after="0"/>
            </w:pPr>
            <w:r>
              <w:rPr>
                <w:rFonts w:ascii="微软雅黑" w:hAnsi="微软雅黑" w:eastAsia="微软雅黑"/>
                <w:b w:val="0"/>
                <w:sz w:val="16"/>
              </w:rPr>
              <w:t>RFC 2918 中增加，用来请求对等端重新通告。</w:t>
            </w:r>
          </w:p>
        </w:tc>
        <w:tc>
          <w:tcPr>
            <w:tcW w:w="1500" w:type="dxa"/>
            <w:tcMar>
              <w:top w:w="80" w:type="dxa"/>
              <w:left w:w="120" w:type="dxa"/>
              <w:bottom w:w="80" w:type="dxa"/>
              <w:right w:w="120" w:type="dxa"/>
            </w:tcMar>
            <w:vAlign w:val="center"/>
          </w:tcPr>
          <w:p w14:paraId="1A04DB75">
            <w:pPr>
              <w:spacing w:after="0"/>
            </w:pPr>
            <w:r>
              <w:rPr>
                <w:rFonts w:ascii="微软雅黑" w:hAnsi="微软雅黑" w:eastAsia="微软雅黑"/>
                <w:b w:val="0"/>
                <w:sz w:val="16"/>
              </w:rPr>
              <w:t>CH4 p.187</w:t>
            </w:r>
          </w:p>
        </w:tc>
      </w:tr>
    </w:tbl>
    <w:p w14:paraId="4E133F9F">
      <w:pPr>
        <w:pStyle w:val="4"/>
      </w:pPr>
      <w:r>
        <w:t>4.9 路由器结构、转发与路由选择</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741B2AC2">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0790699E">
            <w:r>
              <w:rPr>
                <w:rFonts w:ascii="微软雅黑" w:hAnsi="微软雅黑" w:eastAsia="微软雅黑"/>
                <w:b/>
                <w:color w:val="C00000"/>
                <w:sz w:val="19"/>
              </w:rPr>
              <w:t>【PPT 原文】路由器的任务</w:t>
            </w:r>
          </w:p>
          <w:p w14:paraId="7B60FC63">
            <w:pPr>
              <w:spacing w:after="20"/>
            </w:pPr>
            <w:r>
              <w:rPr>
                <w:rFonts w:ascii="微软雅黑" w:hAnsi="微软雅黑" w:eastAsia="微软雅黑"/>
                <w:b w:val="0"/>
                <w:sz w:val="18"/>
              </w:rPr>
              <w:t>路由器是一种具有多个输入端口和多个输出端口的专用计算机，其任务是转发分组。</w:t>
            </w:r>
          </w:p>
          <w:p w14:paraId="4C39E7EB">
            <w:pPr>
              <w:spacing w:after="20"/>
            </w:pPr>
            <w:r>
              <w:rPr>
                <w:rFonts w:ascii="微软雅黑" w:hAnsi="微软雅黑" w:eastAsia="微软雅黑"/>
                <w:b w:val="0"/>
                <w:sz w:val="18"/>
              </w:rPr>
              <w:t>也就是说，将路由器某个输入端口收到的分组，按照分组要去的目的地（即目的网络），把该分组从路由器的某个合适的输出端口转发给下一跳路由器。</w:t>
            </w:r>
          </w:p>
          <w:p w14:paraId="5EECF2C8">
            <w:pPr>
              <w:spacing w:after="20"/>
            </w:pPr>
            <w:r>
              <w:rPr>
                <w:rFonts w:ascii="微软雅黑" w:hAnsi="微软雅黑" w:eastAsia="微软雅黑"/>
                <w:b w:val="0"/>
                <w:sz w:val="18"/>
              </w:rPr>
              <w:t>下一跳路由器也按照这种方法处理分组，直到该分组到达终点为止。来源：CH4 p.189。</w:t>
            </w:r>
          </w:p>
        </w:tc>
      </w:tr>
      <w:tr w14:paraId="34629851">
        <w:tblPrEx>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02604B48">
            <w:r>
              <w:rPr>
                <w:rFonts w:ascii="微软雅黑" w:hAnsi="微软雅黑" w:eastAsia="微软雅黑"/>
                <w:b/>
                <w:color w:val="1F4E79"/>
                <w:sz w:val="17"/>
              </w:rPr>
              <w:t>项目</w:t>
            </w:r>
          </w:p>
        </w:tc>
        <w:tc>
          <w:tcPr>
            <w:tcW w:w="6460" w:type="dxa"/>
            <w:shd w:val="clear" w:color="auto" w:fill="E8EEF5"/>
            <w:tcMar>
              <w:top w:w="80" w:type="dxa"/>
              <w:left w:w="120" w:type="dxa"/>
              <w:bottom w:w="80" w:type="dxa"/>
              <w:right w:w="120" w:type="dxa"/>
            </w:tcMar>
            <w:vAlign w:val="center"/>
          </w:tcPr>
          <w:p w14:paraId="4D56F5F5">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53CC1DFB">
            <w:r>
              <w:rPr>
                <w:rFonts w:ascii="微软雅黑" w:hAnsi="微软雅黑" w:eastAsia="微软雅黑"/>
                <w:b/>
                <w:color w:val="1F4E79"/>
                <w:sz w:val="17"/>
              </w:rPr>
              <w:t>来源</w:t>
            </w:r>
          </w:p>
        </w:tc>
      </w:tr>
      <w:tr w14:paraId="37A36F0B">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D3B7B50">
            <w:pPr>
              <w:spacing w:after="0"/>
            </w:pPr>
            <w:r>
              <w:rPr>
                <w:rFonts w:ascii="微软雅黑" w:hAnsi="微软雅黑" w:eastAsia="微软雅黑"/>
                <w:b w:val="0"/>
                <w:sz w:val="16"/>
              </w:rPr>
              <w:t>典型结构</w:t>
            </w:r>
          </w:p>
        </w:tc>
        <w:tc>
          <w:tcPr>
            <w:tcW w:w="6460" w:type="dxa"/>
            <w:tcMar>
              <w:top w:w="80" w:type="dxa"/>
              <w:left w:w="120" w:type="dxa"/>
              <w:bottom w:w="80" w:type="dxa"/>
              <w:right w:w="120" w:type="dxa"/>
            </w:tcMar>
            <w:vAlign w:val="center"/>
          </w:tcPr>
          <w:p w14:paraId="765CCCA3">
            <w:pPr>
              <w:spacing w:after="0"/>
            </w:pPr>
            <w:r>
              <w:rPr>
                <w:rFonts w:ascii="微软雅黑" w:hAnsi="微软雅黑" w:eastAsia="微软雅黑"/>
                <w:b w:val="0"/>
                <w:sz w:val="16"/>
              </w:rPr>
              <w:t>典型路由器包括路由选择处理机、路由表、转发表、输入端口、输出端口、交换结构；每个输入端口都存有复制的转发表。</w:t>
            </w:r>
          </w:p>
        </w:tc>
        <w:tc>
          <w:tcPr>
            <w:tcW w:w="1400" w:type="dxa"/>
            <w:tcMar>
              <w:top w:w="80" w:type="dxa"/>
              <w:left w:w="120" w:type="dxa"/>
              <w:bottom w:w="80" w:type="dxa"/>
              <w:right w:w="120" w:type="dxa"/>
            </w:tcMar>
            <w:vAlign w:val="center"/>
          </w:tcPr>
          <w:p w14:paraId="270865D8">
            <w:pPr>
              <w:spacing w:after="0"/>
            </w:pPr>
            <w:r>
              <w:rPr>
                <w:rFonts w:ascii="微软雅黑" w:hAnsi="微软雅黑" w:eastAsia="微软雅黑"/>
                <w:b w:val="0"/>
                <w:sz w:val="16"/>
              </w:rPr>
              <w:t>CH4 p.190</w:t>
            </w:r>
          </w:p>
        </w:tc>
      </w:tr>
      <w:tr w14:paraId="1F4ECAB6">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C3A3BB9">
            <w:pPr>
              <w:spacing w:after="0"/>
            </w:pPr>
            <w:r>
              <w:rPr>
                <w:rFonts w:ascii="微软雅黑" w:hAnsi="微软雅黑" w:eastAsia="微软雅黑"/>
                <w:b w:val="0"/>
                <w:sz w:val="16"/>
              </w:rPr>
              <w:t>转发</w:t>
            </w:r>
          </w:p>
        </w:tc>
        <w:tc>
          <w:tcPr>
            <w:tcW w:w="6460" w:type="dxa"/>
            <w:tcMar>
              <w:top w:w="80" w:type="dxa"/>
              <w:left w:w="120" w:type="dxa"/>
              <w:bottom w:w="80" w:type="dxa"/>
              <w:right w:w="120" w:type="dxa"/>
            </w:tcMar>
            <w:vAlign w:val="center"/>
          </w:tcPr>
          <w:p w14:paraId="05511EE6">
            <w:pPr>
              <w:spacing w:after="0"/>
            </w:pPr>
            <w:r>
              <w:rPr>
                <w:rFonts w:ascii="微软雅黑" w:hAnsi="微软雅黑" w:eastAsia="微软雅黑"/>
                <w:b w:val="0"/>
                <w:sz w:val="16"/>
              </w:rPr>
              <w:t>转发(forwarding)就是路由器根据转发表将用户的 IP 数据报从合适的端口转发出去。</w:t>
            </w:r>
          </w:p>
        </w:tc>
        <w:tc>
          <w:tcPr>
            <w:tcW w:w="1400" w:type="dxa"/>
            <w:tcMar>
              <w:top w:w="80" w:type="dxa"/>
              <w:left w:w="120" w:type="dxa"/>
              <w:bottom w:w="80" w:type="dxa"/>
              <w:right w:w="120" w:type="dxa"/>
            </w:tcMar>
            <w:vAlign w:val="center"/>
          </w:tcPr>
          <w:p w14:paraId="10E0737E">
            <w:pPr>
              <w:spacing w:after="0"/>
            </w:pPr>
            <w:r>
              <w:rPr>
                <w:rFonts w:ascii="微软雅黑" w:hAnsi="微软雅黑" w:eastAsia="微软雅黑"/>
                <w:b w:val="0"/>
                <w:sz w:val="16"/>
              </w:rPr>
              <w:t>CH4 p.191</w:t>
            </w:r>
          </w:p>
        </w:tc>
      </w:tr>
      <w:tr w14:paraId="41768890">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3F9DCAC">
            <w:pPr>
              <w:spacing w:after="0"/>
            </w:pPr>
            <w:r>
              <w:rPr>
                <w:rFonts w:ascii="微软雅黑" w:hAnsi="微软雅黑" w:eastAsia="微软雅黑"/>
                <w:b w:val="0"/>
                <w:sz w:val="16"/>
              </w:rPr>
              <w:t>路由选择</w:t>
            </w:r>
          </w:p>
        </w:tc>
        <w:tc>
          <w:tcPr>
            <w:tcW w:w="6460" w:type="dxa"/>
            <w:tcMar>
              <w:top w:w="80" w:type="dxa"/>
              <w:left w:w="120" w:type="dxa"/>
              <w:bottom w:w="80" w:type="dxa"/>
              <w:right w:w="120" w:type="dxa"/>
            </w:tcMar>
            <w:vAlign w:val="center"/>
          </w:tcPr>
          <w:p w14:paraId="76754299">
            <w:pPr>
              <w:spacing w:after="0"/>
            </w:pPr>
            <w:r>
              <w:rPr>
                <w:rFonts w:ascii="微软雅黑" w:hAnsi="微软雅黑" w:eastAsia="微软雅黑"/>
                <w:b w:val="0"/>
                <w:sz w:val="16"/>
              </w:rPr>
              <w:t>路由选择(routing)则是按照分布式算法，根据从各相邻路由器得到的关于网络拓扑的变化情况，动态地改变所选择的路由。</w:t>
            </w:r>
          </w:p>
        </w:tc>
        <w:tc>
          <w:tcPr>
            <w:tcW w:w="1400" w:type="dxa"/>
            <w:tcMar>
              <w:top w:w="80" w:type="dxa"/>
              <w:left w:w="120" w:type="dxa"/>
              <w:bottom w:w="80" w:type="dxa"/>
              <w:right w:w="120" w:type="dxa"/>
            </w:tcMar>
            <w:vAlign w:val="center"/>
          </w:tcPr>
          <w:p w14:paraId="3400F79F">
            <w:pPr>
              <w:spacing w:after="0"/>
            </w:pPr>
            <w:r>
              <w:rPr>
                <w:rFonts w:ascii="微软雅黑" w:hAnsi="微软雅黑" w:eastAsia="微软雅黑"/>
                <w:b w:val="0"/>
                <w:sz w:val="16"/>
              </w:rPr>
              <w:t>CH4 p.191</w:t>
            </w:r>
          </w:p>
        </w:tc>
      </w:tr>
      <w:tr w14:paraId="59F9407A">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82FFB6A">
            <w:pPr>
              <w:spacing w:after="0"/>
            </w:pPr>
            <w:r>
              <w:rPr>
                <w:rFonts w:ascii="微软雅黑" w:hAnsi="微软雅黑" w:eastAsia="微软雅黑"/>
                <w:b w:val="0"/>
                <w:sz w:val="16"/>
              </w:rPr>
              <w:t>路由表/转发表</w:t>
            </w:r>
          </w:p>
        </w:tc>
        <w:tc>
          <w:tcPr>
            <w:tcW w:w="6460" w:type="dxa"/>
            <w:tcMar>
              <w:top w:w="80" w:type="dxa"/>
              <w:left w:w="120" w:type="dxa"/>
              <w:bottom w:w="80" w:type="dxa"/>
              <w:right w:w="120" w:type="dxa"/>
            </w:tcMar>
            <w:vAlign w:val="center"/>
          </w:tcPr>
          <w:p w14:paraId="07E634F7">
            <w:pPr>
              <w:spacing w:after="0"/>
            </w:pPr>
            <w:r>
              <w:rPr>
                <w:rFonts w:ascii="微软雅黑" w:hAnsi="微软雅黑" w:eastAsia="微软雅黑"/>
                <w:b w:val="0"/>
                <w:sz w:val="16"/>
              </w:rPr>
              <w:t>路由表是根据路由选择算法得出的，而转发表是从路由表得出的。在讨论路由选择原理时，往往不去区分转发表和路由表。</w:t>
            </w:r>
          </w:p>
        </w:tc>
        <w:tc>
          <w:tcPr>
            <w:tcW w:w="1400" w:type="dxa"/>
            <w:tcMar>
              <w:top w:w="80" w:type="dxa"/>
              <w:left w:w="120" w:type="dxa"/>
              <w:bottom w:w="80" w:type="dxa"/>
              <w:right w:w="120" w:type="dxa"/>
            </w:tcMar>
            <w:vAlign w:val="center"/>
          </w:tcPr>
          <w:p w14:paraId="653EE113">
            <w:pPr>
              <w:spacing w:after="0"/>
            </w:pPr>
            <w:r>
              <w:rPr>
                <w:rFonts w:ascii="微软雅黑" w:hAnsi="微软雅黑" w:eastAsia="微软雅黑"/>
                <w:b w:val="0"/>
                <w:sz w:val="16"/>
              </w:rPr>
              <w:t>CH4 p.191</w:t>
            </w:r>
          </w:p>
        </w:tc>
      </w:tr>
      <w:tr w14:paraId="41D2A32A">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5AF8480">
            <w:pPr>
              <w:spacing w:after="0"/>
            </w:pPr>
            <w:r>
              <w:rPr>
                <w:rFonts w:ascii="微软雅黑" w:hAnsi="微软雅黑" w:eastAsia="微软雅黑"/>
                <w:b w:val="0"/>
                <w:sz w:val="16"/>
              </w:rPr>
              <w:t>输入端口处理</w:t>
            </w:r>
          </w:p>
        </w:tc>
        <w:tc>
          <w:tcPr>
            <w:tcW w:w="6460" w:type="dxa"/>
            <w:tcMar>
              <w:top w:w="80" w:type="dxa"/>
              <w:left w:w="120" w:type="dxa"/>
              <w:bottom w:w="80" w:type="dxa"/>
              <w:right w:w="120" w:type="dxa"/>
            </w:tcMar>
            <w:vAlign w:val="center"/>
          </w:tcPr>
          <w:p w14:paraId="520E6F0E">
            <w:pPr>
              <w:spacing w:after="0"/>
            </w:pPr>
            <w:r>
              <w:rPr>
                <w:rFonts w:ascii="微软雅黑" w:hAnsi="微软雅黑" w:eastAsia="微软雅黑"/>
                <w:b w:val="0"/>
                <w:sz w:val="16"/>
              </w:rPr>
              <w:t>数据链路层剥去帧首部和尾部后，将分组送到网络层队列中</w:t>
            </w:r>
            <w:r>
              <w:rPr>
                <w:rFonts w:ascii="微软雅黑" w:hAnsi="微软雅黑" w:eastAsia="微软雅黑"/>
                <w:b w:val="0"/>
                <w:sz w:val="16"/>
                <w:highlight w:val="yellow"/>
              </w:rPr>
              <w:t>排队</w:t>
            </w:r>
            <w:r>
              <w:rPr>
                <w:rFonts w:ascii="微软雅黑" w:hAnsi="微软雅黑" w:eastAsia="微软雅黑"/>
                <w:b w:val="0"/>
                <w:sz w:val="16"/>
              </w:rPr>
              <w:t>等待处理；这会产生一定时延。</w:t>
            </w:r>
          </w:p>
        </w:tc>
        <w:tc>
          <w:tcPr>
            <w:tcW w:w="1400" w:type="dxa"/>
            <w:tcMar>
              <w:top w:w="80" w:type="dxa"/>
              <w:left w:w="120" w:type="dxa"/>
              <w:bottom w:w="80" w:type="dxa"/>
              <w:right w:w="120" w:type="dxa"/>
            </w:tcMar>
            <w:vAlign w:val="center"/>
          </w:tcPr>
          <w:p w14:paraId="224672E5">
            <w:pPr>
              <w:spacing w:after="0"/>
            </w:pPr>
            <w:r>
              <w:rPr>
                <w:rFonts w:ascii="微软雅黑" w:hAnsi="微软雅黑" w:eastAsia="微软雅黑"/>
                <w:b w:val="0"/>
                <w:sz w:val="16"/>
              </w:rPr>
              <w:t>CH4 p.192</w:t>
            </w:r>
          </w:p>
        </w:tc>
      </w:tr>
      <w:tr w14:paraId="489BB1DA">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DCD7CEC">
            <w:pPr>
              <w:spacing w:after="0"/>
            </w:pPr>
            <w:r>
              <w:rPr>
                <w:rFonts w:ascii="微软雅黑" w:hAnsi="微软雅黑" w:eastAsia="微软雅黑"/>
                <w:b w:val="0"/>
                <w:sz w:val="16"/>
              </w:rPr>
              <w:t>输出端口处理</w:t>
            </w:r>
          </w:p>
        </w:tc>
        <w:tc>
          <w:tcPr>
            <w:tcW w:w="6460" w:type="dxa"/>
            <w:tcMar>
              <w:top w:w="80" w:type="dxa"/>
              <w:left w:w="120" w:type="dxa"/>
              <w:bottom w:w="80" w:type="dxa"/>
              <w:right w:w="120" w:type="dxa"/>
            </w:tcMar>
            <w:vAlign w:val="center"/>
          </w:tcPr>
          <w:p w14:paraId="5653ADBB">
            <w:pPr>
              <w:spacing w:after="0"/>
            </w:pPr>
            <w:r>
              <w:rPr>
                <w:rFonts w:ascii="微软雅黑" w:hAnsi="微软雅黑" w:eastAsia="微软雅黑"/>
                <w:b w:val="0"/>
                <w:sz w:val="16"/>
              </w:rPr>
              <w:t>交换结构传送过来的分组先进行缓存；数据链路层处理模块加上链路层首部和尾部，交给物理层后发送到外部线路。</w:t>
            </w:r>
          </w:p>
        </w:tc>
        <w:tc>
          <w:tcPr>
            <w:tcW w:w="1400" w:type="dxa"/>
            <w:tcMar>
              <w:top w:w="80" w:type="dxa"/>
              <w:left w:w="120" w:type="dxa"/>
              <w:bottom w:w="80" w:type="dxa"/>
              <w:right w:w="120" w:type="dxa"/>
            </w:tcMar>
            <w:vAlign w:val="center"/>
          </w:tcPr>
          <w:p w14:paraId="1174F3FC">
            <w:pPr>
              <w:spacing w:after="0"/>
            </w:pPr>
            <w:r>
              <w:rPr>
                <w:rFonts w:ascii="微软雅黑" w:hAnsi="微软雅黑" w:eastAsia="微软雅黑"/>
                <w:b w:val="0"/>
                <w:sz w:val="16"/>
              </w:rPr>
              <w:t>CH4 p.193</w:t>
            </w:r>
          </w:p>
        </w:tc>
      </w:tr>
      <w:tr w14:paraId="00121548">
        <w:tblPrEx>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0643C922">
            <w:pPr>
              <w:spacing w:after="0"/>
            </w:pPr>
            <w:r>
              <w:rPr>
                <w:rFonts w:ascii="微软雅黑" w:hAnsi="微软雅黑" w:eastAsia="微软雅黑"/>
                <w:b w:val="0"/>
                <w:sz w:val="16"/>
              </w:rPr>
              <w:t>分组丢弃</w:t>
            </w:r>
          </w:p>
        </w:tc>
        <w:tc>
          <w:tcPr>
            <w:tcW w:w="6460" w:type="dxa"/>
            <w:tcMar>
              <w:top w:w="80" w:type="dxa"/>
              <w:left w:w="120" w:type="dxa"/>
              <w:bottom w:w="80" w:type="dxa"/>
              <w:right w:w="120" w:type="dxa"/>
            </w:tcMar>
            <w:vAlign w:val="center"/>
          </w:tcPr>
          <w:p w14:paraId="039AAA0F">
            <w:pPr>
              <w:spacing w:after="0"/>
            </w:pPr>
            <w:r>
              <w:rPr>
                <w:rFonts w:ascii="微软雅黑" w:hAnsi="微软雅黑" w:eastAsia="微软雅黑"/>
                <w:b w:val="0"/>
                <w:sz w:val="16"/>
              </w:rPr>
              <w:t>若路由器处理分组速率赶不上分组进入队列的速率，队列存储空间最终必定减少到零，后面分组只能丢弃；输入或输出队列溢出是造成分组丢失的重要原因。</w:t>
            </w:r>
          </w:p>
        </w:tc>
        <w:tc>
          <w:tcPr>
            <w:tcW w:w="1400" w:type="dxa"/>
            <w:tcMar>
              <w:top w:w="80" w:type="dxa"/>
              <w:left w:w="120" w:type="dxa"/>
              <w:bottom w:w="80" w:type="dxa"/>
              <w:right w:w="120" w:type="dxa"/>
            </w:tcMar>
            <w:vAlign w:val="center"/>
          </w:tcPr>
          <w:p w14:paraId="52EAD307">
            <w:pPr>
              <w:spacing w:after="0"/>
            </w:pPr>
            <w:r>
              <w:rPr>
                <w:rFonts w:ascii="微软雅黑" w:hAnsi="微软雅黑" w:eastAsia="微软雅黑"/>
                <w:b w:val="0"/>
                <w:sz w:val="16"/>
              </w:rPr>
              <w:t>CH4 p.194</w:t>
            </w:r>
          </w:p>
        </w:tc>
      </w:tr>
    </w:tbl>
    <w:p w14:paraId="0A72BE66">
      <w:pPr>
        <w:pStyle w:val="4"/>
      </w:pPr>
      <w:r>
        <w:t>4.10 IPv6、IP 多播、IGMP 与多播转发</w:t>
      </w:r>
    </w:p>
    <w:p w14:paraId="2141C7F0">
      <w:pPr>
        <w:spacing w:after="40"/>
        <w:ind w:left="317" w:hanging="202"/>
      </w:pPr>
      <w:r>
        <w:rPr>
          <w:rFonts w:ascii="微软雅黑" w:hAnsi="微软雅黑" w:eastAsia="微软雅黑"/>
          <w:b/>
          <w:color w:val="C00000"/>
          <w:sz w:val="19"/>
        </w:rPr>
        <w:t>IP 是互联网的核心协议。IPv4 的 32 位地址已经耗尽，解决 IP 地址耗尽的根本措施就是采用具有更大地址空间的新版本 IP，即 IPv6。IPv6 数据报由基本首部和有效载荷组成，基本</w:t>
      </w:r>
      <w:r>
        <w:rPr>
          <w:rFonts w:ascii="微软雅黑" w:hAnsi="微软雅黑" w:eastAsia="微软雅黑"/>
          <w:b/>
          <w:color w:val="C00000"/>
          <w:sz w:val="19"/>
          <w:highlight w:val="yellow"/>
        </w:rPr>
        <w:t>首部 40 字节</w:t>
      </w:r>
      <w:r>
        <w:rPr>
          <w:rFonts w:ascii="微软雅黑" w:hAnsi="微软雅黑" w:eastAsia="微软雅黑"/>
          <w:b/>
          <w:color w:val="C00000"/>
          <w:sz w:val="19"/>
        </w:rPr>
        <w:t>。来源：CH4 p.195-p.197。</w:t>
      </w:r>
    </w:p>
    <w:tbl>
      <w:tblPr>
        <w:tblStyle w:val="32"/>
        <w:tblW w:w="9360" w:type="dxa"/>
        <w:jc w:val="center"/>
        <w:tblLayout w:type="fixed"/>
        <w:tblCellMar>
          <w:top w:w="0" w:type="dxa"/>
          <w:left w:w="108" w:type="dxa"/>
          <w:bottom w:w="0" w:type="dxa"/>
          <w:right w:w="108" w:type="dxa"/>
        </w:tblCellMar>
      </w:tblPr>
      <w:tblGrid>
        <w:gridCol w:w="2880"/>
        <w:gridCol w:w="2880"/>
        <w:gridCol w:w="2880"/>
      </w:tblGrid>
      <w:tr w14:paraId="685DD57B">
        <w:tblPrEx>
          <w:tblCellMar>
            <w:top w:w="0" w:type="dxa"/>
            <w:left w:w="108" w:type="dxa"/>
            <w:bottom w:w="0" w:type="dxa"/>
            <w:right w:w="108" w:type="dxa"/>
          </w:tblCellMar>
        </w:tblPrEx>
        <w:trPr>
          <w:jc w:val="center"/>
        </w:trPr>
        <w:tc>
          <w:tcPr>
            <w:tcW w:w="9360" w:type="dxa"/>
            <w:gridSpan w:val="3"/>
            <w:shd w:val="clear" w:color="auto" w:fill="FCE4D6"/>
            <w:tcMar>
              <w:top w:w="80" w:type="dxa"/>
              <w:left w:w="120" w:type="dxa"/>
              <w:bottom w:w="80" w:type="dxa"/>
              <w:right w:w="120" w:type="dxa"/>
            </w:tcMar>
          </w:tcPr>
          <w:p w14:paraId="45517ED5">
            <w:r>
              <w:rPr>
                <w:rFonts w:ascii="微软雅黑" w:hAnsi="微软雅黑" w:eastAsia="微软雅黑"/>
                <w:b/>
                <w:color w:val="C00000"/>
                <w:sz w:val="19"/>
              </w:rPr>
              <w:t>【PPT 原文】IP 多播的基本概念</w:t>
            </w:r>
          </w:p>
          <w:p w14:paraId="7EAD679A">
            <w:pPr>
              <w:spacing w:after="20"/>
            </w:pPr>
            <w:r>
              <w:rPr>
                <w:rFonts w:ascii="微软雅黑" w:hAnsi="微软雅黑" w:eastAsia="微软雅黑"/>
                <w:b w:val="0"/>
                <w:sz w:val="18"/>
              </w:rPr>
              <w:t>单播时视频服务器需要发送 90 次；多播时视频服务器发送 1 次，多播可大大节约网络资源。</w:t>
            </w:r>
          </w:p>
          <w:p w14:paraId="10559931">
            <w:pPr>
              <w:spacing w:after="20"/>
            </w:pPr>
            <w:r>
              <w:rPr>
                <w:rFonts w:ascii="微软雅黑" w:hAnsi="微软雅黑" w:eastAsia="微软雅黑"/>
                <w:b w:val="0"/>
                <w:sz w:val="18"/>
              </w:rPr>
              <w:t>多播使用组地址，IP 使用 D 类地址支持多播。多播地址只能用于目的地址，而不能用于源地址。</w:t>
            </w:r>
          </w:p>
          <w:p w14:paraId="1AABC43E">
            <w:pPr>
              <w:spacing w:after="20"/>
            </w:pPr>
            <w:r>
              <w:rPr>
                <w:rFonts w:ascii="微软雅黑" w:hAnsi="微软雅黑" w:eastAsia="微软雅黑"/>
                <w:b w:val="0"/>
                <w:sz w:val="18"/>
              </w:rPr>
              <w:t>IP 多播分为两种：在局域网中进行的硬件多播；在互联网范围内进行多播。来源：CH4 p.198-p.200。</w:t>
            </w:r>
          </w:p>
        </w:tc>
      </w:tr>
      <w:tr w14:paraId="6A3F736E">
        <w:tblPrEx>
          <w:tblCellMar>
            <w:top w:w="0" w:type="dxa"/>
            <w:left w:w="108" w:type="dxa"/>
            <w:bottom w:w="0" w:type="dxa"/>
            <w:right w:w="108" w:type="dxa"/>
          </w:tblCellMar>
        </w:tblPrEx>
        <w:trPr>
          <w:tblHeader/>
          <w:jc w:val="center"/>
        </w:trPr>
        <w:tc>
          <w:tcPr>
            <w:tcW w:w="1650" w:type="dxa"/>
            <w:shd w:val="clear" w:color="auto" w:fill="E8EEF5"/>
            <w:tcMar>
              <w:top w:w="80" w:type="dxa"/>
              <w:left w:w="120" w:type="dxa"/>
              <w:bottom w:w="80" w:type="dxa"/>
              <w:right w:w="120" w:type="dxa"/>
            </w:tcMar>
            <w:vAlign w:val="center"/>
          </w:tcPr>
          <w:p w14:paraId="0F9E7B9F">
            <w:r>
              <w:rPr>
                <w:rFonts w:ascii="微软雅黑" w:hAnsi="微软雅黑" w:eastAsia="微软雅黑"/>
                <w:b/>
                <w:color w:val="1F4E79"/>
                <w:sz w:val="17"/>
              </w:rPr>
              <w:t>多播相关</w:t>
            </w:r>
          </w:p>
        </w:tc>
        <w:tc>
          <w:tcPr>
            <w:tcW w:w="6310" w:type="dxa"/>
            <w:shd w:val="clear" w:color="auto" w:fill="E8EEF5"/>
            <w:tcMar>
              <w:top w:w="80" w:type="dxa"/>
              <w:left w:w="120" w:type="dxa"/>
              <w:bottom w:w="80" w:type="dxa"/>
              <w:right w:w="120" w:type="dxa"/>
            </w:tcMar>
            <w:vAlign w:val="center"/>
          </w:tcPr>
          <w:p w14:paraId="2F2115DE">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38CECB29">
            <w:r>
              <w:rPr>
                <w:rFonts w:ascii="微软雅黑" w:hAnsi="微软雅黑" w:eastAsia="微软雅黑"/>
                <w:b/>
                <w:color w:val="1F4E79"/>
                <w:sz w:val="17"/>
              </w:rPr>
              <w:t>来源</w:t>
            </w:r>
          </w:p>
        </w:tc>
      </w:tr>
      <w:tr w14:paraId="56FF8E59">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10293BB5">
            <w:pPr>
              <w:spacing w:after="0"/>
            </w:pPr>
            <w:r>
              <w:rPr>
                <w:rFonts w:ascii="微软雅黑" w:hAnsi="微软雅黑" w:eastAsia="微软雅黑"/>
                <w:b w:val="0"/>
                <w:sz w:val="16"/>
              </w:rPr>
              <w:t>D 类地址</w:t>
            </w:r>
          </w:p>
        </w:tc>
        <w:tc>
          <w:tcPr>
            <w:tcW w:w="6310" w:type="dxa"/>
            <w:tcMar>
              <w:top w:w="80" w:type="dxa"/>
              <w:left w:w="120" w:type="dxa"/>
              <w:bottom w:w="80" w:type="dxa"/>
              <w:right w:w="120" w:type="dxa"/>
            </w:tcMar>
            <w:vAlign w:val="center"/>
          </w:tcPr>
          <w:p w14:paraId="6331F97F">
            <w:pPr>
              <w:spacing w:after="0"/>
            </w:pPr>
            <w:r>
              <w:rPr>
                <w:rFonts w:ascii="微软雅黑" w:hAnsi="微软雅黑" w:eastAsia="微软雅黑"/>
                <w:b w:val="0"/>
                <w:sz w:val="16"/>
              </w:rPr>
              <w:t>D 类地址中有部分永久组地址，由 IANA 负责指派；224.0.0.1 表示本子网上所有多播的主机和路由器，224.0.0.2 表示本子网上所有多播的路由器。</w:t>
            </w:r>
          </w:p>
        </w:tc>
        <w:tc>
          <w:tcPr>
            <w:tcW w:w="1400" w:type="dxa"/>
            <w:tcMar>
              <w:top w:w="80" w:type="dxa"/>
              <w:left w:w="120" w:type="dxa"/>
              <w:bottom w:w="80" w:type="dxa"/>
              <w:right w:w="120" w:type="dxa"/>
            </w:tcMar>
            <w:vAlign w:val="center"/>
          </w:tcPr>
          <w:p w14:paraId="1FE5E872">
            <w:pPr>
              <w:spacing w:after="0"/>
            </w:pPr>
            <w:r>
              <w:rPr>
                <w:rFonts w:ascii="微软雅黑" w:hAnsi="微软雅黑" w:eastAsia="微软雅黑"/>
                <w:b w:val="0"/>
                <w:sz w:val="16"/>
              </w:rPr>
              <w:t>CH4 p.200</w:t>
            </w:r>
          </w:p>
        </w:tc>
      </w:tr>
      <w:tr w14:paraId="6DDF704C">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664D5E51">
            <w:pPr>
              <w:spacing w:after="0"/>
            </w:pPr>
            <w:r>
              <w:rPr>
                <w:rFonts w:ascii="微软雅黑" w:hAnsi="微软雅黑" w:eastAsia="微软雅黑"/>
                <w:b w:val="0"/>
                <w:sz w:val="16"/>
              </w:rPr>
              <w:t>以太网地址块</w:t>
            </w:r>
          </w:p>
        </w:tc>
        <w:tc>
          <w:tcPr>
            <w:tcW w:w="6310" w:type="dxa"/>
            <w:tcMar>
              <w:top w:w="80" w:type="dxa"/>
              <w:left w:w="120" w:type="dxa"/>
              <w:bottom w:w="80" w:type="dxa"/>
              <w:right w:w="120" w:type="dxa"/>
            </w:tcMar>
            <w:vAlign w:val="center"/>
          </w:tcPr>
          <w:p w14:paraId="2D59538B">
            <w:pPr>
              <w:spacing w:after="0"/>
            </w:pPr>
            <w:r>
              <w:rPr>
                <w:rFonts w:ascii="微软雅黑" w:hAnsi="微软雅黑" w:eastAsia="微软雅黑"/>
                <w:b w:val="0"/>
                <w:sz w:val="16"/>
              </w:rPr>
              <w:t>IANA 拥有的以太网地址块高 24 位为 00-00-5E；TCP/IP 使用的以太网地址块范围是 00-00-5E-00-00-00 到 00-00-5E-FF-FF-FF。</w:t>
            </w:r>
          </w:p>
        </w:tc>
        <w:tc>
          <w:tcPr>
            <w:tcW w:w="1400" w:type="dxa"/>
            <w:tcMar>
              <w:top w:w="80" w:type="dxa"/>
              <w:left w:w="120" w:type="dxa"/>
              <w:bottom w:w="80" w:type="dxa"/>
              <w:right w:w="120" w:type="dxa"/>
            </w:tcMar>
            <w:vAlign w:val="center"/>
          </w:tcPr>
          <w:p w14:paraId="1078D1DD">
            <w:pPr>
              <w:spacing w:after="0"/>
            </w:pPr>
            <w:r>
              <w:rPr>
                <w:rFonts w:ascii="微软雅黑" w:hAnsi="微软雅黑" w:eastAsia="微软雅黑"/>
                <w:b w:val="0"/>
                <w:sz w:val="16"/>
              </w:rPr>
              <w:t>CH4 p.201</w:t>
            </w:r>
          </w:p>
        </w:tc>
      </w:tr>
      <w:tr w14:paraId="3F2AAF30">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46FD429B">
            <w:pPr>
              <w:spacing w:after="0"/>
            </w:pPr>
            <w:r>
              <w:rPr>
                <w:rFonts w:ascii="微软雅黑" w:hAnsi="微软雅黑" w:eastAsia="微软雅黑"/>
                <w:b w:val="0"/>
                <w:sz w:val="16"/>
              </w:rPr>
              <w:t>映射关系</w:t>
            </w:r>
          </w:p>
        </w:tc>
        <w:tc>
          <w:tcPr>
            <w:tcW w:w="6310" w:type="dxa"/>
            <w:tcMar>
              <w:top w:w="80" w:type="dxa"/>
              <w:left w:w="120" w:type="dxa"/>
              <w:bottom w:w="80" w:type="dxa"/>
              <w:right w:w="120" w:type="dxa"/>
            </w:tcMar>
            <w:vAlign w:val="center"/>
          </w:tcPr>
          <w:p w14:paraId="36E363B7">
            <w:pPr>
              <w:spacing w:after="0"/>
            </w:pPr>
            <w:r>
              <w:rPr>
                <w:rFonts w:ascii="微软雅黑" w:hAnsi="微软雅黑" w:eastAsia="微软雅黑"/>
                <w:b w:val="0"/>
                <w:sz w:val="16"/>
              </w:rPr>
              <w:t>D 类 IP 地址可供分配的有 28 位，其中前 5 位不能用来构成以太网硬件地址；IANA 多播地址为 01-00-5E-00-00-00 到 01-00-5E-7F-FF-FF。</w:t>
            </w:r>
          </w:p>
        </w:tc>
        <w:tc>
          <w:tcPr>
            <w:tcW w:w="1400" w:type="dxa"/>
            <w:tcMar>
              <w:top w:w="80" w:type="dxa"/>
              <w:left w:w="120" w:type="dxa"/>
              <w:bottom w:w="80" w:type="dxa"/>
              <w:right w:w="120" w:type="dxa"/>
            </w:tcMar>
            <w:vAlign w:val="center"/>
          </w:tcPr>
          <w:p w14:paraId="0B04E8D1">
            <w:pPr>
              <w:spacing w:after="0"/>
            </w:pPr>
            <w:r>
              <w:rPr>
                <w:rFonts w:ascii="微软雅黑" w:hAnsi="微软雅黑" w:eastAsia="微软雅黑"/>
                <w:b w:val="0"/>
                <w:sz w:val="16"/>
              </w:rPr>
              <w:t>CH4 p.201-p.202</w:t>
            </w:r>
          </w:p>
        </w:tc>
      </w:tr>
      <w:tr w14:paraId="30BA1EEF">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23A5E94E">
            <w:pPr>
              <w:spacing w:after="0"/>
            </w:pPr>
            <w:r>
              <w:rPr>
                <w:rFonts w:ascii="微软雅黑" w:hAnsi="微软雅黑" w:eastAsia="微软雅黑"/>
                <w:b w:val="0"/>
                <w:sz w:val="16"/>
              </w:rPr>
              <w:t>需要两种协议</w:t>
            </w:r>
          </w:p>
        </w:tc>
        <w:tc>
          <w:tcPr>
            <w:tcW w:w="6310" w:type="dxa"/>
            <w:tcMar>
              <w:top w:w="80" w:type="dxa"/>
              <w:left w:w="120" w:type="dxa"/>
              <w:bottom w:w="80" w:type="dxa"/>
              <w:right w:w="120" w:type="dxa"/>
            </w:tcMar>
            <w:vAlign w:val="center"/>
          </w:tcPr>
          <w:p w14:paraId="69137C39">
            <w:pPr>
              <w:spacing w:after="0"/>
            </w:pPr>
            <w:r>
              <w:rPr>
                <w:rFonts w:ascii="微软雅黑" w:hAnsi="微软雅黑" w:eastAsia="微软雅黑"/>
                <w:b w:val="0"/>
                <w:sz w:val="16"/>
              </w:rPr>
              <w:t>需要 IGMP 使路由器知道多播组成员信息；多播路由器还必须和其他多播路由器协同工作，需要使用多播路由选择协议。</w:t>
            </w:r>
          </w:p>
        </w:tc>
        <w:tc>
          <w:tcPr>
            <w:tcW w:w="1400" w:type="dxa"/>
            <w:tcMar>
              <w:top w:w="80" w:type="dxa"/>
              <w:left w:w="120" w:type="dxa"/>
              <w:bottom w:w="80" w:type="dxa"/>
              <w:right w:w="120" w:type="dxa"/>
            </w:tcMar>
            <w:vAlign w:val="center"/>
          </w:tcPr>
          <w:p w14:paraId="09A2E1BC">
            <w:pPr>
              <w:spacing w:after="0"/>
            </w:pPr>
            <w:r>
              <w:rPr>
                <w:rFonts w:ascii="微软雅黑" w:hAnsi="微软雅黑" w:eastAsia="微软雅黑"/>
                <w:b w:val="0"/>
                <w:sz w:val="16"/>
              </w:rPr>
              <w:t>CH4 p.203</w:t>
            </w:r>
          </w:p>
        </w:tc>
      </w:tr>
      <w:tr w14:paraId="4782B090">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33EB4E82">
            <w:pPr>
              <w:spacing w:after="0"/>
            </w:pPr>
            <w:r>
              <w:rPr>
                <w:rFonts w:ascii="微软雅黑" w:hAnsi="微软雅黑" w:eastAsia="微软雅黑"/>
                <w:b w:val="0"/>
                <w:sz w:val="16"/>
              </w:rPr>
              <w:t>IGMP 本地范围</w:t>
            </w:r>
          </w:p>
        </w:tc>
        <w:tc>
          <w:tcPr>
            <w:tcW w:w="6310" w:type="dxa"/>
            <w:tcMar>
              <w:top w:w="80" w:type="dxa"/>
              <w:left w:w="120" w:type="dxa"/>
              <w:bottom w:w="80" w:type="dxa"/>
              <w:right w:w="120" w:type="dxa"/>
            </w:tcMar>
            <w:vAlign w:val="center"/>
          </w:tcPr>
          <w:p w14:paraId="07743865">
            <w:pPr>
              <w:spacing w:after="0"/>
            </w:pPr>
            <w:r>
              <w:rPr>
                <w:rFonts w:ascii="微软雅黑" w:hAnsi="微软雅黑" w:eastAsia="微软雅黑"/>
                <w:b w:val="0"/>
                <w:sz w:val="16"/>
              </w:rPr>
              <w:t>IGMP 并非在互联网范围内对所有多播组成员进行管理；不知道 IP 多播组包含的成员数，也不知道这些成员分布在哪些网络上。</w:t>
            </w:r>
          </w:p>
        </w:tc>
        <w:tc>
          <w:tcPr>
            <w:tcW w:w="1400" w:type="dxa"/>
            <w:tcMar>
              <w:top w:w="80" w:type="dxa"/>
              <w:left w:w="120" w:type="dxa"/>
              <w:bottom w:w="80" w:type="dxa"/>
              <w:right w:w="120" w:type="dxa"/>
            </w:tcMar>
            <w:vAlign w:val="center"/>
          </w:tcPr>
          <w:p w14:paraId="5FB508C0">
            <w:pPr>
              <w:spacing w:after="0"/>
            </w:pPr>
            <w:r>
              <w:rPr>
                <w:rFonts w:ascii="微软雅黑" w:hAnsi="微软雅黑" w:eastAsia="微软雅黑"/>
                <w:b w:val="0"/>
                <w:sz w:val="16"/>
              </w:rPr>
              <w:t>CH4 p.205</w:t>
            </w:r>
          </w:p>
        </w:tc>
      </w:tr>
      <w:tr w14:paraId="11130E83">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4A35E6C2">
            <w:pPr>
              <w:spacing w:after="0"/>
            </w:pPr>
            <w:r>
              <w:rPr>
                <w:rFonts w:ascii="微软雅黑" w:hAnsi="微软雅黑" w:eastAsia="微软雅黑"/>
                <w:b w:val="0"/>
                <w:sz w:val="16"/>
              </w:rPr>
              <w:t>IGMP 作用</w:t>
            </w:r>
          </w:p>
        </w:tc>
        <w:tc>
          <w:tcPr>
            <w:tcW w:w="6310" w:type="dxa"/>
            <w:tcMar>
              <w:top w:w="80" w:type="dxa"/>
              <w:left w:w="120" w:type="dxa"/>
              <w:bottom w:w="80" w:type="dxa"/>
              <w:right w:w="120" w:type="dxa"/>
            </w:tcMar>
            <w:vAlign w:val="center"/>
          </w:tcPr>
          <w:p w14:paraId="21CCE1F5">
            <w:pPr>
              <w:spacing w:after="0"/>
            </w:pPr>
            <w:r>
              <w:rPr>
                <w:rFonts w:ascii="微软雅黑" w:hAnsi="微软雅黑" w:eastAsia="微软雅黑"/>
                <w:b w:val="0"/>
                <w:sz w:val="16"/>
              </w:rPr>
              <w:t>让连接在本地局域网上的多播路由器知道本局域网上是否有主机（严格讲，是主机上的某个进程）参加或退出了某个多播组。</w:t>
            </w:r>
          </w:p>
        </w:tc>
        <w:tc>
          <w:tcPr>
            <w:tcW w:w="1400" w:type="dxa"/>
            <w:tcMar>
              <w:top w:w="80" w:type="dxa"/>
              <w:left w:w="120" w:type="dxa"/>
              <w:bottom w:w="80" w:type="dxa"/>
              <w:right w:w="120" w:type="dxa"/>
            </w:tcMar>
            <w:vAlign w:val="center"/>
          </w:tcPr>
          <w:p w14:paraId="4E970B0C">
            <w:pPr>
              <w:spacing w:after="0"/>
            </w:pPr>
            <w:r>
              <w:rPr>
                <w:rFonts w:ascii="微软雅黑" w:hAnsi="微软雅黑" w:eastAsia="微软雅黑"/>
                <w:b w:val="0"/>
                <w:sz w:val="16"/>
              </w:rPr>
              <w:t>CH4 p.205</w:t>
            </w:r>
          </w:p>
        </w:tc>
      </w:tr>
      <w:tr w14:paraId="65B4082F">
        <w:tblPrEx>
          <w:tblCellMar>
            <w:top w:w="0" w:type="dxa"/>
            <w:left w:w="108" w:type="dxa"/>
            <w:bottom w:w="0" w:type="dxa"/>
            <w:right w:w="108" w:type="dxa"/>
          </w:tblCellMar>
        </w:tblPrEx>
        <w:trPr>
          <w:jc w:val="center"/>
        </w:trPr>
        <w:tc>
          <w:tcPr>
            <w:tcW w:w="1650" w:type="dxa"/>
            <w:tcMar>
              <w:top w:w="80" w:type="dxa"/>
              <w:left w:w="120" w:type="dxa"/>
              <w:bottom w:w="80" w:type="dxa"/>
              <w:right w:w="120" w:type="dxa"/>
            </w:tcMar>
            <w:vAlign w:val="center"/>
          </w:tcPr>
          <w:p w14:paraId="49CF95A1">
            <w:pPr>
              <w:spacing w:after="0"/>
            </w:pPr>
            <w:r>
              <w:rPr>
                <w:rFonts w:ascii="微软雅黑" w:hAnsi="微软雅黑" w:eastAsia="微软雅黑"/>
                <w:b w:val="0"/>
                <w:sz w:val="16"/>
              </w:rPr>
              <w:t>IGMP 层次</w:t>
            </w:r>
          </w:p>
        </w:tc>
        <w:tc>
          <w:tcPr>
            <w:tcW w:w="6310" w:type="dxa"/>
            <w:tcMar>
              <w:top w:w="80" w:type="dxa"/>
              <w:left w:w="120" w:type="dxa"/>
              <w:bottom w:w="80" w:type="dxa"/>
              <w:right w:w="120" w:type="dxa"/>
            </w:tcMar>
            <w:vAlign w:val="center"/>
          </w:tcPr>
          <w:p w14:paraId="60037D03">
            <w:pPr>
              <w:spacing w:after="0"/>
            </w:pPr>
            <w:r>
              <w:rPr>
                <w:rFonts w:ascii="微软雅黑" w:hAnsi="微软雅黑" w:eastAsia="微软雅黑"/>
                <w:b w:val="0"/>
                <w:sz w:val="16"/>
              </w:rPr>
              <w:t>IGMP 使用 IP 数据报传递其报文，但也向 IP 提供服务；IGMP 不是一个单独的协议，而是属于整个网际协议 IP 的一个组成部分。</w:t>
            </w:r>
          </w:p>
        </w:tc>
        <w:tc>
          <w:tcPr>
            <w:tcW w:w="1400" w:type="dxa"/>
            <w:tcMar>
              <w:top w:w="80" w:type="dxa"/>
              <w:left w:w="120" w:type="dxa"/>
              <w:bottom w:w="80" w:type="dxa"/>
              <w:right w:w="120" w:type="dxa"/>
            </w:tcMar>
            <w:vAlign w:val="center"/>
          </w:tcPr>
          <w:p w14:paraId="07CCB514">
            <w:pPr>
              <w:spacing w:after="0"/>
            </w:pPr>
            <w:r>
              <w:rPr>
                <w:rFonts w:ascii="微软雅黑" w:hAnsi="微软雅黑" w:eastAsia="微软雅黑"/>
                <w:b w:val="0"/>
                <w:sz w:val="16"/>
              </w:rPr>
              <w:t>CH4 p.207</w:t>
            </w:r>
          </w:p>
        </w:tc>
      </w:tr>
      <w:tr w14:paraId="0CBDDC19">
        <w:tblPrEx>
          <w:tblCellMar>
            <w:top w:w="0" w:type="dxa"/>
            <w:left w:w="108" w:type="dxa"/>
            <w:bottom w:w="0" w:type="dxa"/>
            <w:right w:w="108" w:type="dxa"/>
          </w:tblCellMar>
        </w:tblPrEx>
        <w:trPr>
          <w:jc w:val="center"/>
        </w:trPr>
        <w:tc>
          <w:tcPr>
            <w:tcW w:w="9360" w:type="dxa"/>
            <w:gridSpan w:val="3"/>
            <w:shd w:val="clear" w:color="auto" w:fill="E2F0D9"/>
            <w:tcMar>
              <w:top w:w="80" w:type="dxa"/>
              <w:left w:w="120" w:type="dxa"/>
              <w:bottom w:w="80" w:type="dxa"/>
              <w:right w:w="120" w:type="dxa"/>
            </w:tcMar>
          </w:tcPr>
          <w:p w14:paraId="50A745AF">
            <w:r>
              <w:rPr>
                <w:rFonts w:ascii="微软雅黑" w:hAnsi="微软雅黑" w:eastAsia="微软雅黑"/>
                <w:b/>
                <w:color w:val="1F4E79"/>
                <w:sz w:val="19"/>
              </w:rPr>
              <w:t>【重点】IGMP 两个阶段和具体措施</w:t>
            </w:r>
          </w:p>
          <w:p w14:paraId="752CF37A">
            <w:pPr>
              <w:spacing w:after="20"/>
            </w:pPr>
            <w:r>
              <w:rPr>
                <w:rFonts w:ascii="微软雅黑" w:hAnsi="微软雅黑" w:eastAsia="微软雅黑"/>
                <w:b w:val="0"/>
                <w:sz w:val="18"/>
              </w:rPr>
              <w:t>第一阶段：加入多播组。主机向多播组的多播地址发送 IGMP 报文，声明自己要成为该组成员；本地多播路由器收到后，将组成员关系转发给互联网上的其他多播路由器。</w:t>
            </w:r>
          </w:p>
          <w:p w14:paraId="5158BF5D">
            <w:pPr>
              <w:spacing w:after="20"/>
            </w:pPr>
            <w:r>
              <w:rPr>
                <w:rFonts w:ascii="微软雅黑" w:hAnsi="微软雅黑" w:eastAsia="微软雅黑"/>
                <w:b w:val="0"/>
                <w:sz w:val="18"/>
              </w:rPr>
              <w:t>第二阶段：探询组成员变化情况。组成员关系是动态的；本地多播路由器周期性探询本地局域网上的主机。只要某个组有一个主机响应，路由器就认为这个组是活跃的。</w:t>
            </w:r>
          </w:p>
          <w:p w14:paraId="090EFF19">
            <w:pPr>
              <w:spacing w:after="20"/>
            </w:pPr>
            <w:r>
              <w:rPr>
                <w:rFonts w:ascii="微软雅黑" w:hAnsi="微软雅黑" w:eastAsia="微软雅黑"/>
                <w:b w:val="0"/>
                <w:sz w:val="18"/>
              </w:rPr>
              <w:t>所有通信都是使用 IP 多播；默认询问速率是每 125 秒发送一次；询问报文中有最长响应时间 N，默认 10 秒；同一个组内有其他主机先响应，自己就可以不再发送响应。来源：CH4 p.208-p.211。</w:t>
            </w:r>
          </w:p>
        </w:tc>
      </w:tr>
      <w:tr w14:paraId="0E958CBD">
        <w:tblPrEx>
          <w:tblCellMar>
            <w:top w:w="0" w:type="dxa"/>
            <w:left w:w="108" w:type="dxa"/>
            <w:bottom w:w="0" w:type="dxa"/>
            <w:right w:w="108" w:type="dxa"/>
          </w:tblCellMar>
        </w:tblPrEx>
        <w:trPr>
          <w:tblHeader/>
          <w:jc w:val="center"/>
        </w:trPr>
        <w:tc>
          <w:tcPr>
            <w:tcW w:w="1600" w:type="dxa"/>
            <w:shd w:val="clear" w:color="auto" w:fill="E8EEF5"/>
            <w:tcMar>
              <w:top w:w="80" w:type="dxa"/>
              <w:left w:w="120" w:type="dxa"/>
              <w:bottom w:w="80" w:type="dxa"/>
              <w:right w:w="120" w:type="dxa"/>
            </w:tcMar>
            <w:vAlign w:val="center"/>
          </w:tcPr>
          <w:p w14:paraId="48669551">
            <w:r>
              <w:rPr>
                <w:rFonts w:ascii="微软雅黑" w:hAnsi="微软雅黑" w:eastAsia="微软雅黑"/>
                <w:b/>
                <w:color w:val="1F4E79"/>
                <w:sz w:val="17"/>
              </w:rPr>
              <w:t>多播路由选择</w:t>
            </w:r>
          </w:p>
        </w:tc>
        <w:tc>
          <w:tcPr>
            <w:tcW w:w="6360" w:type="dxa"/>
            <w:shd w:val="clear" w:color="auto" w:fill="E8EEF5"/>
            <w:tcMar>
              <w:top w:w="80" w:type="dxa"/>
              <w:left w:w="120" w:type="dxa"/>
              <w:bottom w:w="80" w:type="dxa"/>
              <w:right w:w="120" w:type="dxa"/>
            </w:tcMar>
            <w:vAlign w:val="center"/>
          </w:tcPr>
          <w:p w14:paraId="0064DDE7">
            <w:r>
              <w:rPr>
                <w:rFonts w:ascii="微软雅黑" w:hAnsi="微软雅黑" w:eastAsia="微软雅黑"/>
                <w:b/>
                <w:color w:val="1F4E79"/>
                <w:sz w:val="17"/>
              </w:rPr>
              <w:t>PPT 原文要点</w:t>
            </w:r>
          </w:p>
        </w:tc>
        <w:tc>
          <w:tcPr>
            <w:tcW w:w="1400" w:type="dxa"/>
            <w:shd w:val="clear" w:color="auto" w:fill="E8EEF5"/>
            <w:tcMar>
              <w:top w:w="80" w:type="dxa"/>
              <w:left w:w="120" w:type="dxa"/>
              <w:bottom w:w="80" w:type="dxa"/>
              <w:right w:w="120" w:type="dxa"/>
            </w:tcMar>
            <w:vAlign w:val="center"/>
          </w:tcPr>
          <w:p w14:paraId="6393436E">
            <w:r>
              <w:rPr>
                <w:rFonts w:ascii="微软雅黑" w:hAnsi="微软雅黑" w:eastAsia="微软雅黑"/>
                <w:b/>
                <w:color w:val="1F4E79"/>
                <w:sz w:val="17"/>
              </w:rPr>
              <w:t>来源</w:t>
            </w:r>
          </w:p>
        </w:tc>
      </w:tr>
      <w:tr w14:paraId="70D0EF2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3AA19A5">
            <w:pPr>
              <w:spacing w:after="0"/>
            </w:pPr>
            <w:r>
              <w:rPr>
                <w:rFonts w:ascii="微软雅黑" w:hAnsi="微软雅黑" w:eastAsia="微软雅黑"/>
                <w:b w:val="0"/>
                <w:sz w:val="16"/>
              </w:rPr>
              <w:t>多播路由选择</w:t>
            </w:r>
          </w:p>
        </w:tc>
        <w:tc>
          <w:tcPr>
            <w:tcW w:w="6360" w:type="dxa"/>
            <w:tcMar>
              <w:top w:w="80" w:type="dxa"/>
              <w:left w:w="120" w:type="dxa"/>
              <w:bottom w:w="80" w:type="dxa"/>
              <w:right w:w="120" w:type="dxa"/>
            </w:tcMar>
            <w:vAlign w:val="center"/>
          </w:tcPr>
          <w:p w14:paraId="64CC3014">
            <w:pPr>
              <w:spacing w:after="0"/>
            </w:pPr>
            <w:r>
              <w:rPr>
                <w:rFonts w:ascii="微软雅黑" w:hAnsi="微软雅黑" w:eastAsia="微软雅黑"/>
                <w:b w:val="0"/>
                <w:sz w:val="16"/>
              </w:rPr>
              <w:t>多播路由选择协议尚未标准化；多播组成员动态变化；多播路由选择实际上就是要找出以源主机为根结点的多播转发树。</w:t>
            </w:r>
          </w:p>
        </w:tc>
        <w:tc>
          <w:tcPr>
            <w:tcW w:w="1400" w:type="dxa"/>
            <w:tcMar>
              <w:top w:w="80" w:type="dxa"/>
              <w:left w:w="120" w:type="dxa"/>
              <w:bottom w:w="80" w:type="dxa"/>
              <w:right w:w="120" w:type="dxa"/>
            </w:tcMar>
            <w:vAlign w:val="center"/>
          </w:tcPr>
          <w:p w14:paraId="1E38F310">
            <w:pPr>
              <w:spacing w:after="0"/>
            </w:pPr>
            <w:r>
              <w:rPr>
                <w:rFonts w:ascii="微软雅黑" w:hAnsi="微软雅黑" w:eastAsia="微软雅黑"/>
                <w:b w:val="0"/>
                <w:sz w:val="16"/>
              </w:rPr>
              <w:t>CH4 p.212</w:t>
            </w:r>
          </w:p>
        </w:tc>
      </w:tr>
      <w:tr w14:paraId="60FE3A24">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C89DE0A">
            <w:pPr>
              <w:spacing w:after="0"/>
            </w:pPr>
            <w:r>
              <w:rPr>
                <w:rFonts w:ascii="微软雅黑" w:hAnsi="微软雅黑" w:eastAsia="微软雅黑"/>
                <w:b w:val="0"/>
                <w:sz w:val="16"/>
              </w:rPr>
              <w:t>转发树</w:t>
            </w:r>
          </w:p>
        </w:tc>
        <w:tc>
          <w:tcPr>
            <w:tcW w:w="6360" w:type="dxa"/>
            <w:tcMar>
              <w:top w:w="80" w:type="dxa"/>
              <w:left w:w="120" w:type="dxa"/>
              <w:bottom w:w="80" w:type="dxa"/>
              <w:right w:w="120" w:type="dxa"/>
            </w:tcMar>
            <w:vAlign w:val="center"/>
          </w:tcPr>
          <w:p w14:paraId="67AC5628">
            <w:pPr>
              <w:spacing w:after="0"/>
            </w:pPr>
            <w:r>
              <w:rPr>
                <w:rFonts w:ascii="微软雅黑" w:hAnsi="微软雅黑" w:eastAsia="微软雅黑"/>
                <w:b w:val="0"/>
                <w:sz w:val="16"/>
              </w:rPr>
              <w:t>在多播转发树上的路由器不会收到重复的多播数据报；不同多播组对应不同转发树，同一多播组对不同源点也会有不同转发树。</w:t>
            </w:r>
          </w:p>
        </w:tc>
        <w:tc>
          <w:tcPr>
            <w:tcW w:w="1400" w:type="dxa"/>
            <w:tcMar>
              <w:top w:w="80" w:type="dxa"/>
              <w:left w:w="120" w:type="dxa"/>
              <w:bottom w:w="80" w:type="dxa"/>
              <w:right w:w="120" w:type="dxa"/>
            </w:tcMar>
            <w:vAlign w:val="center"/>
          </w:tcPr>
          <w:p w14:paraId="6CA7E91D">
            <w:pPr>
              <w:spacing w:after="0"/>
            </w:pPr>
            <w:r>
              <w:rPr>
                <w:rFonts w:ascii="微软雅黑" w:hAnsi="微软雅黑" w:eastAsia="微软雅黑"/>
                <w:b w:val="0"/>
                <w:sz w:val="16"/>
              </w:rPr>
              <w:t>CH4 p.212</w:t>
            </w:r>
          </w:p>
        </w:tc>
      </w:tr>
      <w:tr w14:paraId="295EEA0C">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5A8D7F7C">
            <w:pPr>
              <w:spacing w:after="0"/>
            </w:pPr>
            <w:r>
              <w:rPr>
                <w:rFonts w:ascii="微软雅黑" w:hAnsi="微软雅黑" w:eastAsia="微软雅黑"/>
                <w:b w:val="0"/>
                <w:sz w:val="16"/>
              </w:rPr>
              <w:t>复杂性</w:t>
            </w:r>
          </w:p>
        </w:tc>
        <w:tc>
          <w:tcPr>
            <w:tcW w:w="6360" w:type="dxa"/>
            <w:tcMar>
              <w:top w:w="80" w:type="dxa"/>
              <w:left w:w="120" w:type="dxa"/>
              <w:bottom w:w="80" w:type="dxa"/>
              <w:right w:w="120" w:type="dxa"/>
            </w:tcMar>
            <w:vAlign w:val="center"/>
          </w:tcPr>
          <w:p w14:paraId="62629A9E">
            <w:pPr>
              <w:spacing w:after="0"/>
            </w:pPr>
            <w:r>
              <w:rPr>
                <w:rFonts w:ascii="微软雅黑" w:hAnsi="微软雅黑" w:eastAsia="微软雅黑"/>
                <w:b w:val="0"/>
                <w:sz w:val="16"/>
              </w:rPr>
              <w:t>多播路由选择协议比单播路由选择协议复杂得多；转发必须动态适应多播组成员变化；不能仅根据目的地址，还要考虑从什么地方来和到什么地方去。</w:t>
            </w:r>
          </w:p>
        </w:tc>
        <w:tc>
          <w:tcPr>
            <w:tcW w:w="1400" w:type="dxa"/>
            <w:tcMar>
              <w:top w:w="80" w:type="dxa"/>
              <w:left w:w="120" w:type="dxa"/>
              <w:bottom w:w="80" w:type="dxa"/>
              <w:right w:w="120" w:type="dxa"/>
            </w:tcMar>
            <w:vAlign w:val="center"/>
          </w:tcPr>
          <w:p w14:paraId="6AB77333">
            <w:pPr>
              <w:spacing w:after="0"/>
            </w:pPr>
            <w:r>
              <w:rPr>
                <w:rFonts w:ascii="微软雅黑" w:hAnsi="微软雅黑" w:eastAsia="微软雅黑"/>
                <w:b w:val="0"/>
                <w:sz w:val="16"/>
              </w:rPr>
              <w:t>CH4 p.213</w:t>
            </w:r>
          </w:p>
        </w:tc>
      </w:tr>
      <w:tr w14:paraId="3E713C9F">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5B2DE3FC">
            <w:pPr>
              <w:spacing w:after="0"/>
            </w:pPr>
            <w:r>
              <w:rPr>
                <w:rFonts w:ascii="微软雅黑" w:hAnsi="微软雅黑" w:eastAsia="微软雅黑"/>
                <w:b w:val="0"/>
                <w:sz w:val="16"/>
              </w:rPr>
              <w:t>转发方法</w:t>
            </w:r>
          </w:p>
        </w:tc>
        <w:tc>
          <w:tcPr>
            <w:tcW w:w="6360" w:type="dxa"/>
            <w:tcMar>
              <w:top w:w="80" w:type="dxa"/>
              <w:left w:w="120" w:type="dxa"/>
              <w:bottom w:w="80" w:type="dxa"/>
              <w:right w:w="120" w:type="dxa"/>
            </w:tcMar>
            <w:vAlign w:val="center"/>
          </w:tcPr>
          <w:p w14:paraId="29CAAE47">
            <w:pPr>
              <w:spacing w:after="0"/>
            </w:pPr>
            <w:r>
              <w:rPr>
                <w:rFonts w:ascii="微软雅黑" w:hAnsi="微软雅黑" w:eastAsia="微软雅黑"/>
                <w:b w:val="0"/>
                <w:sz w:val="16"/>
                <w:highlight w:val="yellow"/>
              </w:rPr>
              <w:t>转发多播数据报使用的方法：洪泛与剪除；隧道技术；基于核心的发现技术。</w:t>
            </w:r>
          </w:p>
        </w:tc>
        <w:tc>
          <w:tcPr>
            <w:tcW w:w="1400" w:type="dxa"/>
            <w:tcMar>
              <w:top w:w="80" w:type="dxa"/>
              <w:left w:w="120" w:type="dxa"/>
              <w:bottom w:w="80" w:type="dxa"/>
              <w:right w:w="120" w:type="dxa"/>
            </w:tcMar>
            <w:vAlign w:val="center"/>
          </w:tcPr>
          <w:p w14:paraId="15B2EF19">
            <w:pPr>
              <w:spacing w:after="0"/>
            </w:pPr>
            <w:r>
              <w:rPr>
                <w:rFonts w:ascii="微软雅黑" w:hAnsi="微软雅黑" w:eastAsia="微软雅黑"/>
                <w:b w:val="0"/>
                <w:sz w:val="16"/>
              </w:rPr>
              <w:t>CH4 p.214</w:t>
            </w:r>
          </w:p>
        </w:tc>
      </w:tr>
      <w:tr w14:paraId="1484B0AA">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390536DF">
            <w:pPr>
              <w:spacing w:after="0"/>
            </w:pPr>
            <w:r>
              <w:rPr>
                <w:rFonts w:ascii="微软雅黑" w:hAnsi="微软雅黑" w:eastAsia="微软雅黑"/>
                <w:b w:val="0"/>
                <w:sz w:val="16"/>
              </w:rPr>
              <w:t>洪泛与剪除</w:t>
            </w:r>
          </w:p>
        </w:tc>
        <w:tc>
          <w:tcPr>
            <w:tcW w:w="6360" w:type="dxa"/>
            <w:tcMar>
              <w:top w:w="80" w:type="dxa"/>
              <w:left w:w="120" w:type="dxa"/>
              <w:bottom w:w="80" w:type="dxa"/>
              <w:right w:w="120" w:type="dxa"/>
            </w:tcMar>
            <w:vAlign w:val="center"/>
          </w:tcPr>
          <w:p w14:paraId="42E1F3DA">
            <w:pPr>
              <w:spacing w:after="0"/>
            </w:pPr>
            <w:r>
              <w:rPr>
                <w:rFonts w:ascii="微软雅黑" w:hAnsi="微软雅黑" w:eastAsia="微软雅黑"/>
                <w:b w:val="0"/>
                <w:sz w:val="16"/>
              </w:rPr>
              <w:t>适合于较小的多播组；一开始路由器转发多播数据报使用洪泛方法；为避免兜圈子，采用反向路径广播 RPB。</w:t>
            </w:r>
          </w:p>
        </w:tc>
        <w:tc>
          <w:tcPr>
            <w:tcW w:w="1400" w:type="dxa"/>
            <w:tcMar>
              <w:top w:w="80" w:type="dxa"/>
              <w:left w:w="120" w:type="dxa"/>
              <w:bottom w:w="80" w:type="dxa"/>
              <w:right w:w="120" w:type="dxa"/>
            </w:tcMar>
            <w:vAlign w:val="center"/>
          </w:tcPr>
          <w:p w14:paraId="01D81575">
            <w:pPr>
              <w:spacing w:after="0"/>
            </w:pPr>
            <w:r>
              <w:rPr>
                <w:rFonts w:ascii="微软雅黑" w:hAnsi="微软雅黑" w:eastAsia="微软雅黑"/>
                <w:b w:val="0"/>
                <w:sz w:val="16"/>
              </w:rPr>
              <w:t>CH4 p.215</w:t>
            </w:r>
          </w:p>
        </w:tc>
      </w:tr>
      <w:tr w14:paraId="2E0E3C91">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D26AFAB">
            <w:pPr>
              <w:spacing w:after="0"/>
            </w:pPr>
            <w:r>
              <w:rPr>
                <w:rFonts w:ascii="微软雅黑" w:hAnsi="微软雅黑" w:eastAsia="微软雅黑"/>
                <w:b w:val="0"/>
                <w:sz w:val="16"/>
              </w:rPr>
              <w:t>RPB 要点</w:t>
            </w:r>
          </w:p>
        </w:tc>
        <w:tc>
          <w:tcPr>
            <w:tcW w:w="6360" w:type="dxa"/>
            <w:tcMar>
              <w:top w:w="80" w:type="dxa"/>
              <w:left w:w="120" w:type="dxa"/>
              <w:bottom w:w="80" w:type="dxa"/>
              <w:right w:w="120" w:type="dxa"/>
            </w:tcMar>
            <w:vAlign w:val="center"/>
          </w:tcPr>
          <w:p w14:paraId="51AB9C0C">
            <w:pPr>
              <w:spacing w:after="0"/>
            </w:pPr>
            <w:r>
              <w:rPr>
                <w:rFonts w:ascii="微软雅黑" w:hAnsi="微软雅黑" w:eastAsia="微软雅黑"/>
                <w:b w:val="0"/>
                <w:sz w:val="16"/>
              </w:rPr>
              <w:t>收到多播数据报时先检查是否从源点经最短路径传送来；若是，就向所有其他方向转发（进入方向除外），否则丢弃。若有几条同样长度最短路径，选择</w:t>
            </w:r>
            <w:r>
              <w:rPr>
                <w:rFonts w:ascii="微软雅黑" w:hAnsi="微软雅黑" w:eastAsia="微软雅黑"/>
                <w:b w:val="0"/>
                <w:sz w:val="16"/>
                <w:highlight w:val="yellow"/>
              </w:rPr>
              <w:t>相邻路由器 IP 地址最小</w:t>
            </w:r>
            <w:r>
              <w:rPr>
                <w:rFonts w:ascii="微软雅黑" w:hAnsi="微软雅黑" w:eastAsia="微软雅黑"/>
                <w:b w:val="0"/>
                <w:sz w:val="16"/>
              </w:rPr>
              <w:t>的一条。</w:t>
            </w:r>
          </w:p>
        </w:tc>
        <w:tc>
          <w:tcPr>
            <w:tcW w:w="1400" w:type="dxa"/>
            <w:tcMar>
              <w:top w:w="80" w:type="dxa"/>
              <w:left w:w="120" w:type="dxa"/>
              <w:bottom w:w="80" w:type="dxa"/>
              <w:right w:w="120" w:type="dxa"/>
            </w:tcMar>
            <w:vAlign w:val="center"/>
          </w:tcPr>
          <w:p w14:paraId="09E6BE20">
            <w:pPr>
              <w:spacing w:after="0"/>
            </w:pPr>
            <w:r>
              <w:rPr>
                <w:rFonts w:ascii="微软雅黑" w:hAnsi="微软雅黑" w:eastAsia="微软雅黑"/>
                <w:b w:val="0"/>
                <w:sz w:val="16"/>
              </w:rPr>
              <w:t>CH4 p.216</w:t>
            </w:r>
          </w:p>
        </w:tc>
      </w:tr>
      <w:tr w14:paraId="1728CB2B">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2FC433B4">
            <w:pPr>
              <w:spacing w:after="0"/>
            </w:pPr>
            <w:r>
              <w:rPr>
                <w:rFonts w:ascii="微软雅黑" w:hAnsi="微软雅黑" w:eastAsia="微软雅黑"/>
                <w:b w:val="0"/>
                <w:sz w:val="16"/>
              </w:rPr>
              <w:t>隧道技术</w:t>
            </w:r>
          </w:p>
        </w:tc>
        <w:tc>
          <w:tcPr>
            <w:tcW w:w="6360" w:type="dxa"/>
            <w:tcMar>
              <w:top w:w="80" w:type="dxa"/>
              <w:left w:w="120" w:type="dxa"/>
              <w:bottom w:w="80" w:type="dxa"/>
              <w:right w:w="120" w:type="dxa"/>
            </w:tcMar>
            <w:vAlign w:val="center"/>
          </w:tcPr>
          <w:p w14:paraId="1528EA94">
            <w:pPr>
              <w:spacing w:after="0"/>
            </w:pPr>
            <w:r>
              <w:rPr>
                <w:rFonts w:ascii="微软雅黑" w:hAnsi="微软雅黑" w:eastAsia="微软雅黑"/>
                <w:b w:val="0"/>
                <w:sz w:val="16"/>
              </w:rPr>
              <w:t>在支持多播的网 1 和网 2 之间，若中间网络不支持多播，可把多播数据报封装成隧道中通行的单播 IP 数据报。</w:t>
            </w:r>
          </w:p>
        </w:tc>
        <w:tc>
          <w:tcPr>
            <w:tcW w:w="1400" w:type="dxa"/>
            <w:tcMar>
              <w:top w:w="80" w:type="dxa"/>
              <w:left w:w="120" w:type="dxa"/>
              <w:bottom w:w="80" w:type="dxa"/>
              <w:right w:w="120" w:type="dxa"/>
            </w:tcMar>
            <w:vAlign w:val="center"/>
          </w:tcPr>
          <w:p w14:paraId="18396DB5">
            <w:pPr>
              <w:spacing w:after="0"/>
            </w:pPr>
            <w:r>
              <w:rPr>
                <w:rFonts w:ascii="微软雅黑" w:hAnsi="微软雅黑" w:eastAsia="微软雅黑"/>
                <w:b w:val="0"/>
                <w:sz w:val="16"/>
              </w:rPr>
              <w:t>CH4 p.218</w:t>
            </w:r>
          </w:p>
        </w:tc>
      </w:tr>
      <w:tr w14:paraId="4123DCE8">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770C8F62">
            <w:pPr>
              <w:spacing w:after="0"/>
            </w:pPr>
            <w:r>
              <w:rPr>
                <w:rFonts w:ascii="微软雅黑" w:hAnsi="微软雅黑" w:eastAsia="微软雅黑"/>
                <w:b w:val="0"/>
                <w:sz w:val="16"/>
              </w:rPr>
              <w:t>基于核心</w:t>
            </w:r>
          </w:p>
        </w:tc>
        <w:tc>
          <w:tcPr>
            <w:tcW w:w="6360" w:type="dxa"/>
            <w:tcMar>
              <w:top w:w="80" w:type="dxa"/>
              <w:left w:w="120" w:type="dxa"/>
              <w:bottom w:w="80" w:type="dxa"/>
              <w:right w:w="120" w:type="dxa"/>
            </w:tcMar>
            <w:vAlign w:val="center"/>
          </w:tcPr>
          <w:p w14:paraId="1EF4AE18">
            <w:pPr>
              <w:spacing w:after="0"/>
            </w:pPr>
            <w:r>
              <w:rPr>
                <w:rFonts w:ascii="微软雅黑" w:hAnsi="微软雅黑" w:eastAsia="微软雅黑"/>
                <w:b w:val="0"/>
                <w:sz w:val="16"/>
              </w:rPr>
              <w:t>对每一个多播组 G 指定一个核心(core)路由器，给出它的 IP 单播地址；核心路由器创建对应于多播组 G 的转发树。</w:t>
            </w:r>
          </w:p>
        </w:tc>
        <w:tc>
          <w:tcPr>
            <w:tcW w:w="1400" w:type="dxa"/>
            <w:tcMar>
              <w:top w:w="80" w:type="dxa"/>
              <w:left w:w="120" w:type="dxa"/>
              <w:bottom w:w="80" w:type="dxa"/>
              <w:right w:w="120" w:type="dxa"/>
            </w:tcMar>
            <w:vAlign w:val="center"/>
          </w:tcPr>
          <w:p w14:paraId="4E6DE1D7">
            <w:pPr>
              <w:spacing w:after="0"/>
            </w:pPr>
            <w:r>
              <w:rPr>
                <w:rFonts w:ascii="微软雅黑" w:hAnsi="微软雅黑" w:eastAsia="微软雅黑"/>
                <w:b w:val="0"/>
                <w:sz w:val="16"/>
              </w:rPr>
              <w:t>CH4 p.219</w:t>
            </w:r>
          </w:p>
        </w:tc>
      </w:tr>
      <w:tr w14:paraId="2C78B2D2">
        <w:tblPrEx>
          <w:tblCellMar>
            <w:top w:w="0" w:type="dxa"/>
            <w:left w:w="108" w:type="dxa"/>
            <w:bottom w:w="0" w:type="dxa"/>
            <w:right w:w="108" w:type="dxa"/>
          </w:tblCellMar>
        </w:tblPrEx>
        <w:trPr>
          <w:jc w:val="center"/>
        </w:trPr>
        <w:tc>
          <w:tcPr>
            <w:tcW w:w="1600" w:type="dxa"/>
            <w:tcMar>
              <w:top w:w="80" w:type="dxa"/>
              <w:left w:w="120" w:type="dxa"/>
              <w:bottom w:w="80" w:type="dxa"/>
              <w:right w:w="120" w:type="dxa"/>
            </w:tcMar>
            <w:vAlign w:val="center"/>
          </w:tcPr>
          <w:p w14:paraId="187B8643">
            <w:pPr>
              <w:spacing w:after="0"/>
            </w:pPr>
            <w:r>
              <w:rPr>
                <w:rFonts w:ascii="微软雅黑" w:hAnsi="微软雅黑" w:eastAsia="微软雅黑"/>
                <w:b w:val="0"/>
                <w:sz w:val="16"/>
              </w:rPr>
              <w:t>协议举例</w:t>
            </w:r>
          </w:p>
        </w:tc>
        <w:tc>
          <w:tcPr>
            <w:tcW w:w="6360" w:type="dxa"/>
            <w:tcMar>
              <w:top w:w="80" w:type="dxa"/>
              <w:left w:w="120" w:type="dxa"/>
              <w:bottom w:w="80" w:type="dxa"/>
              <w:right w:w="120" w:type="dxa"/>
            </w:tcMar>
            <w:vAlign w:val="center"/>
          </w:tcPr>
          <w:p w14:paraId="58FBFCB3">
            <w:pPr>
              <w:spacing w:after="0"/>
            </w:pPr>
            <w:r>
              <w:rPr>
                <w:rFonts w:ascii="微软雅黑" w:hAnsi="微软雅黑" w:eastAsia="微软雅黑"/>
                <w:b w:val="0"/>
                <w:sz w:val="16"/>
              </w:rPr>
              <w:t>DVMRP、CBT、MOSPF、PIM-SM、PIM-DM。</w:t>
            </w:r>
          </w:p>
        </w:tc>
        <w:tc>
          <w:tcPr>
            <w:tcW w:w="1400" w:type="dxa"/>
            <w:tcMar>
              <w:top w:w="80" w:type="dxa"/>
              <w:left w:w="120" w:type="dxa"/>
              <w:bottom w:w="80" w:type="dxa"/>
              <w:right w:w="120" w:type="dxa"/>
            </w:tcMar>
            <w:vAlign w:val="center"/>
          </w:tcPr>
          <w:p w14:paraId="494B4F2E">
            <w:pPr>
              <w:spacing w:after="0"/>
            </w:pPr>
            <w:r>
              <w:rPr>
                <w:rFonts w:ascii="微软雅黑" w:hAnsi="微软雅黑" w:eastAsia="微软雅黑"/>
                <w:b w:val="0"/>
                <w:sz w:val="16"/>
              </w:rPr>
              <w:t>CH4 p.220</w:t>
            </w:r>
          </w:p>
        </w:tc>
      </w:tr>
    </w:tbl>
    <w:p w14:paraId="279F3B1B">
      <w:pPr>
        <w:spacing w:after="40"/>
        <w:ind w:left="317" w:hanging="202"/>
      </w:pPr>
      <w:r>
        <w:rPr>
          <w:rFonts w:ascii="微软雅黑" w:hAnsi="微软雅黑" w:eastAsia="微软雅黑"/>
          <w:b w:val="0"/>
          <w:sz w:val="19"/>
        </w:rPr>
        <w:t>VPN 相关原文：本地地址仅在机构内部使用，可自行分配；全球地址是全球唯一的 IP 地址，必须向互联网管理机构申请。RFC 1918 专用地址只能用于机构内部通信，互联网中的所有路由器对目的地址是专用地址的数据报一律不进行转发。来源：CH4 p.221-p.222。</w:t>
      </w:r>
    </w:p>
    <w:p w14:paraId="166E8E77">
      <w:pPr>
        <w:pStyle w:val="3"/>
      </w:pPr>
      <w:r>
        <w:t>5. 运输层精讲：进程通信、UDP/TCP、可靠性、流控、拥塞与连接</w:t>
      </w:r>
    </w:p>
    <w:p w14:paraId="65E61672">
      <w:pPr>
        <w:pStyle w:val="4"/>
      </w:pPr>
      <w:r>
        <w:t>5.1 4.1.1 进程、逻辑通信、运输层功能与 TPDU</w:t>
      </w:r>
    </w:p>
    <w:p w14:paraId="561CC94C">
      <w:pPr>
        <w:pStyle w:val="16"/>
        <w:spacing w:after="40"/>
        <w:ind w:left="317" w:hanging="202"/>
      </w:pPr>
      <w:r>
        <w:rPr>
          <w:rFonts w:ascii="微软雅黑" w:hAnsi="微软雅黑" w:eastAsia="微软雅黑"/>
          <w:b/>
          <w:color w:val="C00000"/>
          <w:sz w:val="19"/>
        </w:rPr>
        <w:t>进程是正在运行的程序实例，是操作系统资源分配的基本单位。网络通信最终不是“主机和主机”在说话，而是两台主机中的应用进程在通信。来源：CH4-运输层 p.4-p.6。</w:t>
      </w:r>
    </w:p>
    <w:p w14:paraId="65CB8D92">
      <w:pPr>
        <w:pStyle w:val="16"/>
        <w:spacing w:after="40"/>
        <w:ind w:left="317" w:hanging="202"/>
      </w:pPr>
      <w:r>
        <w:rPr>
          <w:rFonts w:ascii="微软雅黑" w:hAnsi="微软雅黑" w:eastAsia="微软雅黑"/>
          <w:b/>
          <w:color w:val="C00000"/>
          <w:sz w:val="19"/>
        </w:rPr>
        <w:t>运输层提供进程之间的端到端逻辑通信；网络层提供主机之间的逻辑通信。路由器在转发分组时只用到下三层，通常没有运输层参与。来源：CH4-运输层 p.5-p.8。</w:t>
      </w:r>
    </w:p>
    <w:p w14:paraId="02F1064F">
      <w:pPr>
        <w:pStyle w:val="16"/>
        <w:spacing w:after="40"/>
        <w:ind w:left="317" w:hanging="202"/>
      </w:pPr>
      <w:r>
        <w:rPr>
          <w:rFonts w:ascii="微软雅黑" w:hAnsi="微软雅黑" w:eastAsia="微软雅黑"/>
          <w:b w:val="0"/>
          <w:sz w:val="19"/>
        </w:rPr>
        <w:t>运输层主要</w:t>
      </w:r>
      <w:r>
        <w:rPr>
          <w:rFonts w:ascii="微软雅黑" w:hAnsi="微软雅黑" w:eastAsia="微软雅黑"/>
          <w:b w:val="0"/>
          <w:sz w:val="19"/>
          <w:highlight w:val="yellow"/>
        </w:rPr>
        <w:t>功能</w:t>
      </w:r>
      <w:r>
        <w:rPr>
          <w:rFonts w:ascii="微软雅黑" w:hAnsi="微软雅黑" w:eastAsia="微软雅黑"/>
          <w:b w:val="0"/>
          <w:sz w:val="19"/>
        </w:rPr>
        <w:t>：复用与分用、为应用层屏蔽网络核心细节、差错检测、在 TCP 中进一步提供可靠传输、流量控制、拥塞控制与连接管理。来源：CH4-运输层 p.6-p.10。</w:t>
      </w:r>
    </w:p>
    <w:p w14:paraId="6CE581FB">
      <w:pPr>
        <w:pStyle w:val="16"/>
        <w:spacing w:after="40"/>
        <w:ind w:left="317" w:hanging="202"/>
      </w:pPr>
      <w:r>
        <w:rPr>
          <w:rFonts w:ascii="微软雅黑" w:hAnsi="微软雅黑" w:eastAsia="微软雅黑"/>
          <w:b w:val="0"/>
          <w:sz w:val="19"/>
        </w:rPr>
        <w:t>TPDU（Transport Protocol Data Unit）是对等运输实体传送的数据单位。TCP 的 TPDU 叫 TCP 报文段 segment；UDP 的 TPDU 叫 UDP 用户数据报。来源：CH4-运输层 p.10。</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7CA6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6F38729A">
            <w:r>
              <w:rPr>
                <w:rFonts w:ascii="微软雅黑" w:hAnsi="微软雅黑" w:eastAsia="微软雅黑"/>
                <w:b/>
                <w:color w:val="C00000"/>
                <w:sz w:val="19"/>
              </w:rPr>
              <w:t>【强调】UDP 用户数据报和 IP 数据报不是一回事</w:t>
            </w:r>
          </w:p>
          <w:p w14:paraId="6C8111F7">
            <w:pPr>
              <w:spacing w:after="20"/>
            </w:pPr>
            <w:r>
              <w:rPr>
                <w:rFonts w:ascii="微软雅黑" w:hAnsi="微软雅黑" w:eastAsia="微软雅黑"/>
                <w:b w:val="0"/>
                <w:sz w:val="18"/>
              </w:rPr>
              <w:t>UDP 用户数据报是运输层 PDU，包含 UDP 首部和 UDP 数据。</w:t>
            </w:r>
          </w:p>
          <w:p w14:paraId="1022D1E2">
            <w:pPr>
              <w:spacing w:after="20"/>
            </w:pPr>
            <w:r>
              <w:rPr>
                <w:rFonts w:ascii="微软雅黑" w:hAnsi="微软雅黑" w:eastAsia="微软雅黑"/>
                <w:b w:val="0"/>
                <w:sz w:val="18"/>
              </w:rPr>
              <w:t>IP 数据报是网络层 PDU，包含 IP 首部和 IP 数据。IP 数据字段里可以装 UDP 用户数据报、TCP 报文段或 ICMP 报文。</w:t>
            </w:r>
          </w:p>
          <w:p w14:paraId="010CF16B">
            <w:pPr>
              <w:spacing w:after="20"/>
            </w:pPr>
            <w:r>
              <w:rPr>
                <w:rFonts w:ascii="微软雅黑" w:hAnsi="微软雅黑" w:eastAsia="微软雅黑"/>
                <w:b w:val="0"/>
                <w:sz w:val="18"/>
              </w:rPr>
              <w:t>UDP 的端到端是进程到进程；IP 的端到端是主机到主机。来源：CH4-运输层 p.13。</w:t>
            </w:r>
          </w:p>
        </w:tc>
      </w:tr>
    </w:tbl>
    <w:p w14:paraId="1FB17956">
      <w:pPr>
        <w:pStyle w:val="4"/>
      </w:pPr>
      <w:r>
        <w:t>5.2 4.1.3 端口：为什么需要端口号</w:t>
      </w:r>
    </w:p>
    <w:p w14:paraId="184B45B5">
      <w:pPr>
        <w:pStyle w:val="16"/>
        <w:spacing w:after="40"/>
        <w:ind w:left="317" w:hanging="202"/>
      </w:pPr>
      <w:r>
        <w:rPr>
          <w:rFonts w:ascii="微软雅黑" w:hAnsi="微软雅黑" w:eastAsia="微软雅黑"/>
          <w:b w:val="0"/>
          <w:sz w:val="19"/>
        </w:rPr>
        <w:t>不能直接用操作系统进程标识符通信，因为不同主机的进程动态创建/撤销，且不同操作系统 PID 格式不同。互联网需要一种统一、稳定的方法标识应用层服务入口，因此使用协议端口号。来源：CH4-运输层 p.14-p.16。</w:t>
      </w:r>
    </w:p>
    <w:p w14:paraId="196B56A4">
      <w:pPr>
        <w:pStyle w:val="16"/>
        <w:spacing w:after="40"/>
        <w:ind w:left="317" w:hanging="202"/>
      </w:pPr>
      <w:r>
        <w:rPr>
          <w:rFonts w:ascii="微软雅黑" w:hAnsi="微软雅黑" w:eastAsia="微软雅黑"/>
          <w:b/>
          <w:color w:val="C00000"/>
          <w:sz w:val="19"/>
        </w:rPr>
        <w:t>协议端口是软件端口，是应用层进程与运输实体之间的抽象地址；交换机/路由器上的物理接口是硬件端口，两者不要混淆。来源：CH4-运输层 p.17。</w:t>
      </w:r>
    </w:p>
    <w:p w14:paraId="68FDF6CD">
      <w:pPr>
        <w:pStyle w:val="16"/>
        <w:spacing w:after="40"/>
        <w:ind w:left="317" w:hanging="202"/>
      </w:pPr>
      <w:r>
        <w:rPr>
          <w:rFonts w:ascii="微软雅黑" w:hAnsi="微软雅黑" w:eastAsia="微软雅黑"/>
          <w:b/>
          <w:color w:val="C00000"/>
          <w:sz w:val="19"/>
        </w:rPr>
        <w:t>端口号 16 bit，范围 0-65535，只具有本地意义。不同计算机上的同一端口号没有直接联系；通信双方既要知道对方 IP 地址（找主机），又要知道对方端口号（找进程）。来源：CH4-运输层 p.18。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6826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700" w:type="dxa"/>
            <w:shd w:val="clear" w:color="auto" w:fill="E8EEF5"/>
            <w:tcMar>
              <w:top w:w="80" w:type="dxa"/>
              <w:left w:w="120" w:type="dxa"/>
              <w:bottom w:w="80" w:type="dxa"/>
              <w:right w:w="120" w:type="dxa"/>
            </w:tcMar>
            <w:vAlign w:val="center"/>
          </w:tcPr>
          <w:p w14:paraId="2C2322E3">
            <w:r>
              <w:rPr>
                <w:rFonts w:ascii="微软雅黑" w:hAnsi="微软雅黑" w:eastAsia="微软雅黑"/>
                <w:b/>
                <w:color w:val="1F4E79"/>
                <w:sz w:val="17"/>
              </w:rPr>
              <w:t>端口类型</w:t>
            </w:r>
          </w:p>
        </w:tc>
        <w:tc>
          <w:tcPr>
            <w:tcW w:w="1700" w:type="dxa"/>
            <w:shd w:val="clear" w:color="auto" w:fill="E8EEF5"/>
            <w:tcMar>
              <w:top w:w="80" w:type="dxa"/>
              <w:left w:w="120" w:type="dxa"/>
              <w:bottom w:w="80" w:type="dxa"/>
              <w:right w:w="120" w:type="dxa"/>
            </w:tcMar>
            <w:vAlign w:val="center"/>
          </w:tcPr>
          <w:p w14:paraId="5BAFC005">
            <w:r>
              <w:rPr>
                <w:rFonts w:ascii="微软雅黑" w:hAnsi="微软雅黑" w:eastAsia="微软雅黑"/>
                <w:b/>
                <w:color w:val="1F4E79"/>
                <w:sz w:val="17"/>
              </w:rPr>
              <w:t>范围</w:t>
            </w:r>
          </w:p>
        </w:tc>
        <w:tc>
          <w:tcPr>
            <w:tcW w:w="5960" w:type="dxa"/>
            <w:shd w:val="clear" w:color="auto" w:fill="E8EEF5"/>
            <w:tcMar>
              <w:top w:w="80" w:type="dxa"/>
              <w:left w:w="120" w:type="dxa"/>
              <w:bottom w:w="80" w:type="dxa"/>
              <w:right w:w="120" w:type="dxa"/>
            </w:tcMar>
            <w:vAlign w:val="center"/>
          </w:tcPr>
          <w:p w14:paraId="476E7EF4">
            <w:r>
              <w:rPr>
                <w:rFonts w:ascii="微软雅黑" w:hAnsi="微软雅黑" w:eastAsia="微软雅黑"/>
                <w:b/>
                <w:color w:val="1F4E79"/>
                <w:sz w:val="17"/>
              </w:rPr>
              <w:t>用途/例子</w:t>
            </w:r>
          </w:p>
        </w:tc>
      </w:tr>
      <w:tr w14:paraId="204C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700" w:type="dxa"/>
            <w:tcMar>
              <w:top w:w="80" w:type="dxa"/>
              <w:left w:w="120" w:type="dxa"/>
              <w:bottom w:w="80" w:type="dxa"/>
              <w:right w:w="120" w:type="dxa"/>
            </w:tcMar>
            <w:vAlign w:val="center"/>
          </w:tcPr>
          <w:p w14:paraId="1DE543CF">
            <w:pPr>
              <w:spacing w:after="0"/>
            </w:pPr>
            <w:r>
              <w:rPr>
                <w:rFonts w:ascii="微软雅黑" w:hAnsi="微软雅黑" w:eastAsia="微软雅黑"/>
                <w:b w:val="0"/>
                <w:sz w:val="16"/>
              </w:rPr>
              <w:t>熟知端口</w:t>
            </w:r>
          </w:p>
        </w:tc>
        <w:tc>
          <w:tcPr>
            <w:tcW w:w="1700" w:type="dxa"/>
            <w:tcMar>
              <w:top w:w="80" w:type="dxa"/>
              <w:left w:w="120" w:type="dxa"/>
              <w:bottom w:w="80" w:type="dxa"/>
              <w:right w:w="120" w:type="dxa"/>
            </w:tcMar>
            <w:vAlign w:val="center"/>
          </w:tcPr>
          <w:p w14:paraId="640BB340">
            <w:pPr>
              <w:spacing w:after="0"/>
            </w:pPr>
            <w:r>
              <w:rPr>
                <w:rFonts w:ascii="微软雅黑" w:hAnsi="微软雅黑" w:eastAsia="微软雅黑"/>
                <w:b w:val="0"/>
                <w:sz w:val="16"/>
              </w:rPr>
              <w:t>0-1023</w:t>
            </w:r>
          </w:p>
        </w:tc>
        <w:tc>
          <w:tcPr>
            <w:tcW w:w="5960" w:type="dxa"/>
            <w:tcMar>
              <w:top w:w="80" w:type="dxa"/>
              <w:left w:w="120" w:type="dxa"/>
              <w:bottom w:w="80" w:type="dxa"/>
              <w:right w:w="120" w:type="dxa"/>
            </w:tcMar>
            <w:vAlign w:val="center"/>
          </w:tcPr>
          <w:p w14:paraId="13004223">
            <w:pPr>
              <w:spacing w:after="0"/>
            </w:pPr>
            <w:r>
              <w:rPr>
                <w:rFonts w:ascii="微软雅黑" w:hAnsi="微软雅黑" w:eastAsia="微软雅黑"/>
                <w:b w:val="0"/>
                <w:sz w:val="16"/>
              </w:rPr>
              <w:t>服务器常用端口，由 IANA 分配，如 HTTP 80、HTTPS 443、DNS 53、FTP 21、SMTP 25。</w:t>
            </w:r>
          </w:p>
        </w:tc>
      </w:tr>
      <w:tr w14:paraId="488B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700" w:type="dxa"/>
            <w:tcMar>
              <w:top w:w="80" w:type="dxa"/>
              <w:left w:w="120" w:type="dxa"/>
              <w:bottom w:w="80" w:type="dxa"/>
              <w:right w:w="120" w:type="dxa"/>
            </w:tcMar>
            <w:vAlign w:val="center"/>
          </w:tcPr>
          <w:p w14:paraId="5C909727">
            <w:pPr>
              <w:spacing w:after="0"/>
            </w:pPr>
            <w:r>
              <w:rPr>
                <w:rFonts w:ascii="微软雅黑" w:hAnsi="微软雅黑" w:eastAsia="微软雅黑"/>
                <w:b w:val="0"/>
                <w:sz w:val="16"/>
              </w:rPr>
              <w:t>登记端口</w:t>
            </w:r>
          </w:p>
        </w:tc>
        <w:tc>
          <w:tcPr>
            <w:tcW w:w="1700" w:type="dxa"/>
            <w:tcMar>
              <w:top w:w="80" w:type="dxa"/>
              <w:left w:w="120" w:type="dxa"/>
              <w:bottom w:w="80" w:type="dxa"/>
              <w:right w:w="120" w:type="dxa"/>
            </w:tcMar>
            <w:vAlign w:val="center"/>
          </w:tcPr>
          <w:p w14:paraId="092F5E41">
            <w:pPr>
              <w:spacing w:after="0"/>
            </w:pPr>
            <w:r>
              <w:rPr>
                <w:rFonts w:ascii="微软雅黑" w:hAnsi="微软雅黑" w:eastAsia="微软雅黑"/>
                <w:b w:val="0"/>
                <w:sz w:val="16"/>
              </w:rPr>
              <w:t>1024-49151</w:t>
            </w:r>
          </w:p>
        </w:tc>
        <w:tc>
          <w:tcPr>
            <w:tcW w:w="5960" w:type="dxa"/>
            <w:tcMar>
              <w:top w:w="80" w:type="dxa"/>
              <w:left w:w="120" w:type="dxa"/>
              <w:bottom w:w="80" w:type="dxa"/>
              <w:right w:w="120" w:type="dxa"/>
            </w:tcMar>
            <w:vAlign w:val="center"/>
          </w:tcPr>
          <w:p w14:paraId="354DEBB2">
            <w:pPr>
              <w:spacing w:after="0"/>
            </w:pPr>
            <w:r>
              <w:rPr>
                <w:rFonts w:ascii="微软雅黑" w:hAnsi="微软雅黑" w:eastAsia="微软雅黑"/>
                <w:b w:val="0"/>
                <w:sz w:val="16"/>
              </w:rPr>
              <w:t>为没有熟知端口的应用程序使用，需要登记以避免冲突。</w:t>
            </w:r>
          </w:p>
        </w:tc>
      </w:tr>
      <w:tr w14:paraId="1F69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700" w:type="dxa"/>
            <w:tcMar>
              <w:top w:w="80" w:type="dxa"/>
              <w:left w:w="120" w:type="dxa"/>
              <w:bottom w:w="80" w:type="dxa"/>
              <w:right w:w="120" w:type="dxa"/>
            </w:tcMar>
            <w:vAlign w:val="center"/>
          </w:tcPr>
          <w:p w14:paraId="3893FEA6">
            <w:pPr>
              <w:spacing w:after="0"/>
            </w:pPr>
            <w:r>
              <w:rPr>
                <w:rFonts w:ascii="微软雅黑" w:hAnsi="微软雅黑" w:eastAsia="微软雅黑"/>
                <w:b w:val="0"/>
                <w:sz w:val="16"/>
              </w:rPr>
              <w:t>短暂端口/客户端口</w:t>
            </w:r>
          </w:p>
        </w:tc>
        <w:tc>
          <w:tcPr>
            <w:tcW w:w="1700" w:type="dxa"/>
            <w:tcMar>
              <w:top w:w="80" w:type="dxa"/>
              <w:left w:w="120" w:type="dxa"/>
              <w:bottom w:w="80" w:type="dxa"/>
              <w:right w:w="120" w:type="dxa"/>
            </w:tcMar>
            <w:vAlign w:val="center"/>
          </w:tcPr>
          <w:p w14:paraId="2A5E6E26">
            <w:pPr>
              <w:spacing w:after="0"/>
            </w:pPr>
            <w:r>
              <w:rPr>
                <w:rFonts w:ascii="微软雅黑" w:hAnsi="微软雅黑" w:eastAsia="微软雅黑"/>
                <w:b w:val="0"/>
                <w:sz w:val="16"/>
              </w:rPr>
              <w:t>49152-65535</w:t>
            </w:r>
          </w:p>
        </w:tc>
        <w:tc>
          <w:tcPr>
            <w:tcW w:w="5960" w:type="dxa"/>
            <w:tcMar>
              <w:top w:w="80" w:type="dxa"/>
              <w:left w:w="120" w:type="dxa"/>
              <w:bottom w:w="80" w:type="dxa"/>
              <w:right w:w="120" w:type="dxa"/>
            </w:tcMar>
            <w:vAlign w:val="center"/>
          </w:tcPr>
          <w:p w14:paraId="20872A29">
            <w:pPr>
              <w:spacing w:after="0"/>
            </w:pPr>
            <w:r>
              <w:rPr>
                <w:rFonts w:ascii="微软雅黑" w:hAnsi="微软雅黑" w:eastAsia="微软雅黑"/>
                <w:b w:val="0"/>
                <w:sz w:val="16"/>
              </w:rPr>
              <w:t>客户端临时选择；服务器收到请求后从报文中知道客户使用的动态端口。</w:t>
            </w:r>
          </w:p>
        </w:tc>
      </w:tr>
      <w:tr w14:paraId="7695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EAF2F8"/>
            <w:tcMar>
              <w:top w:w="80" w:type="dxa"/>
              <w:left w:w="120" w:type="dxa"/>
              <w:bottom w:w="80" w:type="dxa"/>
              <w:right w:w="120" w:type="dxa"/>
            </w:tcMar>
          </w:tcPr>
          <w:p w14:paraId="6F56F023">
            <w:r>
              <w:rPr>
                <w:rFonts w:ascii="微软雅黑" w:hAnsi="微软雅黑" w:eastAsia="微软雅黑"/>
                <w:b/>
                <w:color w:val="1F4E79"/>
                <w:sz w:val="19"/>
              </w:rPr>
              <w:t>【答疑点】TCP 首部没有目的 IP 地址，怎么找到目的主机？</w:t>
            </w:r>
          </w:p>
          <w:p w14:paraId="7D32CC33">
            <w:pPr>
              <w:spacing w:after="20"/>
            </w:pPr>
            <w:r>
              <w:rPr>
                <w:rFonts w:ascii="微软雅黑" w:hAnsi="微软雅黑" w:eastAsia="微软雅黑"/>
                <w:b w:val="0"/>
                <w:sz w:val="18"/>
              </w:rPr>
              <w:t>目的主机由 IP 首部的目的 IP 地址找到；目的进程由 TCP/UDP 首部的目的端口号找到。</w:t>
            </w:r>
          </w:p>
          <w:p w14:paraId="3077520E">
            <w:pPr>
              <w:spacing w:after="20"/>
            </w:pPr>
            <w:r>
              <w:rPr>
                <w:rFonts w:ascii="微软雅黑" w:hAnsi="微软雅黑" w:eastAsia="微软雅黑"/>
                <w:b w:val="0"/>
                <w:sz w:val="18"/>
              </w:rPr>
              <w:t>所以接收端分用时看的是一组信息：网络层先根据目的 IP 交给本机，运输层再根据协议号和端口交给对应进程。</w:t>
            </w:r>
          </w:p>
          <w:p w14:paraId="17F88F7A">
            <w:pPr>
              <w:spacing w:after="20"/>
            </w:pPr>
            <w:r>
              <w:rPr>
                <w:rFonts w:ascii="微软雅黑" w:hAnsi="微软雅黑" w:eastAsia="微软雅黑"/>
                <w:b w:val="0"/>
                <w:sz w:val="18"/>
              </w:rPr>
              <w:t>一条 TCP 连接由四元组唯一确定：{源 IP, 源端口, 目的 IP, 目的端口}。</w:t>
            </w:r>
          </w:p>
        </w:tc>
      </w:tr>
    </w:tbl>
    <w:p w14:paraId="58B94C5D">
      <w:pPr>
        <w:pStyle w:val="4"/>
      </w:pPr>
      <w:r>
        <w:t>5.3 4.2 UDP：特点、首部和检验和</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1666"/>
        <w:gridCol w:w="1665"/>
        <w:gridCol w:w="3331"/>
        <w:gridCol w:w="1"/>
      </w:tblGrid>
      <w:tr w14:paraId="2B56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gridSpan w:val="2"/>
            <w:shd w:val="clear" w:color="auto" w:fill="E8EEF5"/>
            <w:tcMar>
              <w:top w:w="80" w:type="dxa"/>
              <w:left w:w="120" w:type="dxa"/>
              <w:bottom w:w="80" w:type="dxa"/>
              <w:right w:w="120" w:type="dxa"/>
            </w:tcMar>
            <w:vAlign w:val="center"/>
          </w:tcPr>
          <w:p w14:paraId="4760E323">
            <w:r>
              <w:rPr>
                <w:rFonts w:ascii="微软雅黑" w:hAnsi="微软雅黑" w:eastAsia="微软雅黑"/>
                <w:b/>
                <w:color w:val="1F4E79"/>
                <w:sz w:val="17"/>
              </w:rPr>
              <w:t>UDP 特点</w:t>
            </w:r>
          </w:p>
        </w:tc>
        <w:tc>
          <w:tcPr>
            <w:tcW w:w="7660" w:type="dxa"/>
            <w:gridSpan w:val="3"/>
            <w:shd w:val="clear" w:color="auto" w:fill="E8EEF5"/>
            <w:tcMar>
              <w:top w:w="80" w:type="dxa"/>
              <w:left w:w="120" w:type="dxa"/>
              <w:bottom w:w="80" w:type="dxa"/>
              <w:right w:w="120" w:type="dxa"/>
            </w:tcMar>
            <w:vAlign w:val="center"/>
          </w:tcPr>
          <w:p w14:paraId="0E27152B">
            <w:r>
              <w:rPr>
                <w:rFonts w:ascii="微软雅黑" w:hAnsi="微软雅黑" w:eastAsia="微软雅黑"/>
                <w:b/>
                <w:color w:val="1F4E79"/>
                <w:sz w:val="17"/>
              </w:rPr>
              <w:t>具体掌握</w:t>
            </w:r>
          </w:p>
        </w:tc>
      </w:tr>
      <w:tr w14:paraId="1BE2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784B6A57">
            <w:pPr>
              <w:spacing w:after="0"/>
            </w:pPr>
            <w:r>
              <w:rPr>
                <w:rFonts w:ascii="微软雅黑" w:hAnsi="微软雅黑" w:eastAsia="微软雅黑"/>
                <w:b w:val="0"/>
                <w:sz w:val="16"/>
              </w:rPr>
              <w:t>无连接</w:t>
            </w:r>
          </w:p>
        </w:tc>
        <w:tc>
          <w:tcPr>
            <w:tcW w:w="7660" w:type="dxa"/>
            <w:gridSpan w:val="3"/>
            <w:tcMar>
              <w:top w:w="80" w:type="dxa"/>
              <w:left w:w="120" w:type="dxa"/>
              <w:bottom w:w="80" w:type="dxa"/>
              <w:right w:w="120" w:type="dxa"/>
            </w:tcMar>
            <w:vAlign w:val="center"/>
          </w:tcPr>
          <w:p w14:paraId="3E49D39C">
            <w:pPr>
              <w:spacing w:after="0"/>
            </w:pPr>
            <w:r>
              <w:rPr>
                <w:rFonts w:ascii="微软雅黑" w:hAnsi="微软雅黑" w:eastAsia="微软雅黑"/>
                <w:b w:val="0"/>
                <w:sz w:val="16"/>
              </w:rPr>
              <w:t>发送数据前不建立连接，接收方不返回运输层确认。</w:t>
            </w:r>
          </w:p>
        </w:tc>
      </w:tr>
      <w:tr w14:paraId="12E7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1BE2163E">
            <w:pPr>
              <w:spacing w:after="0"/>
            </w:pPr>
            <w:r>
              <w:rPr>
                <w:rFonts w:ascii="微软雅黑" w:hAnsi="微软雅黑" w:eastAsia="微软雅黑"/>
                <w:b w:val="0"/>
                <w:sz w:val="16"/>
              </w:rPr>
              <w:t>尽最大努力</w:t>
            </w:r>
          </w:p>
        </w:tc>
        <w:tc>
          <w:tcPr>
            <w:tcW w:w="7660" w:type="dxa"/>
            <w:gridSpan w:val="3"/>
            <w:tcMar>
              <w:top w:w="80" w:type="dxa"/>
              <w:left w:w="120" w:type="dxa"/>
              <w:bottom w:w="80" w:type="dxa"/>
              <w:right w:w="120" w:type="dxa"/>
            </w:tcMar>
            <w:vAlign w:val="center"/>
          </w:tcPr>
          <w:p w14:paraId="630AE05C">
            <w:pPr>
              <w:spacing w:after="0"/>
            </w:pPr>
            <w:r>
              <w:rPr>
                <w:rFonts w:ascii="微软雅黑" w:hAnsi="微软雅黑" w:eastAsia="微软雅黑"/>
                <w:b w:val="0"/>
                <w:sz w:val="16"/>
              </w:rPr>
              <w:t>不保证可靠交付，不使用拥塞控制。</w:t>
            </w:r>
          </w:p>
        </w:tc>
      </w:tr>
      <w:tr w14:paraId="44F4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0FD76DD2">
            <w:pPr>
              <w:spacing w:after="0"/>
            </w:pPr>
            <w:r>
              <w:rPr>
                <w:rFonts w:ascii="微软雅黑" w:hAnsi="微软雅黑" w:eastAsia="微软雅黑"/>
                <w:b w:val="0"/>
                <w:sz w:val="16"/>
              </w:rPr>
              <w:t>面向报文</w:t>
            </w:r>
          </w:p>
        </w:tc>
        <w:tc>
          <w:tcPr>
            <w:tcW w:w="7660" w:type="dxa"/>
            <w:gridSpan w:val="3"/>
            <w:tcMar>
              <w:top w:w="80" w:type="dxa"/>
              <w:left w:w="120" w:type="dxa"/>
              <w:bottom w:w="80" w:type="dxa"/>
              <w:right w:w="120" w:type="dxa"/>
            </w:tcMar>
            <w:vAlign w:val="center"/>
          </w:tcPr>
          <w:p w14:paraId="7C7E9BB3">
            <w:pPr>
              <w:spacing w:after="0"/>
            </w:pPr>
            <w:r>
              <w:rPr>
                <w:rFonts w:ascii="微软雅黑" w:hAnsi="微软雅黑" w:eastAsia="微软雅黑"/>
                <w:b w:val="0"/>
                <w:sz w:val="16"/>
              </w:rPr>
              <w:t>应用层交多长报文，UDP 就加首部后作为一个用户数据报向下交；不合并、不拆分，保留报文边界。应用必须选合适大小。</w:t>
            </w:r>
          </w:p>
        </w:tc>
      </w:tr>
      <w:tr w14:paraId="291EE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714C83A0">
            <w:pPr>
              <w:spacing w:after="0"/>
            </w:pPr>
            <w:r>
              <w:rPr>
                <w:rFonts w:ascii="微软雅黑" w:hAnsi="微软雅黑" w:eastAsia="微软雅黑"/>
                <w:b w:val="0"/>
                <w:sz w:val="16"/>
              </w:rPr>
              <w:t>支持多种交互</w:t>
            </w:r>
          </w:p>
        </w:tc>
        <w:tc>
          <w:tcPr>
            <w:tcW w:w="7660" w:type="dxa"/>
            <w:gridSpan w:val="3"/>
            <w:tcMar>
              <w:top w:w="80" w:type="dxa"/>
              <w:left w:w="120" w:type="dxa"/>
              <w:bottom w:w="80" w:type="dxa"/>
              <w:right w:w="120" w:type="dxa"/>
            </w:tcMar>
            <w:vAlign w:val="center"/>
          </w:tcPr>
          <w:p w14:paraId="5C3ED4AC">
            <w:pPr>
              <w:spacing w:after="0"/>
            </w:pPr>
            <w:r>
              <w:rPr>
                <w:rFonts w:ascii="微软雅黑" w:hAnsi="微软雅黑" w:eastAsia="微软雅黑"/>
                <w:b w:val="0"/>
                <w:sz w:val="16"/>
              </w:rPr>
              <w:t>一对一、一对多、多对一、多对多。</w:t>
            </w:r>
          </w:p>
        </w:tc>
      </w:tr>
      <w:tr w14:paraId="71AE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gridSpan w:val="2"/>
            <w:tcMar>
              <w:top w:w="80" w:type="dxa"/>
              <w:left w:w="120" w:type="dxa"/>
              <w:bottom w:w="80" w:type="dxa"/>
              <w:right w:w="120" w:type="dxa"/>
            </w:tcMar>
            <w:vAlign w:val="center"/>
          </w:tcPr>
          <w:p w14:paraId="08B6954D">
            <w:pPr>
              <w:spacing w:after="0"/>
            </w:pPr>
            <w:r>
              <w:rPr>
                <w:rFonts w:ascii="微软雅黑" w:hAnsi="微软雅黑" w:eastAsia="微软雅黑"/>
                <w:b w:val="0"/>
                <w:sz w:val="16"/>
              </w:rPr>
              <w:t>首部小</w:t>
            </w:r>
          </w:p>
        </w:tc>
        <w:tc>
          <w:tcPr>
            <w:tcW w:w="7660" w:type="dxa"/>
            <w:gridSpan w:val="3"/>
            <w:tcMar>
              <w:top w:w="80" w:type="dxa"/>
              <w:left w:w="120" w:type="dxa"/>
              <w:bottom w:w="80" w:type="dxa"/>
              <w:right w:w="120" w:type="dxa"/>
            </w:tcMar>
            <w:vAlign w:val="center"/>
          </w:tcPr>
          <w:p w14:paraId="72332755">
            <w:pPr>
              <w:spacing w:after="0"/>
            </w:pPr>
            <w:r>
              <w:rPr>
                <w:rFonts w:ascii="微软雅黑" w:hAnsi="微软雅黑" w:eastAsia="微软雅黑"/>
                <w:b w:val="0"/>
                <w:sz w:val="16"/>
              </w:rPr>
              <w:t>8B，适合实时/多媒体、DNS、DHCP、TFTP 等需要简单快速的场景。</w:t>
            </w:r>
          </w:p>
        </w:tc>
      </w:tr>
      <w:tr w14:paraId="0C5C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900" w:type="dxa"/>
            <w:shd w:val="clear" w:color="auto" w:fill="E8EEF5"/>
            <w:tcMar>
              <w:top w:w="80" w:type="dxa"/>
              <w:left w:w="120" w:type="dxa"/>
              <w:bottom w:w="80" w:type="dxa"/>
              <w:right w:w="120" w:type="dxa"/>
            </w:tcMar>
            <w:vAlign w:val="center"/>
          </w:tcPr>
          <w:p w14:paraId="41096F47">
            <w:r>
              <w:rPr>
                <w:rFonts w:ascii="微软雅黑" w:hAnsi="微软雅黑" w:eastAsia="微软雅黑"/>
                <w:b/>
                <w:color w:val="1F4E79"/>
                <w:sz w:val="17"/>
              </w:rPr>
              <w:t>UDP 首部字段</w:t>
            </w:r>
          </w:p>
        </w:tc>
        <w:tc>
          <w:tcPr>
            <w:tcW w:w="1100" w:type="dxa"/>
            <w:gridSpan w:val="2"/>
            <w:shd w:val="clear" w:color="auto" w:fill="E8EEF5"/>
            <w:tcMar>
              <w:top w:w="80" w:type="dxa"/>
              <w:left w:w="120" w:type="dxa"/>
              <w:bottom w:w="80" w:type="dxa"/>
              <w:right w:w="120" w:type="dxa"/>
            </w:tcMar>
            <w:vAlign w:val="center"/>
          </w:tcPr>
          <w:p w14:paraId="2DCA563B">
            <w:r>
              <w:rPr>
                <w:rFonts w:ascii="微软雅黑" w:hAnsi="微软雅黑" w:eastAsia="微软雅黑"/>
                <w:b/>
                <w:color w:val="1F4E79"/>
                <w:sz w:val="17"/>
              </w:rPr>
              <w:t>长度</w:t>
            </w:r>
          </w:p>
        </w:tc>
        <w:tc>
          <w:tcPr>
            <w:tcW w:w="6360" w:type="dxa"/>
            <w:shd w:val="clear" w:color="auto" w:fill="E8EEF5"/>
            <w:tcMar>
              <w:top w:w="80" w:type="dxa"/>
              <w:left w:w="120" w:type="dxa"/>
              <w:bottom w:w="80" w:type="dxa"/>
              <w:right w:w="120" w:type="dxa"/>
            </w:tcMar>
            <w:vAlign w:val="center"/>
          </w:tcPr>
          <w:p w14:paraId="17488A58">
            <w:r>
              <w:rPr>
                <w:rFonts w:ascii="微软雅黑" w:hAnsi="微软雅黑" w:eastAsia="微软雅黑"/>
                <w:b/>
                <w:color w:val="1F4E79"/>
                <w:sz w:val="17"/>
              </w:rPr>
              <w:t>作用</w:t>
            </w:r>
          </w:p>
        </w:tc>
      </w:tr>
      <w:tr w14:paraId="22EC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900" w:type="dxa"/>
            <w:tcMar>
              <w:top w:w="80" w:type="dxa"/>
              <w:left w:w="120" w:type="dxa"/>
              <w:bottom w:w="80" w:type="dxa"/>
              <w:right w:w="120" w:type="dxa"/>
            </w:tcMar>
            <w:vAlign w:val="center"/>
          </w:tcPr>
          <w:p w14:paraId="29EA68E3">
            <w:pPr>
              <w:spacing w:after="0"/>
            </w:pPr>
            <w:r>
              <w:rPr>
                <w:rFonts w:ascii="微软雅黑" w:hAnsi="微软雅黑" w:eastAsia="微软雅黑"/>
                <w:b w:val="0"/>
                <w:sz w:val="16"/>
              </w:rPr>
              <w:t>源端口</w:t>
            </w:r>
          </w:p>
        </w:tc>
        <w:tc>
          <w:tcPr>
            <w:tcW w:w="1100" w:type="dxa"/>
            <w:gridSpan w:val="2"/>
            <w:tcMar>
              <w:top w:w="80" w:type="dxa"/>
              <w:left w:w="120" w:type="dxa"/>
              <w:bottom w:w="80" w:type="dxa"/>
              <w:right w:w="120" w:type="dxa"/>
            </w:tcMar>
            <w:vAlign w:val="center"/>
          </w:tcPr>
          <w:p w14:paraId="4844130E">
            <w:pPr>
              <w:spacing w:after="0"/>
            </w:pPr>
            <w:r>
              <w:rPr>
                <w:rFonts w:ascii="微软雅黑" w:hAnsi="微软雅黑" w:eastAsia="微软雅黑"/>
                <w:b w:val="0"/>
                <w:sz w:val="16"/>
              </w:rPr>
              <w:t>16 bit</w:t>
            </w:r>
          </w:p>
        </w:tc>
        <w:tc>
          <w:tcPr>
            <w:tcW w:w="6360" w:type="dxa"/>
            <w:tcMar>
              <w:top w:w="80" w:type="dxa"/>
              <w:left w:w="120" w:type="dxa"/>
              <w:bottom w:w="80" w:type="dxa"/>
              <w:right w:w="120" w:type="dxa"/>
            </w:tcMar>
            <w:vAlign w:val="center"/>
          </w:tcPr>
          <w:p w14:paraId="06B89F22">
            <w:pPr>
              <w:spacing w:after="0"/>
            </w:pPr>
            <w:r>
              <w:rPr>
                <w:rFonts w:ascii="微软雅黑" w:hAnsi="微软雅黑" w:eastAsia="微软雅黑"/>
                <w:b w:val="0"/>
                <w:sz w:val="16"/>
              </w:rPr>
              <w:t>需要对方回信时使用；不用可置 0。</w:t>
            </w:r>
          </w:p>
        </w:tc>
      </w:tr>
      <w:tr w14:paraId="464B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900" w:type="dxa"/>
            <w:tcMar>
              <w:top w:w="80" w:type="dxa"/>
              <w:left w:w="120" w:type="dxa"/>
              <w:bottom w:w="80" w:type="dxa"/>
              <w:right w:w="120" w:type="dxa"/>
            </w:tcMar>
            <w:vAlign w:val="center"/>
          </w:tcPr>
          <w:p w14:paraId="4112A139">
            <w:pPr>
              <w:spacing w:after="0"/>
            </w:pPr>
            <w:r>
              <w:rPr>
                <w:rFonts w:ascii="微软雅黑" w:hAnsi="微软雅黑" w:eastAsia="微软雅黑"/>
                <w:b w:val="0"/>
                <w:sz w:val="16"/>
              </w:rPr>
              <w:t>目的端口</w:t>
            </w:r>
          </w:p>
        </w:tc>
        <w:tc>
          <w:tcPr>
            <w:tcW w:w="1100" w:type="dxa"/>
            <w:gridSpan w:val="2"/>
            <w:tcMar>
              <w:top w:w="80" w:type="dxa"/>
              <w:left w:w="120" w:type="dxa"/>
              <w:bottom w:w="80" w:type="dxa"/>
              <w:right w:w="120" w:type="dxa"/>
            </w:tcMar>
            <w:vAlign w:val="center"/>
          </w:tcPr>
          <w:p w14:paraId="578AAA18">
            <w:pPr>
              <w:spacing w:after="0"/>
            </w:pPr>
            <w:r>
              <w:rPr>
                <w:rFonts w:ascii="微软雅黑" w:hAnsi="微软雅黑" w:eastAsia="微软雅黑"/>
                <w:b w:val="0"/>
                <w:sz w:val="16"/>
              </w:rPr>
              <w:t>16 bit</w:t>
            </w:r>
          </w:p>
        </w:tc>
        <w:tc>
          <w:tcPr>
            <w:tcW w:w="6360" w:type="dxa"/>
            <w:tcMar>
              <w:top w:w="80" w:type="dxa"/>
              <w:left w:w="120" w:type="dxa"/>
              <w:bottom w:w="80" w:type="dxa"/>
              <w:right w:w="120" w:type="dxa"/>
            </w:tcMar>
            <w:vAlign w:val="center"/>
          </w:tcPr>
          <w:p w14:paraId="4285C2C6">
            <w:pPr>
              <w:spacing w:after="0"/>
            </w:pPr>
            <w:r>
              <w:rPr>
                <w:rFonts w:ascii="微软雅黑" w:hAnsi="微软雅黑" w:eastAsia="微软雅黑"/>
                <w:b w:val="0"/>
                <w:sz w:val="16"/>
              </w:rPr>
              <w:t>接收端分用到具体应用进程。</w:t>
            </w:r>
          </w:p>
        </w:tc>
      </w:tr>
      <w:tr w14:paraId="36B2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900" w:type="dxa"/>
            <w:tcMar>
              <w:top w:w="80" w:type="dxa"/>
              <w:left w:w="120" w:type="dxa"/>
              <w:bottom w:w="80" w:type="dxa"/>
              <w:right w:w="120" w:type="dxa"/>
            </w:tcMar>
            <w:vAlign w:val="center"/>
          </w:tcPr>
          <w:p w14:paraId="08077FBF">
            <w:pPr>
              <w:spacing w:after="0"/>
            </w:pPr>
            <w:r>
              <w:rPr>
                <w:rFonts w:ascii="微软雅黑" w:hAnsi="微软雅黑" w:eastAsia="微软雅黑"/>
                <w:b w:val="0"/>
                <w:sz w:val="16"/>
              </w:rPr>
              <w:t>长度</w:t>
            </w:r>
          </w:p>
        </w:tc>
        <w:tc>
          <w:tcPr>
            <w:tcW w:w="1100" w:type="dxa"/>
            <w:gridSpan w:val="2"/>
            <w:tcMar>
              <w:top w:w="80" w:type="dxa"/>
              <w:left w:w="120" w:type="dxa"/>
              <w:bottom w:w="80" w:type="dxa"/>
              <w:right w:w="120" w:type="dxa"/>
            </w:tcMar>
            <w:vAlign w:val="center"/>
          </w:tcPr>
          <w:p w14:paraId="75889A5B">
            <w:pPr>
              <w:spacing w:after="0"/>
            </w:pPr>
            <w:r>
              <w:rPr>
                <w:rFonts w:ascii="微软雅黑" w:hAnsi="微软雅黑" w:eastAsia="微软雅黑"/>
                <w:b w:val="0"/>
                <w:sz w:val="16"/>
              </w:rPr>
              <w:t>16 bit</w:t>
            </w:r>
          </w:p>
        </w:tc>
        <w:tc>
          <w:tcPr>
            <w:tcW w:w="6360" w:type="dxa"/>
            <w:tcMar>
              <w:top w:w="80" w:type="dxa"/>
              <w:left w:w="120" w:type="dxa"/>
              <w:bottom w:w="80" w:type="dxa"/>
              <w:right w:w="120" w:type="dxa"/>
            </w:tcMar>
            <w:vAlign w:val="center"/>
          </w:tcPr>
          <w:p w14:paraId="6F7054EF">
            <w:pPr>
              <w:spacing w:after="0"/>
            </w:pPr>
            <w:r>
              <w:rPr>
                <w:rFonts w:ascii="微软雅黑" w:hAnsi="微软雅黑" w:eastAsia="微软雅黑"/>
                <w:b w:val="0"/>
                <w:sz w:val="16"/>
              </w:rPr>
              <w:t>UDP 首部 + 数据总长度，最小为 8。</w:t>
            </w:r>
          </w:p>
        </w:tc>
      </w:tr>
      <w:tr w14:paraId="1AF7C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900" w:type="dxa"/>
            <w:tcMar>
              <w:top w:w="80" w:type="dxa"/>
              <w:left w:w="120" w:type="dxa"/>
              <w:bottom w:w="80" w:type="dxa"/>
              <w:right w:w="120" w:type="dxa"/>
            </w:tcMar>
            <w:vAlign w:val="center"/>
          </w:tcPr>
          <w:p w14:paraId="637E7D86">
            <w:pPr>
              <w:spacing w:after="0"/>
            </w:pPr>
            <w:r>
              <w:rPr>
                <w:rFonts w:ascii="微软雅黑" w:hAnsi="微软雅黑" w:eastAsia="微软雅黑"/>
                <w:b w:val="0"/>
                <w:sz w:val="16"/>
              </w:rPr>
              <w:t>检验和</w:t>
            </w:r>
          </w:p>
        </w:tc>
        <w:tc>
          <w:tcPr>
            <w:tcW w:w="1100" w:type="dxa"/>
            <w:gridSpan w:val="2"/>
            <w:tcMar>
              <w:top w:w="80" w:type="dxa"/>
              <w:left w:w="120" w:type="dxa"/>
              <w:bottom w:w="80" w:type="dxa"/>
              <w:right w:w="120" w:type="dxa"/>
            </w:tcMar>
            <w:vAlign w:val="center"/>
          </w:tcPr>
          <w:p w14:paraId="0A7A0963">
            <w:pPr>
              <w:spacing w:after="0"/>
            </w:pPr>
            <w:r>
              <w:rPr>
                <w:rFonts w:ascii="微软雅黑" w:hAnsi="微软雅黑" w:eastAsia="微软雅黑"/>
                <w:b w:val="0"/>
                <w:sz w:val="16"/>
              </w:rPr>
              <w:t>16 bit</w:t>
            </w:r>
          </w:p>
        </w:tc>
        <w:tc>
          <w:tcPr>
            <w:tcW w:w="6360" w:type="dxa"/>
            <w:tcMar>
              <w:top w:w="80" w:type="dxa"/>
              <w:left w:w="120" w:type="dxa"/>
              <w:bottom w:w="80" w:type="dxa"/>
              <w:right w:w="120" w:type="dxa"/>
            </w:tcMar>
            <w:vAlign w:val="center"/>
          </w:tcPr>
          <w:p w14:paraId="4AA69C2F">
            <w:pPr>
              <w:spacing w:after="0"/>
            </w:pPr>
            <w:r>
              <w:rPr>
                <w:rFonts w:ascii="微软雅黑" w:hAnsi="微软雅黑" w:eastAsia="微软雅黑"/>
                <w:b w:val="0"/>
                <w:sz w:val="16"/>
              </w:rPr>
              <w:t>检验 UDP 首部、数据和伪首部；IPv4 中可选但课程按会计算理解。</w:t>
            </w:r>
          </w:p>
        </w:tc>
      </w:tr>
    </w:tbl>
    <w:p w14:paraId="43BC0C82">
      <w:pPr>
        <w:spacing w:before="80"/>
        <w:jc w:val="center"/>
      </w:pPr>
      <w:r>
        <w:drawing>
          <wp:inline distT="0" distB="0" distL="114300" distR="114300">
            <wp:extent cx="5257800" cy="39433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2"/>
                    <a:stretch>
                      <a:fillRect/>
                    </a:stretch>
                  </pic:blipFill>
                  <pic:spPr>
                    <a:xfrm>
                      <a:off x="0" y="0"/>
                      <a:ext cx="5257800" cy="3943350"/>
                    </a:xfrm>
                    <a:prstGeom prst="rect">
                      <a:avLst/>
                    </a:prstGeom>
                  </pic:spPr>
                </pic:pic>
              </a:graphicData>
            </a:graphic>
          </wp:inline>
        </w:drawing>
      </w:r>
    </w:p>
    <w:p w14:paraId="5214DE0E">
      <w:pPr>
        <w:spacing w:after="120"/>
        <w:jc w:val="center"/>
      </w:pPr>
      <w:r>
        <w:rPr>
          <w:rFonts w:ascii="微软雅黑" w:hAnsi="微软雅黑" w:eastAsia="微软雅黑"/>
          <w:b w:val="0"/>
          <w:color w:val="595959"/>
          <w:sz w:val="16"/>
        </w:rPr>
        <w:t>图：UDP 首部和伪首部（来源：CH4-运输层 p.26）</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4F93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1D92F669">
            <w:r>
              <w:rPr>
                <w:rFonts w:ascii="微软雅黑" w:hAnsi="微软雅黑" w:eastAsia="微软雅黑"/>
                <w:b/>
                <w:color w:val="C00000"/>
                <w:sz w:val="19"/>
              </w:rPr>
              <w:t>【机制】UDP/TCP 伪首部检验和接收端怎么验证</w:t>
            </w:r>
          </w:p>
          <w:p w14:paraId="17646873">
            <w:pPr>
              <w:spacing w:after="20"/>
            </w:pPr>
            <w:r>
              <w:rPr>
                <w:rFonts w:ascii="微软雅黑" w:hAnsi="微软雅黑" w:eastAsia="微软雅黑"/>
                <w:b w:val="0"/>
                <w:sz w:val="18"/>
              </w:rPr>
              <w:t>发送端计算时临时拼接伪首部 + UDP/TCP 首部 + 数据。伪首部含源 IP、目的 IP、0、协议号（UDP=17，TCP=6）、UDP/TCP 长度。</w:t>
            </w:r>
          </w:p>
          <w:p w14:paraId="52D27D0A">
            <w:pPr>
              <w:spacing w:after="20"/>
            </w:pPr>
            <w:r>
              <w:rPr>
                <w:rFonts w:ascii="微软雅黑" w:hAnsi="微软雅黑" w:eastAsia="微软雅黑"/>
                <w:b w:val="0"/>
                <w:sz w:val="18"/>
              </w:rPr>
              <w:t>接收端收到 IP 数据报后，从 IP 首部取源 IP、目的 IP、协议号，从 UDP/TCP 长度字段或 IP 总长度推得长度，重新构造同样的伪首部。</w:t>
            </w:r>
          </w:p>
          <w:p w14:paraId="400867EC">
            <w:pPr>
              <w:spacing w:after="20"/>
            </w:pPr>
            <w:r>
              <w:rPr>
                <w:rFonts w:ascii="微软雅黑" w:hAnsi="微软雅黑" w:eastAsia="微软雅黑"/>
                <w:b w:val="0"/>
                <w:sz w:val="18"/>
              </w:rPr>
              <w:t>然后按 16 bit 反码求和。若把包含检验和字段在内的所有 16 bit 字相加，结果应为全 1；等价地再取反得到 0。否则判错丢弃。</w:t>
            </w:r>
          </w:p>
          <w:p w14:paraId="1E96C92F">
            <w:pPr>
              <w:spacing w:after="20"/>
            </w:pPr>
            <w:r>
              <w:rPr>
                <w:rFonts w:ascii="微软雅黑" w:hAnsi="微软雅黑" w:eastAsia="微软雅黑"/>
                <w:b w:val="0"/>
                <w:sz w:val="18"/>
              </w:rPr>
              <w:t>伪首部不真正发送，只用于把网络层关键地址纳入运输层检错范围，防止误投递到错误主机或错误协议还被误认为正确。来源：CH4-运输层 p.28-p.29、p.59-p.60。</w:t>
            </w:r>
          </w:p>
        </w:tc>
      </w:tr>
    </w:tbl>
    <w:p w14:paraId="6DFDD081">
      <w:pPr>
        <w:spacing w:before="80"/>
        <w:jc w:val="center"/>
      </w:pPr>
      <w:r>
        <w:drawing>
          <wp:inline distT="0" distB="0" distL="114300" distR="114300">
            <wp:extent cx="5257800" cy="39433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3"/>
                    <a:stretch>
                      <a:fillRect/>
                    </a:stretch>
                  </pic:blipFill>
                  <pic:spPr>
                    <a:xfrm>
                      <a:off x="0" y="0"/>
                      <a:ext cx="5257800" cy="3943350"/>
                    </a:xfrm>
                    <a:prstGeom prst="rect">
                      <a:avLst/>
                    </a:prstGeom>
                  </pic:spPr>
                </pic:pic>
              </a:graphicData>
            </a:graphic>
          </wp:inline>
        </w:drawing>
      </w:r>
    </w:p>
    <w:p w14:paraId="6917D6A7">
      <w:pPr>
        <w:spacing w:after="120"/>
        <w:jc w:val="center"/>
      </w:pPr>
      <w:r>
        <w:rPr>
          <w:rFonts w:ascii="微软雅黑" w:hAnsi="微软雅黑" w:eastAsia="微软雅黑"/>
          <w:b w:val="0"/>
          <w:color w:val="595959"/>
          <w:sz w:val="16"/>
        </w:rPr>
        <w:t>图：UDP 检验和计算例子（来源：CH4-运输层 p.29）</w:t>
      </w:r>
    </w:p>
    <w:p w14:paraId="29C79430">
      <w:pPr>
        <w:pStyle w:val="16"/>
        <w:spacing w:after="40"/>
        <w:ind w:left="317" w:hanging="202"/>
      </w:pPr>
      <w:r>
        <w:rPr>
          <w:rFonts w:ascii="微软雅黑" w:hAnsi="微软雅黑" w:eastAsia="微软雅黑"/>
          <w:b w:val="0"/>
          <w:sz w:val="19"/>
        </w:rPr>
        <w:t>UDP 基于端口分用：IP 层把协议号为 17 的数据交给 UDP，UDP 按目的端口把数据交给相应应用进程。来源：CH4-运输层 p.30。</w:t>
      </w:r>
    </w:p>
    <w:p w14:paraId="036D4F93">
      <w:pPr>
        <w:pStyle w:val="4"/>
      </w:pPr>
      <w:r>
        <w:t>5.4 4.3 TCP 概述：字节流、虚连接、套接字</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350A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63135DAF">
            <w:r>
              <w:rPr>
                <w:rFonts w:ascii="微软雅黑" w:hAnsi="微软雅黑" w:eastAsia="微软雅黑"/>
                <w:b/>
                <w:color w:val="1F4E79"/>
                <w:sz w:val="17"/>
              </w:rPr>
              <w:t>TCP 特点</w:t>
            </w:r>
          </w:p>
        </w:tc>
        <w:tc>
          <w:tcPr>
            <w:tcW w:w="7660" w:type="dxa"/>
            <w:shd w:val="clear" w:color="auto" w:fill="E8EEF5"/>
            <w:tcMar>
              <w:top w:w="80" w:type="dxa"/>
              <w:left w:w="120" w:type="dxa"/>
              <w:bottom w:w="80" w:type="dxa"/>
              <w:right w:w="120" w:type="dxa"/>
            </w:tcMar>
            <w:vAlign w:val="center"/>
          </w:tcPr>
          <w:p w14:paraId="1C59AF5B">
            <w:r>
              <w:rPr>
                <w:rFonts w:ascii="微软雅黑" w:hAnsi="微软雅黑" w:eastAsia="微软雅黑"/>
                <w:b/>
                <w:color w:val="1F4E79"/>
                <w:sz w:val="17"/>
              </w:rPr>
              <w:t>具体含义</w:t>
            </w:r>
          </w:p>
        </w:tc>
      </w:tr>
      <w:tr w14:paraId="16C2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FF16C7B">
            <w:pPr>
              <w:spacing w:after="0"/>
            </w:pPr>
            <w:r>
              <w:rPr>
                <w:rFonts w:ascii="微软雅黑" w:hAnsi="微软雅黑" w:eastAsia="微软雅黑"/>
                <w:b w:val="0"/>
                <w:sz w:val="16"/>
              </w:rPr>
              <w:t>面向连接</w:t>
            </w:r>
          </w:p>
        </w:tc>
        <w:tc>
          <w:tcPr>
            <w:tcW w:w="7660" w:type="dxa"/>
            <w:tcMar>
              <w:top w:w="80" w:type="dxa"/>
              <w:left w:w="120" w:type="dxa"/>
              <w:bottom w:w="80" w:type="dxa"/>
              <w:right w:w="120" w:type="dxa"/>
            </w:tcMar>
            <w:vAlign w:val="center"/>
          </w:tcPr>
          <w:p w14:paraId="0FCBEE2E">
            <w:pPr>
              <w:spacing w:after="0"/>
            </w:pPr>
            <w:r>
              <w:rPr>
                <w:rFonts w:ascii="微软雅黑" w:hAnsi="微软雅黑" w:eastAsia="微软雅黑"/>
                <w:b w:val="0"/>
                <w:sz w:val="16"/>
              </w:rPr>
              <w:t>通信前建立 TCP 连接，结束后释放连接。连接是虚连接，不是真正物理连接。</w:t>
            </w:r>
          </w:p>
        </w:tc>
      </w:tr>
      <w:tr w14:paraId="384B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4558E08">
            <w:pPr>
              <w:spacing w:after="0"/>
            </w:pPr>
            <w:r>
              <w:rPr>
                <w:rFonts w:ascii="微软雅黑" w:hAnsi="微软雅黑" w:eastAsia="微软雅黑"/>
                <w:b w:val="0"/>
                <w:sz w:val="16"/>
              </w:rPr>
              <w:t>点对点</w:t>
            </w:r>
          </w:p>
        </w:tc>
        <w:tc>
          <w:tcPr>
            <w:tcW w:w="7660" w:type="dxa"/>
            <w:tcMar>
              <w:top w:w="80" w:type="dxa"/>
              <w:left w:w="120" w:type="dxa"/>
              <w:bottom w:w="80" w:type="dxa"/>
              <w:right w:w="120" w:type="dxa"/>
            </w:tcMar>
            <w:vAlign w:val="center"/>
          </w:tcPr>
          <w:p w14:paraId="7DA41302">
            <w:pPr>
              <w:spacing w:after="0"/>
            </w:pPr>
            <w:r>
              <w:rPr>
                <w:rFonts w:ascii="微软雅黑" w:hAnsi="微软雅黑" w:eastAsia="微软雅黑"/>
                <w:b w:val="0"/>
                <w:sz w:val="16"/>
              </w:rPr>
              <w:t>每条 TCP 连接只有两个端点，不支持广播/多播。</w:t>
            </w:r>
          </w:p>
        </w:tc>
      </w:tr>
      <w:tr w14:paraId="5AE5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665F282">
            <w:pPr>
              <w:spacing w:after="0"/>
            </w:pPr>
            <w:r>
              <w:rPr>
                <w:rFonts w:ascii="微软雅黑" w:hAnsi="微软雅黑" w:eastAsia="微软雅黑"/>
                <w:b w:val="0"/>
                <w:sz w:val="16"/>
              </w:rPr>
              <w:t>可靠交付</w:t>
            </w:r>
          </w:p>
        </w:tc>
        <w:tc>
          <w:tcPr>
            <w:tcW w:w="7660" w:type="dxa"/>
            <w:tcMar>
              <w:top w:w="80" w:type="dxa"/>
              <w:left w:w="120" w:type="dxa"/>
              <w:bottom w:w="80" w:type="dxa"/>
              <w:right w:w="120" w:type="dxa"/>
            </w:tcMar>
            <w:vAlign w:val="center"/>
          </w:tcPr>
          <w:p w14:paraId="1EE64CF1">
            <w:pPr>
              <w:spacing w:after="0"/>
            </w:pPr>
            <w:r>
              <w:rPr>
                <w:rFonts w:ascii="微软雅黑" w:hAnsi="微软雅黑" w:eastAsia="微软雅黑"/>
                <w:b w:val="0"/>
                <w:sz w:val="16"/>
              </w:rPr>
              <w:t>通过序号、确认、重传、校验、滑动窗口等实现。</w:t>
            </w:r>
          </w:p>
        </w:tc>
      </w:tr>
      <w:tr w14:paraId="00E0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1222278">
            <w:pPr>
              <w:spacing w:after="0"/>
            </w:pPr>
            <w:r>
              <w:rPr>
                <w:rFonts w:ascii="微软雅黑" w:hAnsi="微软雅黑" w:eastAsia="微软雅黑"/>
                <w:b w:val="0"/>
                <w:sz w:val="16"/>
              </w:rPr>
              <w:t>全双工</w:t>
            </w:r>
          </w:p>
        </w:tc>
        <w:tc>
          <w:tcPr>
            <w:tcW w:w="7660" w:type="dxa"/>
            <w:tcMar>
              <w:top w:w="80" w:type="dxa"/>
              <w:left w:w="120" w:type="dxa"/>
              <w:bottom w:w="80" w:type="dxa"/>
              <w:right w:w="120" w:type="dxa"/>
            </w:tcMar>
            <w:vAlign w:val="center"/>
          </w:tcPr>
          <w:p w14:paraId="41239321">
            <w:pPr>
              <w:spacing w:after="0"/>
            </w:pPr>
            <w:r>
              <w:rPr>
                <w:rFonts w:ascii="微软雅黑" w:hAnsi="微软雅黑" w:eastAsia="微软雅黑"/>
                <w:b w:val="0"/>
                <w:sz w:val="16"/>
              </w:rPr>
              <w:t>连接两端可同时发送和接收，每端都有发送缓存和接收缓存。</w:t>
            </w:r>
          </w:p>
        </w:tc>
      </w:tr>
      <w:tr w14:paraId="2633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29CA078">
            <w:pPr>
              <w:spacing w:after="0"/>
            </w:pPr>
            <w:r>
              <w:rPr>
                <w:rFonts w:ascii="微软雅黑" w:hAnsi="微软雅黑" w:eastAsia="微软雅黑"/>
                <w:b w:val="0"/>
                <w:sz w:val="16"/>
              </w:rPr>
              <w:t>面向字节流</w:t>
            </w:r>
          </w:p>
        </w:tc>
        <w:tc>
          <w:tcPr>
            <w:tcW w:w="7660" w:type="dxa"/>
            <w:tcMar>
              <w:top w:w="80" w:type="dxa"/>
              <w:left w:w="120" w:type="dxa"/>
              <w:bottom w:w="80" w:type="dxa"/>
              <w:right w:w="120" w:type="dxa"/>
            </w:tcMar>
            <w:vAlign w:val="center"/>
          </w:tcPr>
          <w:p w14:paraId="51D95BF0">
            <w:pPr>
              <w:spacing w:after="0"/>
            </w:pPr>
            <w:r>
              <w:rPr>
                <w:rFonts w:ascii="微软雅黑" w:hAnsi="微软雅黑" w:eastAsia="微软雅黑"/>
                <w:b w:val="0"/>
                <w:sz w:val="16"/>
              </w:rPr>
              <w:t>TCP 不保留应用层写入边界。应用写多少字节不等于 TCP 就发多长报文段。</w:t>
            </w:r>
          </w:p>
        </w:tc>
      </w:tr>
    </w:tbl>
    <w:p w14:paraId="60B1CA97">
      <w:pPr>
        <w:pStyle w:val="16"/>
        <w:spacing w:after="40"/>
        <w:ind w:left="317" w:hanging="202"/>
      </w:pPr>
      <w:r>
        <w:rPr>
          <w:rFonts w:ascii="微软雅黑" w:hAnsi="微软雅黑" w:eastAsia="微软雅黑"/>
          <w:b/>
          <w:color w:val="C00000"/>
          <w:sz w:val="19"/>
        </w:rPr>
        <w:t>TCP 根据对方窗口值、当前网络拥塞程度和 MSS 决定一个报文段包含多少字节。太长的数据块可分割，太短的数据可等待积累后再发送。来源：CH4-运输层 p.31-p.33。</w:t>
      </w:r>
    </w:p>
    <w:p w14:paraId="5F96A7B4">
      <w:pPr>
        <w:pStyle w:val="16"/>
        <w:spacing w:after="40"/>
        <w:ind w:left="317" w:hanging="202"/>
      </w:pPr>
      <w:r>
        <w:rPr>
          <w:rFonts w:ascii="微软雅黑" w:hAnsi="微软雅黑" w:eastAsia="微软雅黑"/>
          <w:b/>
          <w:color w:val="C00000"/>
          <w:sz w:val="19"/>
        </w:rPr>
        <w:t>套接字 socket = IP 地址:端口号。每条 TCP 连接由两个套接字确定：TCP 连接 ::= {(IP1:port1),(IP2:port2)}；工程上常写成四元组。来源：CH4-运输层 p.34-p.35；CH7 p.11。</w:t>
      </w:r>
    </w:p>
    <w:p w14:paraId="1AADABB5">
      <w:pPr>
        <w:pStyle w:val="4"/>
      </w:pPr>
      <w:r>
        <w:t>5.5 可靠传输工作原理：停止等待、连续 ARQ、累计确认</w:t>
      </w:r>
    </w:p>
    <w:p w14:paraId="0591CEFD">
      <w:pPr>
        <w:pStyle w:val="16"/>
        <w:spacing w:after="40"/>
        <w:ind w:left="317" w:hanging="202"/>
      </w:pPr>
      <w:r>
        <w:rPr>
          <w:rFonts w:ascii="微软雅黑" w:hAnsi="微软雅黑" w:eastAsia="微软雅黑"/>
          <w:b/>
          <w:color w:val="C00000"/>
          <w:sz w:val="19"/>
        </w:rPr>
        <w:t>停止等待协议：发送一个分组后停下等确认；若超时未收到确认则重传。发送完必须暂存副本；分组和确认都必须编号；重传时间应略大于平均往返时间。来源：CH4-运输层 p.36-p.38。</w:t>
      </w:r>
    </w:p>
    <w:p w14:paraId="3B7E12C5">
      <w:pPr>
        <w:pStyle w:val="16"/>
        <w:spacing w:after="40"/>
        <w:ind w:left="317" w:hanging="202"/>
      </w:pPr>
      <w:r>
        <w:rPr>
          <w:rFonts w:ascii="微软雅黑" w:hAnsi="微软雅黑" w:eastAsia="微软雅黑"/>
          <w:b w:val="0"/>
          <w:sz w:val="19"/>
        </w:rPr>
        <w:t>确认丢失/迟到：接收方收到重复分组应丢弃重复数据，但要重传确认；发送方收到迟到确认时要能识别，不应导致状态混乱。来源：CH4-运输层 p.38。</w:t>
      </w:r>
    </w:p>
    <w:p w14:paraId="5D8FE8E8">
      <w:pPr>
        <w:pStyle w:val="16"/>
        <w:spacing w:after="40"/>
        <w:ind w:left="317" w:hanging="202"/>
      </w:pPr>
      <w:r>
        <w:rPr>
          <w:rFonts w:ascii="微软雅黑" w:hAnsi="微软雅黑" w:eastAsia="微软雅黑"/>
          <w:b w:val="0"/>
          <w:sz w:val="19"/>
        </w:rPr>
        <w:t>ARQ = 自动重传请求。接收方不必显式请求重传某个错分组，发送方通过超时或重复 ACK 自动触发重传。来源：CH4-运输层 p.39。</w:t>
      </w:r>
    </w:p>
    <w:p w14:paraId="0D317206">
      <w:pPr>
        <w:pStyle w:val="16"/>
        <w:spacing w:after="40"/>
        <w:ind w:left="317" w:hanging="202"/>
      </w:pPr>
      <w:r>
        <w:rPr>
          <w:rFonts w:ascii="微软雅黑" w:hAnsi="微软雅黑" w:eastAsia="微软雅黑"/>
          <w:b w:val="0"/>
          <w:sz w:val="19"/>
        </w:rPr>
        <w:t>停止等待信道利用率低。流水线传输允许发送方连续发送多个分组，不必每发一个就停顿。来源：CH4-运输层 p.40-p.41。</w:t>
      </w:r>
    </w:p>
    <w:p w14:paraId="6E9C0666">
      <w:pPr>
        <w:pStyle w:val="16"/>
        <w:spacing w:after="40"/>
        <w:ind w:left="317" w:hanging="202"/>
      </w:pPr>
      <w:r>
        <w:rPr>
          <w:rFonts w:ascii="微软雅黑" w:hAnsi="微软雅黑" w:eastAsia="微软雅黑"/>
          <w:b w:val="0"/>
          <w:sz w:val="19"/>
        </w:rPr>
        <w:t>连续 ARQ 使用发送窗口。收到确认后窗口前移；窗口内可以连续发送，窗口外不能发送。来源：CH4-运输层 p.42。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1FC1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5D6367B0">
            <w:r>
              <w:rPr>
                <w:rFonts w:ascii="微软雅黑" w:hAnsi="微软雅黑" w:eastAsia="微软雅黑"/>
                <w:b/>
                <w:color w:val="C00000"/>
                <w:sz w:val="19"/>
              </w:rPr>
              <w:t>【重点】累计确认</w:t>
            </w:r>
          </w:p>
          <w:p w14:paraId="2E7DA49E">
            <w:pPr>
              <w:spacing w:after="20"/>
            </w:pPr>
            <w:r>
              <w:rPr>
                <w:rFonts w:ascii="微软雅黑" w:hAnsi="微软雅黑" w:eastAsia="微软雅黑"/>
                <w:b w:val="0"/>
                <w:sz w:val="18"/>
              </w:rPr>
              <w:t>累计确认不是每个字节都发一个 ACK。TCP 的序号/确认号以字节为单位，但 ACK 报文可以一次确认一段连续字节流。</w:t>
            </w:r>
          </w:p>
          <w:p w14:paraId="284F5EBF">
            <w:pPr>
              <w:spacing w:after="20"/>
            </w:pPr>
            <w:r>
              <w:rPr>
                <w:rFonts w:ascii="微软雅黑" w:hAnsi="微软雅黑" w:eastAsia="微软雅黑"/>
                <w:b w:val="0"/>
                <w:sz w:val="18"/>
              </w:rPr>
              <w:t>ack = x 表示：x 之前的所有字节都已按序收到，下一步期望收到字节 x。</w:t>
            </w:r>
          </w:p>
          <w:p w14:paraId="3B892D95">
            <w:pPr>
              <w:spacing w:after="20"/>
            </w:pPr>
            <w:r>
              <w:rPr>
                <w:rFonts w:ascii="微软雅黑" w:hAnsi="微软雅黑" w:eastAsia="微软雅黑"/>
                <w:b w:val="0"/>
                <w:sz w:val="18"/>
              </w:rPr>
              <w:t>优点：实现简单，确认丢失也常不必重传；缺点：不能精确告诉发送方所有已收到的失序块，所以 TCP 后来增加 SACK 选项来报告不连续字节块。</w:t>
            </w:r>
          </w:p>
          <w:p w14:paraId="7571B655">
            <w:pPr>
              <w:spacing w:after="20"/>
            </w:pPr>
            <w:r>
              <w:rPr>
                <w:rFonts w:ascii="微软雅黑" w:hAnsi="微软雅黑" w:eastAsia="微软雅黑"/>
                <w:b w:val="0"/>
                <w:sz w:val="18"/>
              </w:rPr>
              <w:t>来源：CH4-运输层 p.43、p.81-p.83。</w:t>
            </w:r>
          </w:p>
        </w:tc>
      </w:tr>
    </w:tbl>
    <w:p w14:paraId="78972BD9">
      <w:pPr>
        <w:pStyle w:val="4"/>
      </w:pPr>
      <w:r>
        <w:t>5.6 TCP 报文段首部：字段要会解释</w:t>
      </w:r>
    </w:p>
    <w:p w14:paraId="2578B275">
      <w:pPr>
        <w:spacing w:before="80"/>
        <w:jc w:val="center"/>
      </w:pPr>
      <w:r>
        <w:drawing>
          <wp:inline distT="0" distB="0" distL="114300" distR="114300">
            <wp:extent cx="5257800" cy="39433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4"/>
                    <a:stretch>
                      <a:fillRect/>
                    </a:stretch>
                  </pic:blipFill>
                  <pic:spPr>
                    <a:xfrm>
                      <a:off x="0" y="0"/>
                      <a:ext cx="5257800" cy="3943350"/>
                    </a:xfrm>
                    <a:prstGeom prst="rect">
                      <a:avLst/>
                    </a:prstGeom>
                  </pic:spPr>
                </pic:pic>
              </a:graphicData>
            </a:graphic>
          </wp:inline>
        </w:drawing>
      </w:r>
    </w:p>
    <w:p w14:paraId="316FA671">
      <w:pPr>
        <w:spacing w:after="120"/>
        <w:jc w:val="center"/>
      </w:pPr>
      <w:r>
        <w:rPr>
          <w:rFonts w:ascii="微软雅黑" w:hAnsi="微软雅黑" w:eastAsia="微软雅黑"/>
          <w:b w:val="0"/>
          <w:color w:val="595959"/>
          <w:sz w:val="16"/>
        </w:rPr>
        <w:t>图：TCP 报文段首部格式（来源：CH4-运输层 p.47）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3106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650" w:type="dxa"/>
            <w:shd w:val="clear" w:color="auto" w:fill="E8EEF5"/>
            <w:tcMar>
              <w:top w:w="80" w:type="dxa"/>
              <w:left w:w="120" w:type="dxa"/>
              <w:bottom w:w="80" w:type="dxa"/>
              <w:right w:w="120" w:type="dxa"/>
            </w:tcMar>
            <w:vAlign w:val="center"/>
          </w:tcPr>
          <w:p w14:paraId="3976982F">
            <w:r>
              <w:rPr>
                <w:rFonts w:ascii="微软雅黑" w:hAnsi="微软雅黑" w:eastAsia="微软雅黑"/>
                <w:b/>
                <w:color w:val="1F4E79"/>
                <w:sz w:val="17"/>
              </w:rPr>
              <w:t>字段</w:t>
            </w:r>
          </w:p>
        </w:tc>
        <w:tc>
          <w:tcPr>
            <w:tcW w:w="1050" w:type="dxa"/>
            <w:shd w:val="clear" w:color="auto" w:fill="E8EEF5"/>
            <w:tcMar>
              <w:top w:w="80" w:type="dxa"/>
              <w:left w:w="120" w:type="dxa"/>
              <w:bottom w:w="80" w:type="dxa"/>
              <w:right w:w="120" w:type="dxa"/>
            </w:tcMar>
            <w:vAlign w:val="center"/>
          </w:tcPr>
          <w:p w14:paraId="6B55F154">
            <w:r>
              <w:rPr>
                <w:rFonts w:ascii="微软雅黑" w:hAnsi="微软雅黑" w:eastAsia="微软雅黑"/>
                <w:b/>
                <w:color w:val="1F4E79"/>
                <w:sz w:val="17"/>
              </w:rPr>
              <w:t>长度</w:t>
            </w:r>
          </w:p>
        </w:tc>
        <w:tc>
          <w:tcPr>
            <w:tcW w:w="6660" w:type="dxa"/>
            <w:shd w:val="clear" w:color="auto" w:fill="E8EEF5"/>
            <w:tcMar>
              <w:top w:w="80" w:type="dxa"/>
              <w:left w:w="120" w:type="dxa"/>
              <w:bottom w:w="80" w:type="dxa"/>
              <w:right w:w="120" w:type="dxa"/>
            </w:tcMar>
            <w:vAlign w:val="center"/>
          </w:tcPr>
          <w:p w14:paraId="1F60B4B4">
            <w:r>
              <w:rPr>
                <w:rFonts w:ascii="微软雅黑" w:hAnsi="微软雅黑" w:eastAsia="微软雅黑"/>
                <w:b/>
                <w:color w:val="1F4E79"/>
                <w:sz w:val="17"/>
              </w:rPr>
              <w:t>考点</w:t>
            </w:r>
          </w:p>
        </w:tc>
      </w:tr>
      <w:tr w14:paraId="260D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873BE1D">
            <w:pPr>
              <w:spacing w:after="0"/>
            </w:pPr>
            <w:r>
              <w:rPr>
                <w:rFonts w:ascii="微软雅黑" w:hAnsi="微软雅黑" w:eastAsia="微软雅黑"/>
                <w:b w:val="0"/>
                <w:sz w:val="16"/>
              </w:rPr>
              <w:t>源端口/目的端口</w:t>
            </w:r>
          </w:p>
        </w:tc>
        <w:tc>
          <w:tcPr>
            <w:tcW w:w="1050" w:type="dxa"/>
            <w:tcMar>
              <w:top w:w="80" w:type="dxa"/>
              <w:left w:w="120" w:type="dxa"/>
              <w:bottom w:w="80" w:type="dxa"/>
              <w:right w:w="120" w:type="dxa"/>
            </w:tcMar>
            <w:vAlign w:val="center"/>
          </w:tcPr>
          <w:p w14:paraId="315C4D2B">
            <w:pPr>
              <w:spacing w:after="0"/>
            </w:pPr>
            <w:r>
              <w:rPr>
                <w:rFonts w:ascii="微软雅黑" w:hAnsi="微软雅黑" w:eastAsia="微软雅黑"/>
                <w:b w:val="0"/>
                <w:sz w:val="16"/>
              </w:rPr>
              <w:t>各 16 bit</w:t>
            </w:r>
          </w:p>
        </w:tc>
        <w:tc>
          <w:tcPr>
            <w:tcW w:w="6660" w:type="dxa"/>
            <w:tcMar>
              <w:top w:w="80" w:type="dxa"/>
              <w:left w:w="120" w:type="dxa"/>
              <w:bottom w:w="80" w:type="dxa"/>
              <w:right w:w="120" w:type="dxa"/>
            </w:tcMar>
            <w:vAlign w:val="center"/>
          </w:tcPr>
          <w:p w14:paraId="2878456C">
            <w:pPr>
              <w:spacing w:after="0"/>
            </w:pPr>
            <w:r>
              <w:rPr>
                <w:rFonts w:ascii="微软雅黑" w:hAnsi="微软雅黑" w:eastAsia="微软雅黑"/>
                <w:b w:val="0"/>
                <w:sz w:val="16"/>
              </w:rPr>
              <w:t>运输层复用/分用接口。</w:t>
            </w:r>
          </w:p>
        </w:tc>
      </w:tr>
      <w:tr w14:paraId="7CCA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13858087">
            <w:pPr>
              <w:spacing w:after="0"/>
            </w:pPr>
            <w:r>
              <w:rPr>
                <w:rFonts w:ascii="微软雅黑" w:hAnsi="微软雅黑" w:eastAsia="微软雅黑"/>
                <w:b w:val="0"/>
                <w:sz w:val="16"/>
              </w:rPr>
              <w:t>序号 seq</w:t>
            </w:r>
          </w:p>
        </w:tc>
        <w:tc>
          <w:tcPr>
            <w:tcW w:w="1050" w:type="dxa"/>
            <w:tcMar>
              <w:top w:w="80" w:type="dxa"/>
              <w:left w:w="120" w:type="dxa"/>
              <w:bottom w:w="80" w:type="dxa"/>
              <w:right w:w="120" w:type="dxa"/>
            </w:tcMar>
            <w:vAlign w:val="center"/>
          </w:tcPr>
          <w:p w14:paraId="37289E23">
            <w:pPr>
              <w:spacing w:after="0"/>
            </w:pPr>
            <w:r>
              <w:rPr>
                <w:rFonts w:ascii="微软雅黑" w:hAnsi="微软雅黑" w:eastAsia="微软雅黑"/>
                <w:b w:val="0"/>
                <w:sz w:val="16"/>
              </w:rPr>
              <w:t>32 bit</w:t>
            </w:r>
          </w:p>
        </w:tc>
        <w:tc>
          <w:tcPr>
            <w:tcW w:w="6660" w:type="dxa"/>
            <w:tcMar>
              <w:top w:w="80" w:type="dxa"/>
              <w:left w:w="120" w:type="dxa"/>
              <w:bottom w:w="80" w:type="dxa"/>
              <w:right w:w="120" w:type="dxa"/>
            </w:tcMar>
            <w:vAlign w:val="center"/>
          </w:tcPr>
          <w:p w14:paraId="2C309E0F">
            <w:pPr>
              <w:spacing w:after="0"/>
            </w:pPr>
            <w:r>
              <w:rPr>
                <w:rFonts w:ascii="微软雅黑" w:hAnsi="微软雅黑" w:eastAsia="微软雅黑"/>
                <w:b w:val="0"/>
                <w:sz w:val="16"/>
              </w:rPr>
              <w:t>本报文段数据第一个字节的序号；SYN/FIN 虽不携带数据也消耗一个序号。</w:t>
            </w:r>
          </w:p>
        </w:tc>
      </w:tr>
      <w:tr w14:paraId="0F54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78D56C89">
            <w:pPr>
              <w:spacing w:after="0"/>
            </w:pPr>
            <w:r>
              <w:rPr>
                <w:rFonts w:ascii="微软雅黑" w:hAnsi="微软雅黑" w:eastAsia="微软雅黑"/>
                <w:b w:val="0"/>
                <w:sz w:val="16"/>
              </w:rPr>
              <w:t>确认号 ack</w:t>
            </w:r>
          </w:p>
        </w:tc>
        <w:tc>
          <w:tcPr>
            <w:tcW w:w="1050" w:type="dxa"/>
            <w:tcMar>
              <w:top w:w="80" w:type="dxa"/>
              <w:left w:w="120" w:type="dxa"/>
              <w:bottom w:w="80" w:type="dxa"/>
              <w:right w:w="120" w:type="dxa"/>
            </w:tcMar>
            <w:vAlign w:val="center"/>
          </w:tcPr>
          <w:p w14:paraId="2C0E0DB6">
            <w:pPr>
              <w:spacing w:after="0"/>
            </w:pPr>
            <w:r>
              <w:rPr>
                <w:rFonts w:ascii="微软雅黑" w:hAnsi="微软雅黑" w:eastAsia="微软雅黑"/>
                <w:b w:val="0"/>
                <w:sz w:val="16"/>
              </w:rPr>
              <w:t>32 bit</w:t>
            </w:r>
          </w:p>
        </w:tc>
        <w:tc>
          <w:tcPr>
            <w:tcW w:w="6660" w:type="dxa"/>
            <w:tcMar>
              <w:top w:w="80" w:type="dxa"/>
              <w:left w:w="120" w:type="dxa"/>
              <w:bottom w:w="80" w:type="dxa"/>
              <w:right w:w="120" w:type="dxa"/>
            </w:tcMar>
            <w:vAlign w:val="center"/>
          </w:tcPr>
          <w:p w14:paraId="145B8A7A">
            <w:pPr>
              <w:spacing w:after="0"/>
            </w:pPr>
            <w:r>
              <w:rPr>
                <w:rFonts w:ascii="微软雅黑" w:hAnsi="微软雅黑" w:eastAsia="微软雅黑"/>
                <w:b w:val="0"/>
                <w:sz w:val="16"/>
              </w:rPr>
              <w:t>期望收到对方下一个数据字节序号；ACK=1 时有效。</w:t>
            </w:r>
          </w:p>
        </w:tc>
      </w:tr>
      <w:tr w14:paraId="4A3D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484D7622">
            <w:pPr>
              <w:spacing w:after="0"/>
            </w:pPr>
            <w:r>
              <w:rPr>
                <w:rFonts w:ascii="微软雅黑" w:hAnsi="微软雅黑" w:eastAsia="微软雅黑"/>
                <w:b w:val="0"/>
                <w:sz w:val="16"/>
              </w:rPr>
              <w:t>数据偏移</w:t>
            </w:r>
          </w:p>
        </w:tc>
        <w:tc>
          <w:tcPr>
            <w:tcW w:w="1050" w:type="dxa"/>
            <w:tcMar>
              <w:top w:w="80" w:type="dxa"/>
              <w:left w:w="120" w:type="dxa"/>
              <w:bottom w:w="80" w:type="dxa"/>
              <w:right w:w="120" w:type="dxa"/>
            </w:tcMar>
            <w:vAlign w:val="center"/>
          </w:tcPr>
          <w:p w14:paraId="044A97E9">
            <w:pPr>
              <w:spacing w:after="0"/>
            </w:pPr>
            <w:r>
              <w:rPr>
                <w:rFonts w:ascii="微软雅黑" w:hAnsi="微软雅黑" w:eastAsia="微软雅黑"/>
                <w:b w:val="0"/>
                <w:sz w:val="16"/>
              </w:rPr>
              <w:t>4 bit</w:t>
            </w:r>
          </w:p>
        </w:tc>
        <w:tc>
          <w:tcPr>
            <w:tcW w:w="6660" w:type="dxa"/>
            <w:tcMar>
              <w:top w:w="80" w:type="dxa"/>
              <w:left w:w="120" w:type="dxa"/>
              <w:bottom w:w="80" w:type="dxa"/>
              <w:right w:w="120" w:type="dxa"/>
            </w:tcMar>
            <w:vAlign w:val="center"/>
          </w:tcPr>
          <w:p w14:paraId="14291A7B">
            <w:pPr>
              <w:spacing w:after="0"/>
            </w:pPr>
            <w:r>
              <w:rPr>
                <w:rFonts w:ascii="微软雅黑" w:hAnsi="微软雅黑" w:eastAsia="微软雅黑"/>
                <w:b w:val="0"/>
                <w:sz w:val="16"/>
              </w:rPr>
              <w:t>TCP 首部长度，单位是</w:t>
            </w:r>
            <w:r>
              <w:rPr>
                <w:rFonts w:ascii="微软雅黑" w:hAnsi="微软雅黑" w:eastAsia="微软雅黑"/>
                <w:b w:val="0"/>
                <w:sz w:val="16"/>
                <w:highlight w:val="yellow"/>
              </w:rPr>
              <w:t xml:space="preserve"> 4 字节</w:t>
            </w:r>
            <w:r>
              <w:rPr>
                <w:rFonts w:ascii="微软雅黑" w:hAnsi="微软雅黑" w:eastAsia="微软雅黑"/>
                <w:b w:val="0"/>
                <w:sz w:val="16"/>
              </w:rPr>
              <w:t>，指出数据从哪里开始。</w:t>
            </w:r>
          </w:p>
        </w:tc>
      </w:tr>
      <w:tr w14:paraId="0F94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704AA219">
            <w:pPr>
              <w:spacing w:after="0"/>
            </w:pPr>
            <w:r>
              <w:rPr>
                <w:rFonts w:ascii="微软雅黑" w:hAnsi="微软雅黑" w:eastAsia="微软雅黑"/>
                <w:b w:val="0"/>
                <w:sz w:val="16"/>
              </w:rPr>
              <w:t>保留</w:t>
            </w:r>
          </w:p>
        </w:tc>
        <w:tc>
          <w:tcPr>
            <w:tcW w:w="1050" w:type="dxa"/>
            <w:tcMar>
              <w:top w:w="80" w:type="dxa"/>
              <w:left w:w="120" w:type="dxa"/>
              <w:bottom w:w="80" w:type="dxa"/>
              <w:right w:w="120" w:type="dxa"/>
            </w:tcMar>
            <w:vAlign w:val="center"/>
          </w:tcPr>
          <w:p w14:paraId="5DB948DD">
            <w:pPr>
              <w:spacing w:after="0"/>
            </w:pPr>
            <w:r>
              <w:rPr>
                <w:rFonts w:ascii="微软雅黑" w:hAnsi="微软雅黑" w:eastAsia="微软雅黑"/>
                <w:b w:val="0"/>
                <w:sz w:val="16"/>
              </w:rPr>
              <w:t>6 bit</w:t>
            </w:r>
          </w:p>
        </w:tc>
        <w:tc>
          <w:tcPr>
            <w:tcW w:w="6660" w:type="dxa"/>
            <w:tcMar>
              <w:top w:w="80" w:type="dxa"/>
              <w:left w:w="120" w:type="dxa"/>
              <w:bottom w:w="80" w:type="dxa"/>
              <w:right w:w="120" w:type="dxa"/>
            </w:tcMar>
            <w:vAlign w:val="center"/>
          </w:tcPr>
          <w:p w14:paraId="0AF67E99">
            <w:pPr>
              <w:spacing w:after="0"/>
            </w:pPr>
            <w:r>
              <w:rPr>
                <w:rFonts w:ascii="微软雅黑" w:hAnsi="微软雅黑" w:eastAsia="微软雅黑"/>
                <w:b w:val="0"/>
                <w:sz w:val="16"/>
              </w:rPr>
              <w:t>当前置 0。</w:t>
            </w:r>
          </w:p>
        </w:tc>
      </w:tr>
      <w:tr w14:paraId="3B21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166B1676">
            <w:pPr>
              <w:spacing w:after="0"/>
            </w:pPr>
            <w:r>
              <w:rPr>
                <w:rFonts w:ascii="微软雅黑" w:hAnsi="微软雅黑" w:eastAsia="微软雅黑"/>
                <w:b w:val="0"/>
                <w:sz w:val="16"/>
              </w:rPr>
              <w:t>URG</w:t>
            </w:r>
          </w:p>
        </w:tc>
        <w:tc>
          <w:tcPr>
            <w:tcW w:w="1050" w:type="dxa"/>
            <w:tcMar>
              <w:top w:w="80" w:type="dxa"/>
              <w:left w:w="120" w:type="dxa"/>
              <w:bottom w:w="80" w:type="dxa"/>
              <w:right w:w="120" w:type="dxa"/>
            </w:tcMar>
            <w:vAlign w:val="center"/>
          </w:tcPr>
          <w:p w14:paraId="3BEDAAEA">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37BEAB57">
            <w:pPr>
              <w:spacing w:after="0"/>
            </w:pPr>
            <w:r>
              <w:rPr>
                <w:rFonts w:ascii="微软雅黑" w:hAnsi="微软雅黑" w:eastAsia="微软雅黑"/>
                <w:b w:val="0"/>
                <w:sz w:val="16"/>
              </w:rPr>
              <w:t>紧急指针有效，有紧急数据。</w:t>
            </w:r>
          </w:p>
        </w:tc>
      </w:tr>
      <w:tr w14:paraId="671F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4A7B2DB6">
            <w:pPr>
              <w:spacing w:after="0"/>
            </w:pPr>
            <w:r>
              <w:rPr>
                <w:rFonts w:ascii="微软雅黑" w:hAnsi="微软雅黑" w:eastAsia="微软雅黑"/>
                <w:b w:val="0"/>
                <w:sz w:val="16"/>
              </w:rPr>
              <w:t>ACK</w:t>
            </w:r>
          </w:p>
        </w:tc>
        <w:tc>
          <w:tcPr>
            <w:tcW w:w="1050" w:type="dxa"/>
            <w:tcMar>
              <w:top w:w="80" w:type="dxa"/>
              <w:left w:w="120" w:type="dxa"/>
              <w:bottom w:w="80" w:type="dxa"/>
              <w:right w:w="120" w:type="dxa"/>
            </w:tcMar>
            <w:vAlign w:val="center"/>
          </w:tcPr>
          <w:p w14:paraId="453D8163">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40BDFBC7">
            <w:pPr>
              <w:spacing w:after="0"/>
            </w:pPr>
            <w:r>
              <w:rPr>
                <w:rFonts w:ascii="微软雅黑" w:hAnsi="微软雅黑" w:eastAsia="微软雅黑"/>
                <w:b w:val="0"/>
                <w:sz w:val="16"/>
              </w:rPr>
              <w:t>确认号有效。连接建立后一般 ACK=1。</w:t>
            </w:r>
          </w:p>
        </w:tc>
      </w:tr>
      <w:tr w14:paraId="365D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390024A4">
            <w:pPr>
              <w:spacing w:after="0"/>
            </w:pPr>
            <w:r>
              <w:rPr>
                <w:rFonts w:ascii="微软雅黑" w:hAnsi="微软雅黑" w:eastAsia="微软雅黑"/>
                <w:b w:val="0"/>
                <w:sz w:val="16"/>
              </w:rPr>
              <w:t>PSH</w:t>
            </w:r>
          </w:p>
        </w:tc>
        <w:tc>
          <w:tcPr>
            <w:tcW w:w="1050" w:type="dxa"/>
            <w:tcMar>
              <w:top w:w="80" w:type="dxa"/>
              <w:left w:w="120" w:type="dxa"/>
              <w:bottom w:w="80" w:type="dxa"/>
              <w:right w:w="120" w:type="dxa"/>
            </w:tcMar>
            <w:vAlign w:val="center"/>
          </w:tcPr>
          <w:p w14:paraId="1681EAB7">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1181795D">
            <w:pPr>
              <w:spacing w:after="0"/>
            </w:pPr>
            <w:r>
              <w:rPr>
                <w:rFonts w:ascii="微软雅黑" w:hAnsi="微软雅黑" w:eastAsia="微软雅黑"/>
                <w:b w:val="0"/>
                <w:sz w:val="16"/>
              </w:rPr>
              <w:t>尽快交付应用进程，不等缓存填满。</w:t>
            </w:r>
          </w:p>
        </w:tc>
      </w:tr>
      <w:tr w14:paraId="3A6B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56834FC2">
            <w:pPr>
              <w:spacing w:after="0"/>
            </w:pPr>
            <w:r>
              <w:rPr>
                <w:rFonts w:ascii="微软雅黑" w:hAnsi="微软雅黑" w:eastAsia="微软雅黑"/>
                <w:b w:val="0"/>
                <w:sz w:val="16"/>
              </w:rPr>
              <w:t>RST</w:t>
            </w:r>
          </w:p>
        </w:tc>
        <w:tc>
          <w:tcPr>
            <w:tcW w:w="1050" w:type="dxa"/>
            <w:tcMar>
              <w:top w:w="80" w:type="dxa"/>
              <w:left w:w="120" w:type="dxa"/>
              <w:bottom w:w="80" w:type="dxa"/>
              <w:right w:w="120" w:type="dxa"/>
            </w:tcMar>
            <w:vAlign w:val="center"/>
          </w:tcPr>
          <w:p w14:paraId="7E1282C2">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445BE3EF">
            <w:pPr>
              <w:spacing w:after="0"/>
            </w:pPr>
            <w:r>
              <w:rPr>
                <w:rFonts w:ascii="微软雅黑" w:hAnsi="微软雅黑" w:eastAsia="微软雅黑"/>
                <w:b w:val="0"/>
                <w:sz w:val="16"/>
              </w:rPr>
              <w:t>连接严重错误，释放并重建。</w:t>
            </w:r>
          </w:p>
        </w:tc>
      </w:tr>
      <w:tr w14:paraId="4FF7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4FAE0750">
            <w:pPr>
              <w:spacing w:after="0"/>
            </w:pPr>
            <w:r>
              <w:rPr>
                <w:rFonts w:ascii="微软雅黑" w:hAnsi="微软雅黑" w:eastAsia="微软雅黑"/>
                <w:b w:val="0"/>
                <w:sz w:val="16"/>
              </w:rPr>
              <w:t>SYN</w:t>
            </w:r>
          </w:p>
        </w:tc>
        <w:tc>
          <w:tcPr>
            <w:tcW w:w="1050" w:type="dxa"/>
            <w:tcMar>
              <w:top w:w="80" w:type="dxa"/>
              <w:left w:w="120" w:type="dxa"/>
              <w:bottom w:w="80" w:type="dxa"/>
              <w:right w:w="120" w:type="dxa"/>
            </w:tcMar>
            <w:vAlign w:val="center"/>
          </w:tcPr>
          <w:p w14:paraId="18887944">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7AAC6F51">
            <w:pPr>
              <w:spacing w:after="0"/>
            </w:pPr>
            <w:r>
              <w:rPr>
                <w:rFonts w:ascii="微软雅黑" w:hAnsi="微软雅黑" w:eastAsia="微软雅黑"/>
                <w:b w:val="0"/>
                <w:sz w:val="16"/>
              </w:rPr>
              <w:t>连接请求或连接接受。</w:t>
            </w:r>
          </w:p>
        </w:tc>
      </w:tr>
      <w:tr w14:paraId="21E3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4FF0097">
            <w:pPr>
              <w:spacing w:after="0"/>
            </w:pPr>
            <w:r>
              <w:rPr>
                <w:rFonts w:ascii="微软雅黑" w:hAnsi="微软雅黑" w:eastAsia="微软雅黑"/>
                <w:b w:val="0"/>
                <w:sz w:val="16"/>
              </w:rPr>
              <w:t>FIN</w:t>
            </w:r>
          </w:p>
        </w:tc>
        <w:tc>
          <w:tcPr>
            <w:tcW w:w="1050" w:type="dxa"/>
            <w:tcMar>
              <w:top w:w="80" w:type="dxa"/>
              <w:left w:w="120" w:type="dxa"/>
              <w:bottom w:w="80" w:type="dxa"/>
              <w:right w:w="120" w:type="dxa"/>
            </w:tcMar>
            <w:vAlign w:val="center"/>
          </w:tcPr>
          <w:p w14:paraId="189E5FF1">
            <w:pPr>
              <w:spacing w:after="0"/>
            </w:pPr>
            <w:r>
              <w:rPr>
                <w:rFonts w:ascii="微软雅黑" w:hAnsi="微软雅黑" w:eastAsia="微软雅黑"/>
                <w:b w:val="0"/>
                <w:sz w:val="16"/>
              </w:rPr>
              <w:t>1 bit</w:t>
            </w:r>
          </w:p>
        </w:tc>
        <w:tc>
          <w:tcPr>
            <w:tcW w:w="6660" w:type="dxa"/>
            <w:tcMar>
              <w:top w:w="80" w:type="dxa"/>
              <w:left w:w="120" w:type="dxa"/>
              <w:bottom w:w="80" w:type="dxa"/>
              <w:right w:w="120" w:type="dxa"/>
            </w:tcMar>
            <w:vAlign w:val="center"/>
          </w:tcPr>
          <w:p w14:paraId="55546B79">
            <w:pPr>
              <w:spacing w:after="0"/>
            </w:pPr>
            <w:r>
              <w:rPr>
                <w:rFonts w:ascii="微软雅黑" w:hAnsi="微软雅黑" w:eastAsia="微软雅黑"/>
                <w:b w:val="0"/>
                <w:sz w:val="16"/>
              </w:rPr>
              <w:t>发送方数据已发送完毕，请求释放连接。</w:t>
            </w:r>
          </w:p>
        </w:tc>
      </w:tr>
      <w:tr w14:paraId="39EC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75A55DFB">
            <w:pPr>
              <w:spacing w:after="0"/>
            </w:pPr>
            <w:r>
              <w:rPr>
                <w:rFonts w:ascii="微软雅黑" w:hAnsi="微软雅黑" w:eastAsia="微软雅黑"/>
                <w:b w:val="0"/>
                <w:sz w:val="16"/>
              </w:rPr>
              <w:t>窗口</w:t>
            </w:r>
          </w:p>
        </w:tc>
        <w:tc>
          <w:tcPr>
            <w:tcW w:w="1050" w:type="dxa"/>
            <w:tcMar>
              <w:top w:w="80" w:type="dxa"/>
              <w:left w:w="120" w:type="dxa"/>
              <w:bottom w:w="80" w:type="dxa"/>
              <w:right w:w="120" w:type="dxa"/>
            </w:tcMar>
            <w:vAlign w:val="center"/>
          </w:tcPr>
          <w:p w14:paraId="6440289C">
            <w:pPr>
              <w:spacing w:after="0"/>
            </w:pPr>
            <w:r>
              <w:rPr>
                <w:rFonts w:ascii="微软雅黑" w:hAnsi="微软雅黑" w:eastAsia="微软雅黑"/>
                <w:b w:val="0"/>
                <w:sz w:val="16"/>
              </w:rPr>
              <w:t>16 bit</w:t>
            </w:r>
          </w:p>
        </w:tc>
        <w:tc>
          <w:tcPr>
            <w:tcW w:w="6660" w:type="dxa"/>
            <w:tcMar>
              <w:top w:w="80" w:type="dxa"/>
              <w:left w:w="120" w:type="dxa"/>
              <w:bottom w:w="80" w:type="dxa"/>
              <w:right w:w="120" w:type="dxa"/>
            </w:tcMar>
            <w:vAlign w:val="center"/>
          </w:tcPr>
          <w:p w14:paraId="3D87833B">
            <w:pPr>
              <w:spacing w:after="0"/>
            </w:pPr>
            <w:r>
              <w:rPr>
                <w:rFonts w:ascii="微软雅黑" w:hAnsi="微软雅黑" w:eastAsia="微软雅黑"/>
                <w:b w:val="0"/>
                <w:sz w:val="16"/>
              </w:rPr>
              <w:t>接收方通告窗口 rwnd，单位字节。</w:t>
            </w:r>
          </w:p>
        </w:tc>
      </w:tr>
      <w:tr w14:paraId="6D77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A42CB0A">
            <w:pPr>
              <w:spacing w:after="0"/>
            </w:pPr>
            <w:r>
              <w:rPr>
                <w:rFonts w:ascii="微软雅黑" w:hAnsi="微软雅黑" w:eastAsia="微软雅黑"/>
                <w:b w:val="0"/>
                <w:sz w:val="16"/>
              </w:rPr>
              <w:t>检验和</w:t>
            </w:r>
          </w:p>
        </w:tc>
        <w:tc>
          <w:tcPr>
            <w:tcW w:w="1050" w:type="dxa"/>
            <w:tcMar>
              <w:top w:w="80" w:type="dxa"/>
              <w:left w:w="120" w:type="dxa"/>
              <w:bottom w:w="80" w:type="dxa"/>
              <w:right w:w="120" w:type="dxa"/>
            </w:tcMar>
            <w:vAlign w:val="center"/>
          </w:tcPr>
          <w:p w14:paraId="7FC97652">
            <w:pPr>
              <w:spacing w:after="0"/>
            </w:pPr>
            <w:r>
              <w:rPr>
                <w:rFonts w:ascii="微软雅黑" w:hAnsi="微软雅黑" w:eastAsia="微软雅黑"/>
                <w:b w:val="0"/>
                <w:sz w:val="16"/>
              </w:rPr>
              <w:t>16 bit</w:t>
            </w:r>
          </w:p>
        </w:tc>
        <w:tc>
          <w:tcPr>
            <w:tcW w:w="6660" w:type="dxa"/>
            <w:tcMar>
              <w:top w:w="80" w:type="dxa"/>
              <w:left w:w="120" w:type="dxa"/>
              <w:bottom w:w="80" w:type="dxa"/>
              <w:right w:w="120" w:type="dxa"/>
            </w:tcMar>
            <w:vAlign w:val="center"/>
          </w:tcPr>
          <w:p w14:paraId="0F4EC642">
            <w:pPr>
              <w:spacing w:after="0"/>
            </w:pPr>
            <w:r>
              <w:rPr>
                <w:rFonts w:ascii="微软雅黑" w:hAnsi="微软雅黑" w:eastAsia="微软雅黑"/>
                <w:b w:val="0"/>
                <w:sz w:val="16"/>
              </w:rPr>
              <w:t>检验</w:t>
            </w:r>
            <w:r>
              <w:rPr>
                <w:rFonts w:ascii="微软雅黑" w:hAnsi="微软雅黑" w:eastAsia="微软雅黑"/>
                <w:b w:val="0"/>
                <w:sz w:val="16"/>
                <w:highlight w:val="yellow"/>
              </w:rPr>
              <w:t>伪首部 + TCP 首部 + 数据</w:t>
            </w:r>
            <w:r>
              <w:rPr>
                <w:rFonts w:ascii="微软雅黑" w:hAnsi="微软雅黑" w:eastAsia="微软雅黑"/>
                <w:b w:val="0"/>
                <w:sz w:val="16"/>
              </w:rPr>
              <w:t>。</w:t>
            </w:r>
          </w:p>
        </w:tc>
      </w:tr>
      <w:tr w14:paraId="592F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1BF95B76">
            <w:pPr>
              <w:spacing w:after="0"/>
            </w:pPr>
            <w:r>
              <w:rPr>
                <w:rFonts w:ascii="微软雅黑" w:hAnsi="微软雅黑" w:eastAsia="微软雅黑"/>
                <w:b w:val="0"/>
                <w:sz w:val="16"/>
              </w:rPr>
              <w:t>紧急指针</w:t>
            </w:r>
          </w:p>
        </w:tc>
        <w:tc>
          <w:tcPr>
            <w:tcW w:w="1050" w:type="dxa"/>
            <w:tcMar>
              <w:top w:w="80" w:type="dxa"/>
              <w:left w:w="120" w:type="dxa"/>
              <w:bottom w:w="80" w:type="dxa"/>
              <w:right w:w="120" w:type="dxa"/>
            </w:tcMar>
            <w:vAlign w:val="center"/>
          </w:tcPr>
          <w:p w14:paraId="249D995C">
            <w:pPr>
              <w:spacing w:after="0"/>
            </w:pPr>
            <w:r>
              <w:rPr>
                <w:rFonts w:ascii="微软雅黑" w:hAnsi="微软雅黑" w:eastAsia="微软雅黑"/>
                <w:b w:val="0"/>
                <w:sz w:val="16"/>
              </w:rPr>
              <w:t>16 bit</w:t>
            </w:r>
          </w:p>
        </w:tc>
        <w:tc>
          <w:tcPr>
            <w:tcW w:w="6660" w:type="dxa"/>
            <w:tcMar>
              <w:top w:w="80" w:type="dxa"/>
              <w:left w:w="120" w:type="dxa"/>
              <w:bottom w:w="80" w:type="dxa"/>
              <w:right w:w="120" w:type="dxa"/>
            </w:tcMar>
            <w:vAlign w:val="center"/>
          </w:tcPr>
          <w:p w14:paraId="2DCD6607">
            <w:pPr>
              <w:spacing w:after="0"/>
            </w:pPr>
            <w:r>
              <w:rPr>
                <w:rFonts w:ascii="微软雅黑" w:hAnsi="微软雅黑" w:eastAsia="微软雅黑"/>
                <w:b w:val="0"/>
                <w:sz w:val="16"/>
              </w:rPr>
              <w:t>指出紧急数据结束位置。</w:t>
            </w:r>
          </w:p>
        </w:tc>
      </w:tr>
      <w:tr w14:paraId="5F83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5B80C9C7">
            <w:pPr>
              <w:spacing w:after="0"/>
            </w:pPr>
            <w:r>
              <w:rPr>
                <w:rFonts w:ascii="微软雅黑" w:hAnsi="微软雅黑" w:eastAsia="微软雅黑"/>
                <w:b w:val="0"/>
                <w:sz w:val="16"/>
              </w:rPr>
              <w:t>选项/填充</w:t>
            </w:r>
          </w:p>
        </w:tc>
        <w:tc>
          <w:tcPr>
            <w:tcW w:w="1050" w:type="dxa"/>
            <w:tcMar>
              <w:top w:w="80" w:type="dxa"/>
              <w:left w:w="120" w:type="dxa"/>
              <w:bottom w:w="80" w:type="dxa"/>
              <w:right w:w="120" w:type="dxa"/>
            </w:tcMar>
            <w:vAlign w:val="center"/>
          </w:tcPr>
          <w:p w14:paraId="2F3B1BA3">
            <w:pPr>
              <w:spacing w:after="0"/>
            </w:pPr>
            <w:r>
              <w:rPr>
                <w:rFonts w:ascii="微软雅黑" w:hAnsi="微软雅黑" w:eastAsia="微软雅黑"/>
                <w:b w:val="0"/>
                <w:sz w:val="16"/>
              </w:rPr>
              <w:t>0-40B</w:t>
            </w:r>
          </w:p>
        </w:tc>
        <w:tc>
          <w:tcPr>
            <w:tcW w:w="6660" w:type="dxa"/>
            <w:tcMar>
              <w:top w:w="80" w:type="dxa"/>
              <w:left w:w="120" w:type="dxa"/>
              <w:bottom w:w="80" w:type="dxa"/>
              <w:right w:w="120" w:type="dxa"/>
            </w:tcMar>
            <w:vAlign w:val="center"/>
          </w:tcPr>
          <w:p w14:paraId="462E98D4">
            <w:pPr>
              <w:spacing w:after="0"/>
            </w:pPr>
            <w:r>
              <w:rPr>
                <w:rFonts w:ascii="微软雅黑" w:hAnsi="微软雅黑" w:eastAsia="微软雅黑"/>
                <w:b w:val="0"/>
                <w:sz w:val="16"/>
              </w:rPr>
              <w:t>MSS、窗口扩大、时间戳、SACK 等；填充使首部为 4B 整数倍。</w:t>
            </w:r>
          </w:p>
        </w:tc>
      </w:tr>
      <w:tr w14:paraId="1496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EAF2F8"/>
            <w:tcMar>
              <w:top w:w="80" w:type="dxa"/>
              <w:left w:w="120" w:type="dxa"/>
              <w:bottom w:w="80" w:type="dxa"/>
              <w:right w:w="120" w:type="dxa"/>
            </w:tcMar>
          </w:tcPr>
          <w:p w14:paraId="45281DA5">
            <w:r>
              <w:rPr>
                <w:rFonts w:ascii="微软雅黑" w:hAnsi="微软雅黑" w:eastAsia="微软雅黑"/>
                <w:b/>
                <w:color w:val="1F4E79"/>
                <w:sz w:val="19"/>
              </w:rPr>
              <w:t>【为什么 IP/TCP 首部都是 4 字节整数倍】</w:t>
            </w:r>
          </w:p>
          <w:p w14:paraId="4B1F6928">
            <w:pPr>
              <w:spacing w:after="20"/>
            </w:pPr>
            <w:r>
              <w:rPr>
                <w:rFonts w:ascii="微软雅黑" w:hAnsi="微软雅黑" w:eastAsia="微软雅黑"/>
                <w:b w:val="0"/>
                <w:sz w:val="18"/>
              </w:rPr>
              <w:t>IPv4 的 IHL 和 TCP 的数据偏移字段都以 32 bit 字（4 字节）为单位计数。这样字段值更短、硬件/软件按 32 bit 对齐处理更方便。</w:t>
            </w:r>
          </w:p>
          <w:p w14:paraId="63A1AEAC">
            <w:pPr>
              <w:spacing w:after="20"/>
            </w:pPr>
            <w:r>
              <w:rPr>
                <w:rFonts w:ascii="微软雅黑" w:hAnsi="微软雅黑" w:eastAsia="微软雅黑"/>
                <w:b w:val="0"/>
                <w:sz w:val="18"/>
              </w:rPr>
              <w:t>IPv4/TCP 选项长度可变，所以需要填充字段把首部补齐到 4 字节整数倍。</w:t>
            </w:r>
          </w:p>
          <w:p w14:paraId="76DF7962">
            <w:pPr>
              <w:spacing w:after="20"/>
            </w:pPr>
            <w:r>
              <w:rPr>
                <w:rFonts w:ascii="微软雅黑" w:hAnsi="微软雅黑" w:eastAsia="微软雅黑"/>
                <w:b w:val="0"/>
                <w:sz w:val="18"/>
              </w:rPr>
              <w:t>TCP 数据偏移最小为 5，表示 5 x 4 = 20B 固定首部；最大为 15，表示 60B。</w:t>
            </w:r>
          </w:p>
        </w:tc>
      </w:tr>
      <w:tr w14:paraId="3833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1E379C32">
            <w:r>
              <w:rPr>
                <w:rFonts w:ascii="微软雅黑" w:hAnsi="微软雅黑" w:eastAsia="微软雅黑"/>
                <w:b/>
                <w:color w:val="C00000"/>
                <w:sz w:val="19"/>
              </w:rPr>
              <w:t>【MSS 的含义】</w:t>
            </w:r>
          </w:p>
          <w:p w14:paraId="7C6DAC77">
            <w:pPr>
              <w:spacing w:after="20"/>
            </w:pPr>
            <w:r>
              <w:rPr>
                <w:rFonts w:ascii="微软雅黑" w:hAnsi="微软雅黑" w:eastAsia="微软雅黑"/>
                <w:b w:val="0"/>
                <w:sz w:val="18"/>
              </w:rPr>
              <w:t>MSS = Maximum Segment Size，指 TCP 报文段数据字段的最大长度，不包括 TCP 首部，也不包括 IP 首部。</w:t>
            </w:r>
          </w:p>
          <w:p w14:paraId="67E3493B">
            <w:pPr>
              <w:spacing w:after="20"/>
            </w:pPr>
            <w:r>
              <w:rPr>
                <w:rFonts w:ascii="微软雅黑" w:hAnsi="微软雅黑" w:eastAsia="微软雅黑"/>
                <w:b w:val="0"/>
                <w:sz w:val="18"/>
              </w:rPr>
              <w:t>常见计算：以太网 MTU 1500B，若 IPv4 首部 20B、TCP 首部 20B，则 MSS = 1500 - 20 - 20 = 1460B。</w:t>
            </w:r>
          </w:p>
          <w:p w14:paraId="1367DACB">
            <w:pPr>
              <w:spacing w:after="20"/>
            </w:pPr>
            <w:r>
              <w:rPr>
                <w:rFonts w:ascii="微软雅黑" w:hAnsi="微软雅黑" w:eastAsia="微软雅黑"/>
                <w:b w:val="0"/>
                <w:sz w:val="18"/>
              </w:rPr>
              <w:t>MSS 是 TCP 选项之一，建立连接时告诉对方“我能接收的 TCP 数据字段最大长度”。来源：CH4-运输层 p.62。</w:t>
            </w:r>
          </w:p>
        </w:tc>
      </w:tr>
    </w:tbl>
    <w:p w14:paraId="0536C5F6">
      <w:pPr>
        <w:pStyle w:val="4"/>
      </w:pPr>
      <w:r>
        <w:t>5.7 TCP 可靠传输实现：滑动窗口、缓存、RTO、SACK</w:t>
      </w:r>
    </w:p>
    <w:p w14:paraId="5BCA04C4">
      <w:pPr>
        <w:pStyle w:val="16"/>
        <w:spacing w:after="40"/>
        <w:ind w:left="317" w:hanging="202"/>
      </w:pPr>
      <w:r>
        <w:rPr>
          <w:rFonts w:ascii="微软雅黑" w:hAnsi="微软雅黑" w:eastAsia="微软雅黑"/>
          <w:b w:val="0"/>
          <w:sz w:val="19"/>
        </w:rPr>
        <w:t>TCP 滑动窗口以字节为单位。A 的发送窗口由 B 给出的窗口值构造；已发送并确认、已发送未确认、允许发送未发送、不允许发送四个区域要分清。来源：CH4-运输层 p.65-p.68。</w:t>
      </w:r>
    </w:p>
    <w:p w14:paraId="0CC6E1C2">
      <w:pPr>
        <w:pStyle w:val="16"/>
        <w:spacing w:after="40"/>
        <w:ind w:left="317" w:hanging="202"/>
      </w:pPr>
      <w:r>
        <w:rPr>
          <w:rFonts w:ascii="微软雅黑" w:hAnsi="微软雅黑" w:eastAsia="微软雅黑"/>
          <w:b/>
          <w:color w:val="C00000"/>
          <w:sz w:val="19"/>
        </w:rPr>
        <w:t>窗口指针：P3 - P1 = 发送窗口；P2 - P1 = 已发送但尚未确认；P3 - P2 = 可用窗口。窗口内序号用完但没有再收到确认时，必须停止发送。来源：CH4-运输层 p.66-p.68。</w:t>
      </w:r>
    </w:p>
    <w:p w14:paraId="0979D13F">
      <w:pPr>
        <w:pStyle w:val="16"/>
        <w:spacing w:after="40"/>
        <w:ind w:left="317" w:hanging="202"/>
      </w:pPr>
      <w:r>
        <w:rPr>
          <w:rFonts w:ascii="微软雅黑" w:hAnsi="微软雅黑" w:eastAsia="微软雅黑"/>
          <w:b w:val="0"/>
          <w:sz w:val="19"/>
        </w:rPr>
        <w:t>TCP 标准强烈不赞成发送窗口前沿向后收缩，因为会让发送方已经认为可发送的序号突然变成不可发送，导致实现复杂和歧义。来源：CH4-运输层 p.65。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7E34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600" w:type="dxa"/>
            <w:shd w:val="clear" w:color="auto" w:fill="E8EEF5"/>
            <w:tcMar>
              <w:top w:w="80" w:type="dxa"/>
              <w:left w:w="120" w:type="dxa"/>
              <w:bottom w:w="80" w:type="dxa"/>
              <w:right w:w="120" w:type="dxa"/>
            </w:tcMar>
            <w:vAlign w:val="center"/>
          </w:tcPr>
          <w:p w14:paraId="587AC89C">
            <w:r>
              <w:rPr>
                <w:rFonts w:ascii="微软雅黑" w:hAnsi="微软雅黑" w:eastAsia="微软雅黑"/>
                <w:b/>
                <w:color w:val="1F4E79"/>
                <w:sz w:val="17"/>
              </w:rPr>
              <w:t>缓存</w:t>
            </w:r>
          </w:p>
        </w:tc>
        <w:tc>
          <w:tcPr>
            <w:tcW w:w="4300" w:type="dxa"/>
            <w:shd w:val="clear" w:color="auto" w:fill="E8EEF5"/>
            <w:tcMar>
              <w:top w:w="80" w:type="dxa"/>
              <w:left w:w="120" w:type="dxa"/>
              <w:bottom w:w="80" w:type="dxa"/>
              <w:right w:w="120" w:type="dxa"/>
            </w:tcMar>
            <w:vAlign w:val="center"/>
          </w:tcPr>
          <w:p w14:paraId="4144D989">
            <w:r>
              <w:rPr>
                <w:rFonts w:ascii="微软雅黑" w:hAnsi="微软雅黑" w:eastAsia="微软雅黑"/>
                <w:b/>
                <w:color w:val="1F4E79"/>
                <w:sz w:val="17"/>
              </w:rPr>
              <w:t>暂存内容</w:t>
            </w:r>
          </w:p>
        </w:tc>
        <w:tc>
          <w:tcPr>
            <w:tcW w:w="3460" w:type="dxa"/>
            <w:shd w:val="clear" w:color="auto" w:fill="E8EEF5"/>
            <w:tcMar>
              <w:top w:w="80" w:type="dxa"/>
              <w:left w:w="120" w:type="dxa"/>
              <w:bottom w:w="80" w:type="dxa"/>
              <w:right w:w="120" w:type="dxa"/>
            </w:tcMar>
            <w:vAlign w:val="center"/>
          </w:tcPr>
          <w:p w14:paraId="54C14309">
            <w:r>
              <w:rPr>
                <w:rFonts w:ascii="微软雅黑" w:hAnsi="微软雅黑" w:eastAsia="微软雅黑"/>
                <w:b/>
                <w:color w:val="1F4E79"/>
                <w:sz w:val="17"/>
              </w:rPr>
              <w:t>作用</w:t>
            </w:r>
          </w:p>
        </w:tc>
      </w:tr>
      <w:tr w14:paraId="17D1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53504381">
            <w:pPr>
              <w:spacing w:after="0"/>
            </w:pPr>
            <w:r>
              <w:rPr>
                <w:rFonts w:ascii="微软雅黑" w:hAnsi="微软雅黑" w:eastAsia="微软雅黑"/>
                <w:b w:val="0"/>
                <w:sz w:val="16"/>
              </w:rPr>
              <w:t>发送缓存</w:t>
            </w:r>
          </w:p>
        </w:tc>
        <w:tc>
          <w:tcPr>
            <w:tcW w:w="4300" w:type="dxa"/>
            <w:tcMar>
              <w:top w:w="80" w:type="dxa"/>
              <w:left w:w="120" w:type="dxa"/>
              <w:bottom w:w="80" w:type="dxa"/>
              <w:right w:w="120" w:type="dxa"/>
            </w:tcMar>
            <w:vAlign w:val="center"/>
          </w:tcPr>
          <w:p w14:paraId="095F5342">
            <w:pPr>
              <w:spacing w:after="0"/>
            </w:pPr>
            <w:r>
              <w:rPr>
                <w:rFonts w:ascii="微软雅黑" w:hAnsi="微软雅黑" w:eastAsia="微软雅黑"/>
                <w:b w:val="0"/>
                <w:sz w:val="16"/>
              </w:rPr>
              <w:t>应用程序交给 TCP 准备发送的数据；TCP 已发出但尚未收到确认的数据。</w:t>
            </w:r>
          </w:p>
        </w:tc>
        <w:tc>
          <w:tcPr>
            <w:tcW w:w="3460" w:type="dxa"/>
            <w:tcMar>
              <w:top w:w="80" w:type="dxa"/>
              <w:left w:w="120" w:type="dxa"/>
              <w:bottom w:w="80" w:type="dxa"/>
              <w:right w:w="120" w:type="dxa"/>
            </w:tcMar>
            <w:vAlign w:val="center"/>
          </w:tcPr>
          <w:p w14:paraId="361CD533">
            <w:pPr>
              <w:spacing w:after="0"/>
            </w:pPr>
            <w:r>
              <w:rPr>
                <w:rFonts w:ascii="微软雅黑" w:hAnsi="微软雅黑" w:eastAsia="微软雅黑"/>
                <w:b w:val="0"/>
                <w:sz w:val="16"/>
              </w:rPr>
              <w:t>支持重传、滑动窗口、按网络状态组段发送。</w:t>
            </w:r>
          </w:p>
        </w:tc>
      </w:tr>
      <w:tr w14:paraId="456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00" w:type="dxa"/>
            <w:tcMar>
              <w:top w:w="80" w:type="dxa"/>
              <w:left w:w="120" w:type="dxa"/>
              <w:bottom w:w="80" w:type="dxa"/>
              <w:right w:w="120" w:type="dxa"/>
            </w:tcMar>
            <w:vAlign w:val="center"/>
          </w:tcPr>
          <w:p w14:paraId="2DB902B5">
            <w:pPr>
              <w:spacing w:after="0"/>
            </w:pPr>
            <w:r>
              <w:rPr>
                <w:rFonts w:ascii="微软雅黑" w:hAnsi="微软雅黑" w:eastAsia="微软雅黑"/>
                <w:b w:val="0"/>
                <w:sz w:val="16"/>
              </w:rPr>
              <w:t>接收缓存</w:t>
            </w:r>
          </w:p>
        </w:tc>
        <w:tc>
          <w:tcPr>
            <w:tcW w:w="4300" w:type="dxa"/>
            <w:tcMar>
              <w:top w:w="80" w:type="dxa"/>
              <w:left w:w="120" w:type="dxa"/>
              <w:bottom w:w="80" w:type="dxa"/>
              <w:right w:w="120" w:type="dxa"/>
            </w:tcMar>
            <w:vAlign w:val="center"/>
          </w:tcPr>
          <w:p w14:paraId="27946F1A">
            <w:pPr>
              <w:spacing w:after="0"/>
            </w:pPr>
            <w:r>
              <w:rPr>
                <w:rFonts w:ascii="微软雅黑" w:hAnsi="微软雅黑" w:eastAsia="微软雅黑"/>
                <w:b w:val="0"/>
                <w:sz w:val="16"/>
              </w:rPr>
              <w:t>按序到达但尚未被应用读取的数据；不按序到达的数据。</w:t>
            </w:r>
          </w:p>
        </w:tc>
        <w:tc>
          <w:tcPr>
            <w:tcW w:w="3460" w:type="dxa"/>
            <w:tcMar>
              <w:top w:w="80" w:type="dxa"/>
              <w:left w:w="120" w:type="dxa"/>
              <w:bottom w:w="80" w:type="dxa"/>
              <w:right w:w="120" w:type="dxa"/>
            </w:tcMar>
            <w:vAlign w:val="center"/>
          </w:tcPr>
          <w:p w14:paraId="58C5CF71">
            <w:pPr>
              <w:spacing w:after="0"/>
            </w:pPr>
            <w:r>
              <w:rPr>
                <w:rFonts w:ascii="微软雅黑" w:hAnsi="微软雅黑" w:eastAsia="微软雅黑"/>
                <w:b w:val="0"/>
                <w:sz w:val="16"/>
              </w:rPr>
              <w:t>支持按序交付、暂存失序块、通告接收窗口。</w:t>
            </w:r>
          </w:p>
        </w:tc>
      </w:tr>
      <w:tr w14:paraId="1CD2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13367FF9">
            <w:r>
              <w:rPr>
                <w:rFonts w:ascii="微软雅黑" w:hAnsi="微软雅黑" w:eastAsia="微软雅黑"/>
                <w:b/>
                <w:color w:val="C00000"/>
                <w:sz w:val="19"/>
              </w:rPr>
              <w:t>【需要强调三点】</w:t>
            </w:r>
          </w:p>
          <w:p w14:paraId="10A23542">
            <w:pPr>
              <w:spacing w:after="20"/>
            </w:pPr>
            <w:r>
              <w:rPr>
                <w:rFonts w:ascii="微软雅黑" w:hAnsi="微软雅黑" w:eastAsia="微软雅黑"/>
                <w:b w:val="0"/>
                <w:sz w:val="18"/>
              </w:rPr>
              <w:t>A 的发送窗口不总是等于 B 的接收窗口，因为窗口通告在网络中传播有时间滞后。</w:t>
            </w:r>
          </w:p>
          <w:p w14:paraId="48C9C716">
            <w:pPr>
              <w:spacing w:after="20"/>
            </w:pPr>
            <w:r>
              <w:rPr>
                <w:rFonts w:ascii="微软雅黑" w:hAnsi="微软雅黑" w:eastAsia="微软雅黑"/>
                <w:b w:val="0"/>
                <w:sz w:val="18"/>
              </w:rPr>
              <w:t>TCP 标准没有规定失序数据必须如何处理，通常先暂存在接收窗口中，等缺少字节到达后按序交付。</w:t>
            </w:r>
          </w:p>
          <w:p w14:paraId="7535D468">
            <w:pPr>
              <w:spacing w:after="20"/>
            </w:pPr>
            <w:r>
              <w:rPr>
                <w:rFonts w:ascii="微软雅黑" w:hAnsi="微软雅黑" w:eastAsia="微软雅黑"/>
                <w:b w:val="0"/>
                <w:sz w:val="18"/>
              </w:rPr>
              <w:t>TCP 接收方必须</w:t>
            </w:r>
            <w:r>
              <w:rPr>
                <w:rFonts w:ascii="微软雅黑" w:hAnsi="微软雅黑" w:eastAsia="微软雅黑"/>
                <w:b w:val="0"/>
                <w:sz w:val="18"/>
                <w:highlight w:val="yellow"/>
              </w:rPr>
              <w:t>支持累计确认</w:t>
            </w:r>
            <w:r>
              <w:rPr>
                <w:rFonts w:ascii="微软雅黑" w:hAnsi="微软雅黑" w:eastAsia="微软雅黑"/>
                <w:b w:val="0"/>
                <w:sz w:val="18"/>
              </w:rPr>
              <w:t>；为了降低开销，确认可推迟，但标准规定确认推迟不应超过 0.5 秒。来源：CH4-运输层 p.73。</w:t>
            </w:r>
          </w:p>
        </w:tc>
      </w:tr>
    </w:tbl>
    <w:p w14:paraId="7B1F0B9D">
      <w:pPr>
        <w:spacing w:before="80"/>
        <w:jc w:val="center"/>
      </w:pPr>
      <w:r>
        <w:drawing>
          <wp:inline distT="0" distB="0" distL="114300" distR="114300">
            <wp:extent cx="5257800" cy="39433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5"/>
                    <a:stretch>
                      <a:fillRect/>
                    </a:stretch>
                  </pic:blipFill>
                  <pic:spPr>
                    <a:xfrm>
                      <a:off x="0" y="0"/>
                      <a:ext cx="5257800" cy="3943350"/>
                    </a:xfrm>
                    <a:prstGeom prst="rect">
                      <a:avLst/>
                    </a:prstGeom>
                  </pic:spPr>
                </pic:pic>
              </a:graphicData>
            </a:graphic>
          </wp:inline>
        </w:drawing>
      </w:r>
    </w:p>
    <w:p w14:paraId="2611293C">
      <w:pPr>
        <w:spacing w:after="120"/>
        <w:jc w:val="center"/>
      </w:pPr>
      <w:r>
        <w:rPr>
          <w:rFonts w:ascii="微软雅黑" w:hAnsi="微软雅黑" w:eastAsia="微软雅黑"/>
          <w:b w:val="0"/>
          <w:color w:val="595959"/>
          <w:sz w:val="16"/>
        </w:rPr>
        <w:t>图：TCP 发送/接收缓存与滑动窗口（来源：CH4-运输层 p.45）</w:t>
      </w:r>
    </w:p>
    <w:p w14:paraId="43D629B6">
      <w:pPr>
        <w:pStyle w:val="16"/>
        <w:spacing w:after="40"/>
        <w:ind w:left="317" w:hanging="202"/>
      </w:pPr>
      <w:r>
        <w:rPr>
          <w:rFonts w:ascii="微软雅黑" w:hAnsi="微软雅黑" w:eastAsia="微软雅黑"/>
          <w:b w:val="0"/>
          <w:sz w:val="19"/>
        </w:rPr>
        <w:t>RTO 不能固定。TCP 用平滑 RTT（RTTS）和 RTT 偏差（RTTD）估计超时重传时间：RTO = RTTS + 4 x RTTD。推荐 alpha=1/8，beta=1/4。来源：CH4-运输层 p.74-p.77。</w:t>
      </w:r>
    </w:p>
    <w:p w14:paraId="5F98C0C9">
      <w:pPr>
        <w:pStyle w:val="16"/>
        <w:spacing w:after="40"/>
        <w:ind w:left="317" w:hanging="202"/>
      </w:pPr>
      <w:r>
        <w:rPr>
          <w:rFonts w:ascii="微软雅黑" w:hAnsi="微软雅黑" w:eastAsia="微软雅黑"/>
          <w:b w:val="0"/>
          <w:sz w:val="19"/>
        </w:rPr>
        <w:t>Karn 算法：重传过的报文段不采用其 RTT 样本；修正 Karn 算法在每次重传时把 RTO 放大，典型系数 gamma=2，直到不再重传后再更新 RTT/RTO。来源：CH4-运输层 p.78-p.80。</w:t>
      </w:r>
    </w:p>
    <w:p w14:paraId="53359D34">
      <w:pPr>
        <w:pStyle w:val="16"/>
        <w:spacing w:after="40"/>
        <w:ind w:left="317" w:hanging="202"/>
      </w:pPr>
      <w:r>
        <w:rPr>
          <w:rFonts w:ascii="微软雅黑" w:hAnsi="微软雅黑" w:eastAsia="微软雅黑"/>
          <w:b w:val="0"/>
          <w:sz w:val="19"/>
        </w:rPr>
        <w:t>SACK：建立连接时双方要协商允许 SACK。确认号字段仍按累计确认使用，同时在选项中报告不连续字节块的左右边界；选项最多 40B，所以可报告的块数有限。来源：CH4-运输层 p.81-p.83。</w:t>
      </w:r>
    </w:p>
    <w:p w14:paraId="73DF664C">
      <w:pPr>
        <w:pStyle w:val="4"/>
      </w:pPr>
      <w:r>
        <w:t>5.8 4.7 TCP 流量控制：rwnd、零窗口、效率</w:t>
      </w:r>
    </w:p>
    <w:p w14:paraId="2D86AF40">
      <w:pPr>
        <w:pStyle w:val="16"/>
        <w:spacing w:after="40"/>
        <w:ind w:left="317" w:hanging="202"/>
      </w:pPr>
      <w:r>
        <w:rPr>
          <w:rFonts w:ascii="微软雅黑" w:hAnsi="微软雅黑" w:eastAsia="微软雅黑"/>
          <w:b/>
          <w:color w:val="C00000"/>
          <w:sz w:val="19"/>
        </w:rPr>
        <w:t>流量控制的目标：让发送方发送速率不要太快，使接收方来得及接收；它主要是点对点发送端与接收端之间的控制。来源：CH4-运输层 p.84、p.90。</w:t>
      </w:r>
    </w:p>
    <w:p w14:paraId="2BE19464">
      <w:pPr>
        <w:pStyle w:val="16"/>
        <w:spacing w:after="40"/>
        <w:ind w:left="317" w:hanging="202"/>
      </w:pPr>
      <w:r>
        <w:rPr>
          <w:rFonts w:ascii="微软雅黑" w:hAnsi="微软雅黑" w:eastAsia="微软雅黑"/>
          <w:b w:val="0"/>
          <w:sz w:val="19"/>
        </w:rPr>
        <w:t>TCP 用接收方通告窗口 rwnd 实现流量控制。rwnd 表示接收缓存当前可用空间，不是固定不变的“总窗口”。接收应用读走数据会使 rwnd 变大；新数据到达占用缓存会使 rwnd 变小。</w:t>
      </w:r>
    </w:p>
    <w:p w14:paraId="487DD1B3">
      <w:pPr>
        <w:spacing w:before="80"/>
        <w:jc w:val="center"/>
      </w:pPr>
      <w:r>
        <w:drawing>
          <wp:inline distT="0" distB="0" distL="114300" distR="114300">
            <wp:extent cx="5257800" cy="39433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6"/>
                    <a:stretch>
                      <a:fillRect/>
                    </a:stretch>
                  </pic:blipFill>
                  <pic:spPr>
                    <a:xfrm>
                      <a:off x="0" y="0"/>
                      <a:ext cx="5257800" cy="3943350"/>
                    </a:xfrm>
                    <a:prstGeom prst="rect">
                      <a:avLst/>
                    </a:prstGeom>
                  </pic:spPr>
                </pic:pic>
              </a:graphicData>
            </a:graphic>
          </wp:inline>
        </w:drawing>
      </w:r>
    </w:p>
    <w:p w14:paraId="5C74FE45">
      <w:pPr>
        <w:spacing w:after="120"/>
        <w:jc w:val="center"/>
      </w:pPr>
      <w:r>
        <w:rPr>
          <w:rFonts w:ascii="微软雅黑" w:hAnsi="微软雅黑" w:eastAsia="微软雅黑"/>
          <w:b w:val="0"/>
          <w:color w:val="595959"/>
          <w:sz w:val="16"/>
        </w:rPr>
        <w:t>图：TCP 流量控制例子（来源：CH4-运输层 p.84）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1EF6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2CC"/>
            <w:tcMar>
              <w:top w:w="80" w:type="dxa"/>
              <w:left w:w="120" w:type="dxa"/>
              <w:bottom w:w="80" w:type="dxa"/>
              <w:right w:w="120" w:type="dxa"/>
            </w:tcMar>
          </w:tcPr>
          <w:p w14:paraId="007C2E41">
            <w:r>
              <w:rPr>
                <w:rFonts w:ascii="微软雅黑" w:hAnsi="微软雅黑" w:eastAsia="微软雅黑"/>
                <w:b/>
                <w:color w:val="C00000"/>
                <w:sz w:val="19"/>
              </w:rPr>
              <w:t>【例题解释】为什么 ack=201, rwnd=300 后允许发 201-500？</w:t>
            </w:r>
          </w:p>
          <w:p w14:paraId="0D0930B3">
            <w:pPr>
              <w:spacing w:after="20"/>
            </w:pPr>
            <w:r>
              <w:rPr>
                <w:rFonts w:ascii="微软雅黑" w:hAnsi="微软雅黑" w:eastAsia="微软雅黑"/>
                <w:b w:val="0"/>
                <w:sz w:val="18"/>
              </w:rPr>
              <w:t>B 初始通告 rwnd=400，A 发送 1-100、101-200 后，B 已按序收到 200B。</w:t>
            </w:r>
          </w:p>
          <w:p w14:paraId="08B44ED3">
            <w:pPr>
              <w:spacing w:after="20"/>
            </w:pPr>
            <w:r>
              <w:rPr>
                <w:rFonts w:ascii="微软雅黑" w:hAnsi="微软雅黑" w:eastAsia="微软雅黑"/>
                <w:b w:val="0"/>
                <w:sz w:val="18"/>
              </w:rPr>
              <w:t>B 返回 ack=201 表示 1-200 已按序收到，下一字节要 201；此时 rwnd=300 表示从 201 开始还允许接收 300B。</w:t>
            </w:r>
          </w:p>
          <w:p w14:paraId="7D5D8A05">
            <w:pPr>
              <w:spacing w:after="20"/>
            </w:pPr>
            <w:r>
              <w:rPr>
                <w:rFonts w:ascii="微软雅黑" w:hAnsi="微软雅黑" w:eastAsia="微软雅黑"/>
                <w:b w:val="0"/>
                <w:sz w:val="18"/>
              </w:rPr>
              <w:t>因此允许范围是 201 到 500，共 300B。之后 A 若发送 301-400、401-500，窗口中只剩 100B 可用于新数据，所以会出现“还能再发送 100 字节新数据”。</w:t>
            </w:r>
          </w:p>
          <w:p w14:paraId="37B4CC4B">
            <w:pPr>
              <w:spacing w:after="20"/>
            </w:pPr>
            <w:r>
              <w:rPr>
                <w:rFonts w:ascii="微软雅黑" w:hAnsi="微软雅黑" w:eastAsia="微软雅黑"/>
                <w:b w:val="0"/>
                <w:sz w:val="18"/>
              </w:rPr>
              <w:t>后续 ack=501, rwnd=100 表示 201-500 都收到了，下一字节要 501，当前只剩 100B 接收空间，所以允许 501-600。</w:t>
            </w:r>
          </w:p>
        </w:tc>
      </w:tr>
    </w:tbl>
    <w:p w14:paraId="3E3C1B98">
      <w:pPr>
        <w:pStyle w:val="16"/>
        <w:spacing w:after="40"/>
        <w:ind w:left="317" w:hanging="202"/>
      </w:pPr>
      <w:r>
        <w:rPr>
          <w:rFonts w:ascii="微软雅黑" w:hAnsi="微软雅黑" w:eastAsia="微软雅黑"/>
          <w:b/>
          <w:color w:val="C00000"/>
          <w:sz w:val="19"/>
        </w:rPr>
        <w:t>零窗口死锁：B 通告 rwnd=0 后，若之后窗口恢复的通知报文丢失，A 可能一直等待。TCP 为每连接设置持续计时器；到期发送零窗口探测报文段（携带 1 字节数据），对方确认时通告当前窗口。来源：CH4-运输层 p.86-p.87。</w:t>
      </w:r>
    </w:p>
    <w:p w14:paraId="25BE93F9">
      <w:pPr>
        <w:pStyle w:val="16"/>
        <w:spacing w:after="40"/>
        <w:ind w:left="317" w:hanging="202"/>
      </w:pPr>
      <w:r>
        <w:rPr>
          <w:rFonts w:ascii="微软雅黑" w:hAnsi="微软雅黑" w:eastAsia="微软雅黑"/>
          <w:b w:val="0"/>
          <w:sz w:val="19"/>
        </w:rPr>
        <w:t>传输效率：TCP 可在缓存数据达到 MSS 时发送、应用 push 时发送、计时器到期时发送。广泛使用 Nagle 算法减少小报文段过多造成的低效。来源：CH4-运输层 p.88。</w:t>
      </w:r>
    </w:p>
    <w:p w14:paraId="74EEFFF4">
      <w:pPr>
        <w:pStyle w:val="4"/>
      </w:pPr>
      <w:r>
        <w:t>5.9 4.8 TCP 拥塞控制：cwnd、慢开始、拥塞避免、快重传/快恢复、RED</w:t>
      </w:r>
    </w:p>
    <w:p w14:paraId="27F5F9D6">
      <w:pPr>
        <w:pStyle w:val="16"/>
        <w:spacing w:after="40"/>
        <w:ind w:left="317" w:hanging="202"/>
      </w:pPr>
      <w:r>
        <w:rPr>
          <w:rFonts w:ascii="微软雅黑" w:hAnsi="微软雅黑" w:eastAsia="微软雅黑"/>
          <w:b w:val="0"/>
          <w:sz w:val="19"/>
        </w:rPr>
        <w:t>拥塞定义：对网络资源的需求总和超过可用资源，网络性能变坏；严重时吞吐量随输入负荷增大反而下降。分组丢失常是拥塞征兆而不是根本原因。来源：CH4-运输层 p.89-p.92。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47E6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1CFA9364">
            <w:r>
              <w:rPr>
                <w:rFonts w:ascii="微软雅黑" w:hAnsi="微软雅黑" w:eastAsia="微软雅黑"/>
                <w:b/>
                <w:color w:val="1F4E79"/>
                <w:sz w:val="17"/>
              </w:rPr>
              <w:t>项目</w:t>
            </w:r>
          </w:p>
        </w:tc>
        <w:tc>
          <w:tcPr>
            <w:tcW w:w="3930" w:type="dxa"/>
            <w:shd w:val="clear" w:color="auto" w:fill="E8EEF5"/>
            <w:tcMar>
              <w:top w:w="80" w:type="dxa"/>
              <w:left w:w="120" w:type="dxa"/>
              <w:bottom w:w="80" w:type="dxa"/>
              <w:right w:w="120" w:type="dxa"/>
            </w:tcMar>
            <w:vAlign w:val="center"/>
          </w:tcPr>
          <w:p w14:paraId="4B32C6B4">
            <w:r>
              <w:rPr>
                <w:rFonts w:ascii="微软雅黑" w:hAnsi="微软雅黑" w:eastAsia="微软雅黑"/>
                <w:b/>
                <w:color w:val="1F4E79"/>
                <w:sz w:val="17"/>
              </w:rPr>
              <w:t>流量控制</w:t>
            </w:r>
          </w:p>
        </w:tc>
        <w:tc>
          <w:tcPr>
            <w:tcW w:w="3930" w:type="dxa"/>
            <w:shd w:val="clear" w:color="auto" w:fill="E8EEF5"/>
            <w:tcMar>
              <w:top w:w="80" w:type="dxa"/>
              <w:left w:w="120" w:type="dxa"/>
              <w:bottom w:w="80" w:type="dxa"/>
              <w:right w:w="120" w:type="dxa"/>
            </w:tcMar>
            <w:vAlign w:val="center"/>
          </w:tcPr>
          <w:p w14:paraId="1F05B532">
            <w:r>
              <w:rPr>
                <w:rFonts w:ascii="微软雅黑" w:hAnsi="微软雅黑" w:eastAsia="微软雅黑"/>
                <w:b/>
                <w:color w:val="1F4E79"/>
                <w:sz w:val="17"/>
              </w:rPr>
              <w:t>拥塞控制</w:t>
            </w:r>
          </w:p>
        </w:tc>
      </w:tr>
      <w:tr w14:paraId="3305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6376EF3A">
            <w:pPr>
              <w:spacing w:after="0"/>
            </w:pPr>
            <w:r>
              <w:rPr>
                <w:rFonts w:ascii="微软雅黑" w:hAnsi="微软雅黑" w:eastAsia="微软雅黑"/>
                <w:b w:val="0"/>
                <w:sz w:val="16"/>
              </w:rPr>
              <w:t>控制对象</w:t>
            </w:r>
          </w:p>
        </w:tc>
        <w:tc>
          <w:tcPr>
            <w:tcW w:w="3930" w:type="dxa"/>
            <w:tcMar>
              <w:top w:w="80" w:type="dxa"/>
              <w:left w:w="120" w:type="dxa"/>
              <w:bottom w:w="80" w:type="dxa"/>
              <w:right w:w="120" w:type="dxa"/>
            </w:tcMar>
            <w:vAlign w:val="center"/>
          </w:tcPr>
          <w:p w14:paraId="59ED673D">
            <w:pPr>
              <w:spacing w:after="0"/>
            </w:pPr>
            <w:r>
              <w:rPr>
                <w:rFonts w:ascii="微软雅黑" w:hAnsi="微软雅黑" w:eastAsia="微软雅黑"/>
                <w:b w:val="0"/>
                <w:sz w:val="16"/>
              </w:rPr>
              <w:t>发送端与接收端之间的点对点通信量。</w:t>
            </w:r>
          </w:p>
        </w:tc>
        <w:tc>
          <w:tcPr>
            <w:tcW w:w="3930" w:type="dxa"/>
            <w:tcMar>
              <w:top w:w="80" w:type="dxa"/>
              <w:left w:w="120" w:type="dxa"/>
              <w:bottom w:w="80" w:type="dxa"/>
              <w:right w:w="120" w:type="dxa"/>
            </w:tcMar>
            <w:vAlign w:val="center"/>
          </w:tcPr>
          <w:p w14:paraId="7910D235">
            <w:pPr>
              <w:spacing w:after="0"/>
            </w:pPr>
            <w:r>
              <w:rPr>
                <w:rFonts w:ascii="微软雅黑" w:hAnsi="微软雅黑" w:eastAsia="微软雅黑"/>
                <w:b w:val="0"/>
                <w:sz w:val="16"/>
              </w:rPr>
              <w:t>全局网络负载，涉及主机、路由器、链路、缓存等。</w:t>
            </w:r>
          </w:p>
        </w:tc>
      </w:tr>
      <w:tr w14:paraId="2CB5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19A9113">
            <w:pPr>
              <w:spacing w:after="0"/>
            </w:pPr>
            <w:r>
              <w:rPr>
                <w:rFonts w:ascii="微软雅黑" w:hAnsi="微软雅黑" w:eastAsia="微软雅黑"/>
                <w:b w:val="0"/>
                <w:sz w:val="16"/>
              </w:rPr>
              <w:t>限制原因</w:t>
            </w:r>
          </w:p>
        </w:tc>
        <w:tc>
          <w:tcPr>
            <w:tcW w:w="3930" w:type="dxa"/>
            <w:tcMar>
              <w:top w:w="80" w:type="dxa"/>
              <w:left w:w="120" w:type="dxa"/>
              <w:bottom w:w="80" w:type="dxa"/>
              <w:right w:w="120" w:type="dxa"/>
            </w:tcMar>
            <w:vAlign w:val="center"/>
          </w:tcPr>
          <w:p w14:paraId="2BCC48D2">
            <w:pPr>
              <w:spacing w:after="0"/>
            </w:pPr>
            <w:r>
              <w:rPr>
                <w:rFonts w:ascii="微软雅黑" w:hAnsi="微软雅黑" w:eastAsia="微软雅黑"/>
                <w:b w:val="0"/>
                <w:sz w:val="16"/>
              </w:rPr>
              <w:t>接收方来不及接收或缓存不足。</w:t>
            </w:r>
          </w:p>
        </w:tc>
        <w:tc>
          <w:tcPr>
            <w:tcW w:w="3930" w:type="dxa"/>
            <w:tcMar>
              <w:top w:w="80" w:type="dxa"/>
              <w:left w:w="120" w:type="dxa"/>
              <w:bottom w:w="80" w:type="dxa"/>
              <w:right w:w="120" w:type="dxa"/>
            </w:tcMar>
            <w:vAlign w:val="center"/>
          </w:tcPr>
          <w:p w14:paraId="32A2A68C">
            <w:pPr>
              <w:spacing w:after="0"/>
            </w:pPr>
            <w:r>
              <w:rPr>
                <w:rFonts w:ascii="微软雅黑" w:hAnsi="微软雅黑" w:eastAsia="微软雅黑"/>
                <w:b w:val="0"/>
                <w:sz w:val="16"/>
              </w:rPr>
              <w:t>网络中资源不足、队列积压、丢包、时延增大。</w:t>
            </w:r>
          </w:p>
        </w:tc>
      </w:tr>
      <w:tr w14:paraId="3D2F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2565A7E9">
            <w:pPr>
              <w:spacing w:after="0"/>
            </w:pPr>
            <w:r>
              <w:rPr>
                <w:rFonts w:ascii="微软雅黑" w:hAnsi="微软雅黑" w:eastAsia="微软雅黑"/>
                <w:b w:val="0"/>
                <w:sz w:val="16"/>
              </w:rPr>
              <w:t>核心变量</w:t>
            </w:r>
          </w:p>
        </w:tc>
        <w:tc>
          <w:tcPr>
            <w:tcW w:w="3930" w:type="dxa"/>
            <w:tcMar>
              <w:top w:w="80" w:type="dxa"/>
              <w:left w:w="120" w:type="dxa"/>
              <w:bottom w:w="80" w:type="dxa"/>
              <w:right w:w="120" w:type="dxa"/>
            </w:tcMar>
            <w:vAlign w:val="center"/>
          </w:tcPr>
          <w:p w14:paraId="1085079D">
            <w:pPr>
              <w:spacing w:after="0"/>
            </w:pPr>
            <w:r>
              <w:rPr>
                <w:rFonts w:ascii="微软雅黑" w:hAnsi="微软雅黑" w:eastAsia="微软雅黑"/>
                <w:b w:val="0"/>
                <w:sz w:val="16"/>
              </w:rPr>
              <w:t>rwnd，接收方通告窗口。</w:t>
            </w:r>
          </w:p>
        </w:tc>
        <w:tc>
          <w:tcPr>
            <w:tcW w:w="3930" w:type="dxa"/>
            <w:tcMar>
              <w:top w:w="80" w:type="dxa"/>
              <w:left w:w="120" w:type="dxa"/>
              <w:bottom w:w="80" w:type="dxa"/>
              <w:right w:w="120" w:type="dxa"/>
            </w:tcMar>
            <w:vAlign w:val="center"/>
          </w:tcPr>
          <w:p w14:paraId="5DD115B3">
            <w:pPr>
              <w:spacing w:after="0"/>
            </w:pPr>
            <w:r>
              <w:rPr>
                <w:rFonts w:ascii="微软雅黑" w:hAnsi="微软雅黑" w:eastAsia="微软雅黑"/>
                <w:b w:val="0"/>
                <w:sz w:val="16"/>
              </w:rPr>
              <w:t>cwnd，发送方维护的拥塞窗口；ssthresh 慢开始门限。</w:t>
            </w:r>
          </w:p>
        </w:tc>
      </w:tr>
      <w:tr w14:paraId="38F8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F090CC6">
            <w:pPr>
              <w:spacing w:after="0"/>
            </w:pPr>
            <w:r>
              <w:rPr>
                <w:rFonts w:ascii="微软雅黑" w:hAnsi="微软雅黑" w:eastAsia="微软雅黑"/>
                <w:b w:val="0"/>
                <w:sz w:val="16"/>
              </w:rPr>
              <w:t>典型机制</w:t>
            </w:r>
          </w:p>
        </w:tc>
        <w:tc>
          <w:tcPr>
            <w:tcW w:w="3930" w:type="dxa"/>
            <w:tcMar>
              <w:top w:w="80" w:type="dxa"/>
              <w:left w:w="120" w:type="dxa"/>
              <w:bottom w:w="80" w:type="dxa"/>
              <w:right w:w="120" w:type="dxa"/>
            </w:tcMar>
            <w:vAlign w:val="center"/>
          </w:tcPr>
          <w:p w14:paraId="604E1AB8">
            <w:pPr>
              <w:spacing w:after="0"/>
            </w:pPr>
            <w:r>
              <w:rPr>
                <w:rFonts w:ascii="微软雅黑" w:hAnsi="微软雅黑" w:eastAsia="微软雅黑"/>
                <w:b w:val="0"/>
                <w:sz w:val="16"/>
              </w:rPr>
              <w:t>滑动窗口、零窗口探测、Nagle。</w:t>
            </w:r>
          </w:p>
        </w:tc>
        <w:tc>
          <w:tcPr>
            <w:tcW w:w="3930" w:type="dxa"/>
            <w:tcMar>
              <w:top w:w="80" w:type="dxa"/>
              <w:left w:w="120" w:type="dxa"/>
              <w:bottom w:w="80" w:type="dxa"/>
              <w:right w:w="120" w:type="dxa"/>
            </w:tcMar>
            <w:vAlign w:val="center"/>
          </w:tcPr>
          <w:p w14:paraId="0EC89E0B">
            <w:pPr>
              <w:spacing w:after="0"/>
            </w:pPr>
            <w:r>
              <w:rPr>
                <w:rFonts w:ascii="微软雅黑" w:hAnsi="微软雅黑" w:eastAsia="微软雅黑"/>
                <w:b w:val="0"/>
                <w:sz w:val="16"/>
              </w:rPr>
              <w:t>慢开始、拥塞避免、快重传、快恢复、RED。</w:t>
            </w:r>
          </w:p>
        </w:tc>
      </w:tr>
    </w:tbl>
    <w:p w14:paraId="5F64959A">
      <w:pPr>
        <w:pStyle w:val="16"/>
        <w:spacing w:after="40"/>
        <w:ind w:left="317" w:hanging="202"/>
      </w:pPr>
      <w:r>
        <w:rPr>
          <w:rFonts w:ascii="微软雅黑" w:hAnsi="微软雅黑" w:eastAsia="微软雅黑"/>
          <w:b/>
          <w:color w:val="C00000"/>
          <w:sz w:val="19"/>
        </w:rPr>
        <w:t>拥塞窗口 cwnd 是发送方维护的状态变量，取决于网络拥塞程度并动态变化。发送窗口还要考虑接收方能力，因此真正</w:t>
      </w:r>
      <w:r>
        <w:rPr>
          <w:rFonts w:ascii="微软雅黑" w:hAnsi="微软雅黑" w:eastAsia="微软雅黑"/>
          <w:b/>
          <w:color w:val="C00000"/>
          <w:sz w:val="19"/>
          <w:highlight w:val="yellow"/>
        </w:rPr>
        <w:t>发送窗口上限 = min(rwnd, cwnd)</w:t>
      </w:r>
      <w:r>
        <w:rPr>
          <w:rFonts w:ascii="微软雅黑" w:hAnsi="微软雅黑" w:eastAsia="微软雅黑"/>
          <w:b/>
          <w:color w:val="C00000"/>
          <w:sz w:val="19"/>
        </w:rPr>
        <w:t>。来源：CH4-运输层 p.95、p.117。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71F0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gridSpan w:val="4"/>
            <w:shd w:val="clear" w:color="auto" w:fill="EAF2F8"/>
            <w:tcMar>
              <w:top w:w="80" w:type="dxa"/>
              <w:left w:w="120" w:type="dxa"/>
              <w:bottom w:w="80" w:type="dxa"/>
              <w:right w:w="120" w:type="dxa"/>
            </w:tcMar>
          </w:tcPr>
          <w:p w14:paraId="1615216C">
            <w:r>
              <w:rPr>
                <w:rFonts w:ascii="微软雅黑" w:hAnsi="微软雅黑" w:eastAsia="微软雅黑"/>
                <w:b/>
                <w:color w:val="1F4E79"/>
                <w:sz w:val="19"/>
              </w:rPr>
              <w:t>【单位说明】cwnd 为什么有时写成“报文段”</w:t>
            </w:r>
          </w:p>
          <w:p w14:paraId="27DDFB7F">
            <w:pPr>
              <w:spacing w:after="20"/>
            </w:pPr>
            <w:r>
              <w:rPr>
                <w:rFonts w:ascii="微软雅黑" w:hAnsi="微软雅黑" w:eastAsia="微软雅黑"/>
                <w:b w:val="0"/>
                <w:sz w:val="18"/>
              </w:rPr>
              <w:t>严格说 cwnd 是字节数。但课件为了讲算法，把一个 MSS 大小的数据量当作一个单位，所以 cwnd=4 表示 4 个 MSS 大小的报文段，不是 4 字节。</w:t>
            </w:r>
          </w:p>
          <w:p w14:paraId="1D56CF30">
            <w:pPr>
              <w:spacing w:after="20"/>
            </w:pPr>
            <w:r>
              <w:rPr>
                <w:rFonts w:ascii="微软雅黑" w:hAnsi="微软雅黑" w:eastAsia="微软雅黑"/>
                <w:b w:val="0"/>
                <w:sz w:val="18"/>
              </w:rPr>
              <w:t>慢开始阶段每收到一个对新报文段的 ACK，cwnd 增加 1 MSS；经过一个 RTT，大致从 1、2、4、8 指数增长。</w:t>
            </w:r>
          </w:p>
          <w:p w14:paraId="79C5ADA7">
            <w:pPr>
              <w:spacing w:after="20"/>
            </w:pPr>
            <w:r>
              <w:rPr>
                <w:rFonts w:ascii="微软雅黑" w:hAnsi="微软雅黑" w:eastAsia="微软雅黑"/>
                <w:b w:val="0"/>
                <w:sz w:val="18"/>
              </w:rPr>
              <w:t>拥塞避免阶段 cwnd 线性增长，通常理解为每经过一个 RTT 增加 1 MSS。来源：CH4-运输层 p.96-p.108。</w:t>
            </w:r>
          </w:p>
        </w:tc>
      </w:tr>
      <w:tr w14:paraId="3B456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650" w:type="dxa"/>
            <w:shd w:val="clear" w:color="auto" w:fill="E8EEF5"/>
            <w:tcMar>
              <w:top w:w="80" w:type="dxa"/>
              <w:left w:w="120" w:type="dxa"/>
              <w:bottom w:w="80" w:type="dxa"/>
              <w:right w:w="120" w:type="dxa"/>
            </w:tcMar>
            <w:vAlign w:val="center"/>
          </w:tcPr>
          <w:p w14:paraId="16476DBE">
            <w:r>
              <w:rPr>
                <w:rFonts w:ascii="微软雅黑" w:hAnsi="微软雅黑" w:eastAsia="微软雅黑"/>
                <w:b/>
                <w:color w:val="1F4E79"/>
                <w:sz w:val="17"/>
              </w:rPr>
              <w:t>算法</w:t>
            </w:r>
          </w:p>
        </w:tc>
        <w:tc>
          <w:tcPr>
            <w:tcW w:w="4200" w:type="dxa"/>
            <w:shd w:val="clear" w:color="auto" w:fill="E8EEF5"/>
            <w:tcMar>
              <w:top w:w="80" w:type="dxa"/>
              <w:left w:w="120" w:type="dxa"/>
              <w:bottom w:w="80" w:type="dxa"/>
              <w:right w:w="120" w:type="dxa"/>
            </w:tcMar>
            <w:vAlign w:val="center"/>
          </w:tcPr>
          <w:p w14:paraId="11245FA8">
            <w:r>
              <w:rPr>
                <w:rFonts w:ascii="微软雅黑" w:hAnsi="微软雅黑" w:eastAsia="微软雅黑"/>
                <w:b/>
                <w:color w:val="1F4E79"/>
                <w:sz w:val="17"/>
              </w:rPr>
              <w:t>触发/规则</w:t>
            </w:r>
          </w:p>
        </w:tc>
        <w:tc>
          <w:tcPr>
            <w:tcW w:w="3510" w:type="dxa"/>
            <w:shd w:val="clear" w:color="auto" w:fill="E8EEF5"/>
            <w:tcMar>
              <w:top w:w="80" w:type="dxa"/>
              <w:left w:w="120" w:type="dxa"/>
              <w:bottom w:w="80" w:type="dxa"/>
              <w:right w:w="120" w:type="dxa"/>
            </w:tcMar>
            <w:vAlign w:val="center"/>
          </w:tcPr>
          <w:p w14:paraId="572FEF37">
            <w:r>
              <w:rPr>
                <w:rFonts w:ascii="微软雅黑" w:hAnsi="微软雅黑" w:eastAsia="微软雅黑"/>
                <w:b/>
                <w:color w:val="1F4E79"/>
                <w:sz w:val="17"/>
              </w:rPr>
              <w:t>结果</w:t>
            </w:r>
          </w:p>
        </w:tc>
      </w:tr>
      <w:tr w14:paraId="2052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D787F1A">
            <w:pPr>
              <w:spacing w:after="0"/>
            </w:pPr>
            <w:r>
              <w:rPr>
                <w:rFonts w:ascii="微软雅黑" w:hAnsi="微软雅黑" w:eastAsia="微软雅黑"/>
                <w:b w:val="0"/>
                <w:sz w:val="16"/>
              </w:rPr>
              <w:t>慢开始</w:t>
            </w:r>
          </w:p>
        </w:tc>
        <w:tc>
          <w:tcPr>
            <w:tcW w:w="4200" w:type="dxa"/>
            <w:tcMar>
              <w:top w:w="80" w:type="dxa"/>
              <w:left w:w="120" w:type="dxa"/>
              <w:bottom w:w="80" w:type="dxa"/>
              <w:right w:w="120" w:type="dxa"/>
            </w:tcMar>
            <w:vAlign w:val="center"/>
          </w:tcPr>
          <w:p w14:paraId="2DC293F7">
            <w:pPr>
              <w:spacing w:after="0"/>
            </w:pPr>
            <w:r>
              <w:rPr>
                <w:rFonts w:ascii="微软雅黑" w:hAnsi="微软雅黑" w:eastAsia="微软雅黑"/>
                <w:b w:val="0"/>
                <w:sz w:val="16"/>
              </w:rPr>
              <w:t>初始 cwnd=1 MSS；每收到一个新 ACK，cwnd += 1 MSS。</w:t>
            </w:r>
          </w:p>
        </w:tc>
        <w:tc>
          <w:tcPr>
            <w:tcW w:w="3510" w:type="dxa"/>
            <w:tcMar>
              <w:top w:w="80" w:type="dxa"/>
              <w:left w:w="120" w:type="dxa"/>
              <w:bottom w:w="80" w:type="dxa"/>
              <w:right w:w="120" w:type="dxa"/>
            </w:tcMar>
            <w:vAlign w:val="center"/>
          </w:tcPr>
          <w:p w14:paraId="667E464B">
            <w:pPr>
              <w:spacing w:after="0"/>
            </w:pPr>
            <w:r>
              <w:rPr>
                <w:rFonts w:ascii="微软雅黑" w:hAnsi="微软雅黑" w:eastAsia="微软雅黑"/>
                <w:b w:val="0"/>
                <w:sz w:val="16"/>
              </w:rPr>
              <w:t>按传输轮次指数增长，直到达到 ssthresh 或出现拥塞。</w:t>
            </w:r>
          </w:p>
        </w:tc>
      </w:tr>
      <w:tr w14:paraId="2341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1F7B3D4">
            <w:pPr>
              <w:spacing w:after="0"/>
            </w:pPr>
            <w:r>
              <w:rPr>
                <w:rFonts w:ascii="微软雅黑" w:hAnsi="微软雅黑" w:eastAsia="微软雅黑"/>
                <w:b w:val="0"/>
                <w:sz w:val="16"/>
              </w:rPr>
              <w:t>拥塞避免</w:t>
            </w:r>
          </w:p>
        </w:tc>
        <w:tc>
          <w:tcPr>
            <w:tcW w:w="4200" w:type="dxa"/>
            <w:tcMar>
              <w:top w:w="80" w:type="dxa"/>
              <w:left w:w="120" w:type="dxa"/>
              <w:bottom w:w="80" w:type="dxa"/>
              <w:right w:w="120" w:type="dxa"/>
            </w:tcMar>
            <w:vAlign w:val="center"/>
          </w:tcPr>
          <w:p w14:paraId="3B63475B">
            <w:pPr>
              <w:spacing w:after="0"/>
            </w:pPr>
            <w:r>
              <w:rPr>
                <w:rFonts w:ascii="微软雅黑" w:hAnsi="微软雅黑" w:eastAsia="微软雅黑"/>
                <w:b w:val="0"/>
                <w:sz w:val="16"/>
              </w:rPr>
              <w:t>cwnd &gt;= ssthresh 后进入；按线性规律增长。</w:t>
            </w:r>
          </w:p>
        </w:tc>
        <w:tc>
          <w:tcPr>
            <w:tcW w:w="3510" w:type="dxa"/>
            <w:tcMar>
              <w:top w:w="80" w:type="dxa"/>
              <w:left w:w="120" w:type="dxa"/>
              <w:bottom w:w="80" w:type="dxa"/>
              <w:right w:w="120" w:type="dxa"/>
            </w:tcMar>
            <w:vAlign w:val="center"/>
          </w:tcPr>
          <w:p w14:paraId="1D40BB1F">
            <w:pPr>
              <w:spacing w:after="0"/>
            </w:pPr>
            <w:r>
              <w:rPr>
                <w:rFonts w:ascii="微软雅黑" w:hAnsi="微软雅黑" w:eastAsia="微软雅黑"/>
                <w:b w:val="0"/>
                <w:sz w:val="16"/>
              </w:rPr>
              <w:t>更谨慎地增大发送速率，使网络较不容易拥塞。</w:t>
            </w:r>
          </w:p>
        </w:tc>
      </w:tr>
      <w:tr w14:paraId="2E0C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2D0F4373">
            <w:pPr>
              <w:spacing w:after="0"/>
            </w:pPr>
            <w:r>
              <w:rPr>
                <w:rFonts w:ascii="微软雅黑" w:hAnsi="微软雅黑" w:eastAsia="微软雅黑"/>
                <w:b w:val="0"/>
                <w:sz w:val="16"/>
              </w:rPr>
              <w:t>超时</w:t>
            </w:r>
          </w:p>
        </w:tc>
        <w:tc>
          <w:tcPr>
            <w:tcW w:w="4200" w:type="dxa"/>
            <w:tcMar>
              <w:top w:w="80" w:type="dxa"/>
              <w:left w:w="120" w:type="dxa"/>
              <w:bottom w:w="80" w:type="dxa"/>
              <w:right w:w="120" w:type="dxa"/>
            </w:tcMar>
            <w:vAlign w:val="center"/>
          </w:tcPr>
          <w:p w14:paraId="483D8CD1">
            <w:pPr>
              <w:spacing w:after="0"/>
            </w:pPr>
            <w:r>
              <w:rPr>
                <w:rFonts w:ascii="微软雅黑" w:hAnsi="微软雅黑" w:eastAsia="微软雅黑"/>
                <w:b w:val="0"/>
                <w:sz w:val="16"/>
              </w:rPr>
              <w:t>认为网络可能拥塞。</w:t>
            </w:r>
          </w:p>
        </w:tc>
        <w:tc>
          <w:tcPr>
            <w:tcW w:w="3510" w:type="dxa"/>
            <w:tcMar>
              <w:top w:w="80" w:type="dxa"/>
              <w:left w:w="120" w:type="dxa"/>
              <w:bottom w:w="80" w:type="dxa"/>
              <w:right w:w="120" w:type="dxa"/>
            </w:tcMar>
            <w:vAlign w:val="center"/>
          </w:tcPr>
          <w:p w14:paraId="7DE429DD">
            <w:pPr>
              <w:spacing w:after="0"/>
            </w:pPr>
            <w:r>
              <w:rPr>
                <w:rFonts w:ascii="微软雅黑" w:hAnsi="微软雅黑" w:eastAsia="微软雅黑"/>
                <w:b w:val="0"/>
                <w:sz w:val="16"/>
              </w:rPr>
              <w:t>ssthresh = 当前发送窗口/2；cwnd = 1 MSS；重新慢开始。</w:t>
            </w:r>
          </w:p>
        </w:tc>
      </w:tr>
      <w:tr w14:paraId="0CE1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1186E73B">
            <w:pPr>
              <w:spacing w:after="0"/>
            </w:pPr>
            <w:r>
              <w:rPr>
                <w:rFonts w:ascii="微软雅黑" w:hAnsi="微软雅黑" w:eastAsia="微软雅黑"/>
                <w:b w:val="0"/>
                <w:sz w:val="16"/>
              </w:rPr>
              <w:t>快重传</w:t>
            </w:r>
          </w:p>
        </w:tc>
        <w:tc>
          <w:tcPr>
            <w:tcW w:w="4200" w:type="dxa"/>
            <w:tcMar>
              <w:top w:w="80" w:type="dxa"/>
              <w:left w:w="120" w:type="dxa"/>
              <w:bottom w:w="80" w:type="dxa"/>
              <w:right w:w="120" w:type="dxa"/>
            </w:tcMar>
            <w:vAlign w:val="center"/>
          </w:tcPr>
          <w:p w14:paraId="2DB9F2E8">
            <w:pPr>
              <w:spacing w:after="0"/>
            </w:pPr>
            <w:r>
              <w:rPr>
                <w:rFonts w:ascii="微软雅黑" w:hAnsi="微软雅黑" w:eastAsia="微软雅黑"/>
                <w:b w:val="0"/>
                <w:sz w:val="16"/>
              </w:rPr>
              <w:t>接收方每收到失序报文段立即发重复确认；发送方收到 3 个重复 ACK 立即重传缺失段。</w:t>
            </w:r>
          </w:p>
        </w:tc>
        <w:tc>
          <w:tcPr>
            <w:tcW w:w="3510" w:type="dxa"/>
            <w:tcMar>
              <w:top w:w="80" w:type="dxa"/>
              <w:left w:w="120" w:type="dxa"/>
              <w:bottom w:w="80" w:type="dxa"/>
              <w:right w:w="120" w:type="dxa"/>
            </w:tcMar>
            <w:vAlign w:val="center"/>
          </w:tcPr>
          <w:p w14:paraId="61434A7C">
            <w:pPr>
              <w:spacing w:after="0"/>
            </w:pPr>
            <w:r>
              <w:rPr>
                <w:rFonts w:ascii="微软雅黑" w:hAnsi="微软雅黑" w:eastAsia="微软雅黑"/>
                <w:b w:val="0"/>
                <w:sz w:val="16"/>
              </w:rPr>
              <w:t>不等超时，尽早修复单个丢包。</w:t>
            </w:r>
          </w:p>
        </w:tc>
      </w:tr>
      <w:tr w14:paraId="79FE8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650" w:type="dxa"/>
            <w:tcMar>
              <w:top w:w="80" w:type="dxa"/>
              <w:left w:w="120" w:type="dxa"/>
              <w:bottom w:w="80" w:type="dxa"/>
              <w:right w:w="120" w:type="dxa"/>
            </w:tcMar>
            <w:vAlign w:val="center"/>
          </w:tcPr>
          <w:p w14:paraId="03AE1110">
            <w:pPr>
              <w:spacing w:after="0"/>
            </w:pPr>
            <w:r>
              <w:rPr>
                <w:rFonts w:ascii="微软雅黑" w:hAnsi="微软雅黑" w:eastAsia="微软雅黑"/>
                <w:b w:val="0"/>
                <w:sz w:val="16"/>
              </w:rPr>
              <w:t>快恢复</w:t>
            </w:r>
          </w:p>
        </w:tc>
        <w:tc>
          <w:tcPr>
            <w:tcW w:w="4200" w:type="dxa"/>
            <w:tcMar>
              <w:top w:w="80" w:type="dxa"/>
              <w:left w:w="120" w:type="dxa"/>
              <w:bottom w:w="80" w:type="dxa"/>
              <w:right w:w="120" w:type="dxa"/>
            </w:tcMar>
            <w:vAlign w:val="center"/>
          </w:tcPr>
          <w:p w14:paraId="525F7817">
            <w:pPr>
              <w:spacing w:after="0"/>
            </w:pPr>
            <w:r>
              <w:rPr>
                <w:rFonts w:ascii="微软雅黑" w:hAnsi="微软雅黑" w:eastAsia="微软雅黑"/>
                <w:b w:val="0"/>
                <w:sz w:val="16"/>
              </w:rPr>
              <w:t>收到 3 个重复 ACK 后，认为网络未完全拥塞。</w:t>
            </w:r>
          </w:p>
        </w:tc>
        <w:tc>
          <w:tcPr>
            <w:tcW w:w="3510" w:type="dxa"/>
            <w:tcMar>
              <w:top w:w="80" w:type="dxa"/>
              <w:left w:w="120" w:type="dxa"/>
              <w:bottom w:w="80" w:type="dxa"/>
              <w:right w:w="120" w:type="dxa"/>
            </w:tcMar>
            <w:vAlign w:val="center"/>
          </w:tcPr>
          <w:p w14:paraId="3CA4FAF1">
            <w:pPr>
              <w:spacing w:after="0"/>
            </w:pPr>
            <w:r>
              <w:rPr>
                <w:rFonts w:ascii="微软雅黑" w:hAnsi="微软雅黑" w:eastAsia="微软雅黑"/>
                <w:b w:val="0"/>
                <w:sz w:val="16"/>
              </w:rPr>
              <w:t>ssthresh 减半，cwnd 不置 1，而置为减半后的门限并进入拥塞避免。</w:t>
            </w:r>
          </w:p>
        </w:tc>
      </w:tr>
    </w:tbl>
    <w:p w14:paraId="6D05B266">
      <w:pPr>
        <w:spacing w:before="80"/>
        <w:jc w:val="center"/>
      </w:pPr>
      <w:r>
        <w:drawing>
          <wp:inline distT="0" distB="0" distL="114300" distR="114300">
            <wp:extent cx="5257800" cy="39433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7"/>
                    <a:stretch>
                      <a:fillRect/>
                    </a:stretch>
                  </pic:blipFill>
                  <pic:spPr>
                    <a:xfrm>
                      <a:off x="0" y="0"/>
                      <a:ext cx="5257800" cy="3943350"/>
                    </a:xfrm>
                    <a:prstGeom prst="rect">
                      <a:avLst/>
                    </a:prstGeom>
                  </pic:spPr>
                </pic:pic>
              </a:graphicData>
            </a:graphic>
          </wp:inline>
        </w:drawing>
      </w:r>
    </w:p>
    <w:p w14:paraId="2E1C2643">
      <w:pPr>
        <w:spacing w:after="120"/>
        <w:jc w:val="center"/>
      </w:pPr>
      <w:r>
        <w:rPr>
          <w:rFonts w:ascii="微软雅黑" w:hAnsi="微软雅黑" w:eastAsia="微软雅黑"/>
          <w:b w:val="0"/>
          <w:color w:val="595959"/>
          <w:sz w:val="16"/>
        </w:rPr>
        <w:t>图：慢开始和拥塞避免例子（来源：CH4-运输层 p.102）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0B3E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1EB1A336">
            <w:r>
              <w:rPr>
                <w:rFonts w:ascii="微软雅黑" w:hAnsi="微软雅黑" w:eastAsia="微软雅黑"/>
                <w:b/>
                <w:color w:val="C00000"/>
                <w:sz w:val="19"/>
              </w:rPr>
              <w:t>【必须强调】拥塞避免不是完全避免拥塞</w:t>
            </w:r>
          </w:p>
          <w:p w14:paraId="7FDFD545">
            <w:pPr>
              <w:spacing w:after="20"/>
            </w:pPr>
            <w:r>
              <w:rPr>
                <w:rFonts w:ascii="微软雅黑" w:hAnsi="微软雅黑" w:eastAsia="微软雅黑"/>
                <w:b w:val="0"/>
                <w:sz w:val="18"/>
              </w:rPr>
              <w:t>“拥塞避免”并不是说绝对不会拥塞，而是把 cwnd 控制为线性增长，使网络比较不容易出现拥塞。</w:t>
            </w:r>
          </w:p>
          <w:p w14:paraId="63DF7793">
            <w:pPr>
              <w:spacing w:after="20"/>
            </w:pPr>
            <w:r>
              <w:rPr>
                <w:rFonts w:ascii="微软雅黑" w:hAnsi="微软雅黑" w:eastAsia="微软雅黑"/>
                <w:b w:val="0"/>
                <w:sz w:val="18"/>
              </w:rPr>
              <w:t>超时通常比 3 个重复 ACK 更严重；超时回到 cwnd=1，快恢复则不回到 1。</w:t>
            </w:r>
          </w:p>
          <w:p w14:paraId="78A6CB2B">
            <w:pPr>
              <w:spacing w:after="20"/>
            </w:pPr>
            <w:r>
              <w:rPr>
                <w:rFonts w:ascii="微软雅黑" w:hAnsi="微软雅黑" w:eastAsia="微软雅黑"/>
                <w:b w:val="0"/>
                <w:sz w:val="18"/>
              </w:rPr>
              <w:t>来源：CH4-运输层 p.112-p.116。</w:t>
            </w:r>
          </w:p>
        </w:tc>
      </w:tr>
    </w:tbl>
    <w:p w14:paraId="0B0B2FCB">
      <w:pPr>
        <w:pStyle w:val="16"/>
        <w:spacing w:after="40"/>
        <w:ind w:left="317" w:hanging="202"/>
      </w:pPr>
      <w:r>
        <w:rPr>
          <w:rFonts w:ascii="微软雅黑" w:hAnsi="微软雅黑" w:eastAsia="微软雅黑"/>
          <w:b w:val="0"/>
          <w:sz w:val="19"/>
        </w:rPr>
        <w:t>RED 随机早期检测：路由器维护平均队列长度 LAV。LAV &lt; THmin 不丢弃；LAV &gt; THmax 直接丢弃；中间区域按概率 p 丢弃，提前向端系统发拥塞信号。来源：CH4-运输层 p.118-p.121。</w:t>
      </w:r>
    </w:p>
    <w:p w14:paraId="5D96D1B5">
      <w:pPr>
        <w:pStyle w:val="4"/>
      </w:pPr>
      <w:r>
        <w:t>5.10 4.9 TCP 运输连接管理：三握、四挥、2MSL</w:t>
      </w:r>
    </w:p>
    <w:p w14:paraId="20AFDA48">
      <w:pPr>
        <w:pStyle w:val="16"/>
        <w:spacing w:after="40"/>
        <w:ind w:left="317" w:hanging="202"/>
      </w:pPr>
      <w:r>
        <w:rPr>
          <w:rFonts w:ascii="微软雅黑" w:hAnsi="微软雅黑" w:eastAsia="微软雅黑"/>
          <w:b/>
          <w:color w:val="C00000"/>
          <w:sz w:val="19"/>
        </w:rPr>
        <w:t>运输连接三个阶段：连接建立、数据传送、连接释放。建立连接要解决：确认对方存在；协商参数（MSS、窗口、服务质量等）；分配运输实体资源（缓存、连接表项等）。来源：CH4-运输层 p.122。</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6AEA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150" w:type="dxa"/>
            <w:shd w:val="clear" w:color="auto" w:fill="E8EEF5"/>
            <w:tcMar>
              <w:top w:w="80" w:type="dxa"/>
              <w:left w:w="120" w:type="dxa"/>
              <w:bottom w:w="80" w:type="dxa"/>
              <w:right w:w="120" w:type="dxa"/>
            </w:tcMar>
            <w:vAlign w:val="center"/>
          </w:tcPr>
          <w:p w14:paraId="5F0C7A9F">
            <w:r>
              <w:rPr>
                <w:rFonts w:ascii="微软雅黑" w:hAnsi="微软雅黑" w:eastAsia="微软雅黑"/>
                <w:b/>
                <w:color w:val="1F4E79"/>
                <w:sz w:val="17"/>
              </w:rPr>
              <w:t>三报文握手</w:t>
            </w:r>
          </w:p>
        </w:tc>
        <w:tc>
          <w:tcPr>
            <w:tcW w:w="3000" w:type="dxa"/>
            <w:shd w:val="clear" w:color="auto" w:fill="E8EEF5"/>
            <w:tcMar>
              <w:top w:w="80" w:type="dxa"/>
              <w:left w:w="120" w:type="dxa"/>
              <w:bottom w:w="80" w:type="dxa"/>
              <w:right w:w="120" w:type="dxa"/>
            </w:tcMar>
            <w:vAlign w:val="center"/>
          </w:tcPr>
          <w:p w14:paraId="48EC4548">
            <w:r>
              <w:rPr>
                <w:rFonts w:ascii="微软雅黑" w:hAnsi="微软雅黑" w:eastAsia="微软雅黑"/>
                <w:b/>
                <w:color w:val="1F4E79"/>
                <w:sz w:val="17"/>
              </w:rPr>
              <w:t>报文</w:t>
            </w:r>
          </w:p>
        </w:tc>
        <w:tc>
          <w:tcPr>
            <w:tcW w:w="5210" w:type="dxa"/>
            <w:shd w:val="clear" w:color="auto" w:fill="E8EEF5"/>
            <w:tcMar>
              <w:top w:w="80" w:type="dxa"/>
              <w:left w:w="120" w:type="dxa"/>
              <w:bottom w:w="80" w:type="dxa"/>
              <w:right w:w="120" w:type="dxa"/>
            </w:tcMar>
            <w:vAlign w:val="center"/>
          </w:tcPr>
          <w:p w14:paraId="63A090F0">
            <w:r>
              <w:rPr>
                <w:rFonts w:ascii="微软雅黑" w:hAnsi="微软雅黑" w:eastAsia="微软雅黑"/>
                <w:b/>
                <w:color w:val="1F4E79"/>
                <w:sz w:val="17"/>
              </w:rPr>
              <w:t>状态/含义</w:t>
            </w:r>
          </w:p>
        </w:tc>
      </w:tr>
      <w:tr w14:paraId="7015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150" w:type="dxa"/>
            <w:tcMar>
              <w:top w:w="80" w:type="dxa"/>
              <w:left w:w="120" w:type="dxa"/>
              <w:bottom w:w="80" w:type="dxa"/>
              <w:right w:w="120" w:type="dxa"/>
            </w:tcMar>
            <w:vAlign w:val="center"/>
          </w:tcPr>
          <w:p w14:paraId="062C427F">
            <w:pPr>
              <w:spacing w:after="0"/>
            </w:pPr>
            <w:r>
              <w:rPr>
                <w:rFonts w:ascii="微软雅黑" w:hAnsi="微软雅黑" w:eastAsia="微软雅黑"/>
                <w:b w:val="0"/>
                <w:sz w:val="16"/>
              </w:rPr>
              <w:t>第 1 次</w:t>
            </w:r>
          </w:p>
        </w:tc>
        <w:tc>
          <w:tcPr>
            <w:tcW w:w="3000" w:type="dxa"/>
            <w:tcMar>
              <w:top w:w="80" w:type="dxa"/>
              <w:left w:w="120" w:type="dxa"/>
              <w:bottom w:w="80" w:type="dxa"/>
              <w:right w:w="120" w:type="dxa"/>
            </w:tcMar>
            <w:vAlign w:val="center"/>
          </w:tcPr>
          <w:p w14:paraId="66951BD9">
            <w:pPr>
              <w:spacing w:after="0"/>
            </w:pPr>
            <w:r>
              <w:rPr>
                <w:rFonts w:ascii="微软雅黑" w:hAnsi="微软雅黑" w:eastAsia="微软雅黑"/>
                <w:b w:val="0"/>
                <w:sz w:val="16"/>
              </w:rPr>
              <w:t>A -&gt; B：SYN=1，seq=x</w:t>
            </w:r>
          </w:p>
        </w:tc>
        <w:tc>
          <w:tcPr>
            <w:tcW w:w="5210" w:type="dxa"/>
            <w:tcMar>
              <w:top w:w="80" w:type="dxa"/>
              <w:left w:w="120" w:type="dxa"/>
              <w:bottom w:w="80" w:type="dxa"/>
              <w:right w:w="120" w:type="dxa"/>
            </w:tcMar>
            <w:vAlign w:val="center"/>
          </w:tcPr>
          <w:p w14:paraId="2CA1F28D">
            <w:pPr>
              <w:spacing w:after="0"/>
            </w:pPr>
            <w:r>
              <w:rPr>
                <w:rFonts w:ascii="微软雅黑" w:hAnsi="微软雅黑" w:eastAsia="微软雅黑"/>
                <w:b w:val="0"/>
                <w:sz w:val="16"/>
              </w:rPr>
              <w:t>A 主动打开，发连接请求。SYN 不携带数据但消耗一个序号。</w:t>
            </w:r>
          </w:p>
        </w:tc>
      </w:tr>
      <w:tr w14:paraId="3667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150" w:type="dxa"/>
            <w:tcMar>
              <w:top w:w="80" w:type="dxa"/>
              <w:left w:w="120" w:type="dxa"/>
              <w:bottom w:w="80" w:type="dxa"/>
              <w:right w:w="120" w:type="dxa"/>
            </w:tcMar>
            <w:vAlign w:val="center"/>
          </w:tcPr>
          <w:p w14:paraId="5095B787">
            <w:pPr>
              <w:spacing w:after="0"/>
            </w:pPr>
            <w:r>
              <w:rPr>
                <w:rFonts w:ascii="微软雅黑" w:hAnsi="微软雅黑" w:eastAsia="微软雅黑"/>
                <w:b w:val="0"/>
                <w:sz w:val="16"/>
              </w:rPr>
              <w:t>第 2 次</w:t>
            </w:r>
          </w:p>
        </w:tc>
        <w:tc>
          <w:tcPr>
            <w:tcW w:w="3000" w:type="dxa"/>
            <w:tcMar>
              <w:top w:w="80" w:type="dxa"/>
              <w:left w:w="120" w:type="dxa"/>
              <w:bottom w:w="80" w:type="dxa"/>
              <w:right w:w="120" w:type="dxa"/>
            </w:tcMar>
            <w:vAlign w:val="center"/>
          </w:tcPr>
          <w:p w14:paraId="17DA424E">
            <w:pPr>
              <w:spacing w:after="0"/>
            </w:pPr>
            <w:r>
              <w:rPr>
                <w:rFonts w:ascii="微软雅黑" w:hAnsi="微软雅黑" w:eastAsia="微软雅黑"/>
                <w:b w:val="0"/>
                <w:sz w:val="16"/>
              </w:rPr>
              <w:t>B -&gt; A：SYN=1，ACK=1，seq=y，ack=x+1</w:t>
            </w:r>
          </w:p>
        </w:tc>
        <w:tc>
          <w:tcPr>
            <w:tcW w:w="5210" w:type="dxa"/>
            <w:tcMar>
              <w:top w:w="80" w:type="dxa"/>
              <w:left w:w="120" w:type="dxa"/>
              <w:bottom w:w="80" w:type="dxa"/>
              <w:right w:w="120" w:type="dxa"/>
            </w:tcMar>
            <w:vAlign w:val="center"/>
          </w:tcPr>
          <w:p w14:paraId="15D03A14">
            <w:pPr>
              <w:spacing w:after="0"/>
            </w:pPr>
            <w:r>
              <w:rPr>
                <w:rFonts w:ascii="微软雅黑" w:hAnsi="微软雅黑" w:eastAsia="微软雅黑"/>
                <w:b w:val="0"/>
                <w:sz w:val="16"/>
              </w:rPr>
              <w:t>B 同意连接，确认 A 的 SYN，同时给出自己的初始序号 y。SYN+ACK 不携带数据但消耗一个序号。</w:t>
            </w:r>
          </w:p>
        </w:tc>
      </w:tr>
      <w:tr w14:paraId="52EB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150" w:type="dxa"/>
            <w:tcMar>
              <w:top w:w="80" w:type="dxa"/>
              <w:left w:w="120" w:type="dxa"/>
              <w:bottom w:w="80" w:type="dxa"/>
              <w:right w:w="120" w:type="dxa"/>
            </w:tcMar>
            <w:vAlign w:val="center"/>
          </w:tcPr>
          <w:p w14:paraId="66B5DD9F">
            <w:pPr>
              <w:spacing w:after="0"/>
            </w:pPr>
            <w:r>
              <w:rPr>
                <w:rFonts w:ascii="微软雅黑" w:hAnsi="微软雅黑" w:eastAsia="微软雅黑"/>
                <w:b w:val="0"/>
                <w:sz w:val="16"/>
              </w:rPr>
              <w:t>第 3 次</w:t>
            </w:r>
          </w:p>
        </w:tc>
        <w:tc>
          <w:tcPr>
            <w:tcW w:w="3000" w:type="dxa"/>
            <w:tcMar>
              <w:top w:w="80" w:type="dxa"/>
              <w:left w:w="120" w:type="dxa"/>
              <w:bottom w:w="80" w:type="dxa"/>
              <w:right w:w="120" w:type="dxa"/>
            </w:tcMar>
            <w:vAlign w:val="center"/>
          </w:tcPr>
          <w:p w14:paraId="4BA74581">
            <w:pPr>
              <w:spacing w:after="0"/>
            </w:pPr>
            <w:r>
              <w:rPr>
                <w:rFonts w:ascii="微软雅黑" w:hAnsi="微软雅黑" w:eastAsia="微软雅黑"/>
                <w:b w:val="0"/>
                <w:sz w:val="16"/>
              </w:rPr>
              <w:t>A -&gt; B：ACK=1，ack=y+1，seq=x+1</w:t>
            </w:r>
          </w:p>
        </w:tc>
        <w:tc>
          <w:tcPr>
            <w:tcW w:w="5210" w:type="dxa"/>
            <w:tcMar>
              <w:top w:w="80" w:type="dxa"/>
              <w:left w:w="120" w:type="dxa"/>
              <w:bottom w:w="80" w:type="dxa"/>
              <w:right w:w="120" w:type="dxa"/>
            </w:tcMar>
            <w:vAlign w:val="center"/>
          </w:tcPr>
          <w:p w14:paraId="7FEC93F8">
            <w:pPr>
              <w:spacing w:after="0"/>
            </w:pPr>
            <w:r>
              <w:rPr>
                <w:rFonts w:ascii="微软雅黑" w:hAnsi="微软雅黑" w:eastAsia="微软雅黑"/>
                <w:b w:val="0"/>
                <w:sz w:val="16"/>
              </w:rPr>
              <w:t>A 确认 B 的 SYN。若 ACK 不携带数据，不消耗序号。双方进入 ESTABLISHED。</w:t>
            </w:r>
          </w:p>
        </w:tc>
      </w:tr>
      <w:tr w14:paraId="2E31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5F092126">
            <w:r>
              <w:rPr>
                <w:rFonts w:ascii="微软雅黑" w:hAnsi="微软雅黑" w:eastAsia="微软雅黑"/>
                <w:b/>
                <w:color w:val="C00000"/>
                <w:sz w:val="19"/>
              </w:rPr>
              <w:t>【为什么要三次握手】</w:t>
            </w:r>
          </w:p>
          <w:p w14:paraId="56BD8D52">
            <w:pPr>
              <w:spacing w:after="20"/>
            </w:pPr>
            <w:r>
              <w:rPr>
                <w:rFonts w:ascii="微软雅黑" w:hAnsi="微软雅黑" w:eastAsia="微软雅黑"/>
                <w:b w:val="0"/>
                <w:sz w:val="18"/>
              </w:rPr>
              <w:t>不仅要让 A 知道 B 存在，也要让 B 知道 A 收到了 B 的确认与初始序号。</w:t>
            </w:r>
          </w:p>
          <w:p w14:paraId="716FE0C5">
            <w:pPr>
              <w:spacing w:after="20"/>
            </w:pPr>
            <w:r>
              <w:rPr>
                <w:rFonts w:ascii="微软雅黑" w:hAnsi="微软雅黑" w:eastAsia="微软雅黑"/>
                <w:b w:val="0"/>
                <w:sz w:val="18"/>
              </w:rPr>
              <w:t>还能防止已经失效的旧连接请求报文段突然到达 B，导致 B 误以为要建立新连接并浪费资源。</w:t>
            </w:r>
          </w:p>
          <w:p w14:paraId="3DA80D00">
            <w:pPr>
              <w:spacing w:after="20"/>
            </w:pPr>
            <w:r>
              <w:rPr>
                <w:rFonts w:ascii="微软雅黑" w:hAnsi="微软雅黑" w:eastAsia="微软雅黑"/>
                <w:b w:val="0"/>
                <w:sz w:val="18"/>
              </w:rPr>
              <w:t>来源：CH4-运输层 p.124-p.128。</w:t>
            </w:r>
          </w:p>
        </w:tc>
      </w:tr>
    </w:tbl>
    <w:p w14:paraId="1C434570">
      <w:pPr>
        <w:spacing w:before="80"/>
        <w:jc w:val="center"/>
      </w:pPr>
      <w:r>
        <w:drawing>
          <wp:inline distT="0" distB="0" distL="114300" distR="114300">
            <wp:extent cx="5257800" cy="39433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8"/>
                    <a:stretch>
                      <a:fillRect/>
                    </a:stretch>
                  </pic:blipFill>
                  <pic:spPr>
                    <a:xfrm>
                      <a:off x="0" y="0"/>
                      <a:ext cx="5257800" cy="3943350"/>
                    </a:xfrm>
                    <a:prstGeom prst="rect">
                      <a:avLst/>
                    </a:prstGeom>
                  </pic:spPr>
                </pic:pic>
              </a:graphicData>
            </a:graphic>
          </wp:inline>
        </w:drawing>
      </w:r>
    </w:p>
    <w:p w14:paraId="0235781F">
      <w:pPr>
        <w:spacing w:after="120"/>
        <w:jc w:val="center"/>
      </w:pPr>
      <w:r>
        <w:rPr>
          <w:rFonts w:ascii="微软雅黑" w:hAnsi="微软雅黑" w:eastAsia="微软雅黑"/>
          <w:b w:val="0"/>
          <w:color w:val="595959"/>
          <w:sz w:val="16"/>
        </w:rPr>
        <w:t>图：TCP 三报文握手状态（来源：CH4-运输层 p.128）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6A9D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0" w:type="dxa"/>
            <w:shd w:val="clear" w:color="auto" w:fill="E8EEF5"/>
            <w:tcMar>
              <w:top w:w="80" w:type="dxa"/>
              <w:left w:w="120" w:type="dxa"/>
              <w:bottom w:w="80" w:type="dxa"/>
              <w:right w:w="120" w:type="dxa"/>
            </w:tcMar>
            <w:vAlign w:val="center"/>
          </w:tcPr>
          <w:p w14:paraId="38AABBC5">
            <w:r>
              <w:rPr>
                <w:rFonts w:ascii="微软雅黑" w:hAnsi="微软雅黑" w:eastAsia="微软雅黑"/>
                <w:b/>
                <w:color w:val="1F4E79"/>
                <w:sz w:val="17"/>
              </w:rPr>
              <w:t>四次挥手</w:t>
            </w:r>
          </w:p>
        </w:tc>
        <w:tc>
          <w:tcPr>
            <w:tcW w:w="3000" w:type="dxa"/>
            <w:shd w:val="clear" w:color="auto" w:fill="E8EEF5"/>
            <w:tcMar>
              <w:top w:w="80" w:type="dxa"/>
              <w:left w:w="120" w:type="dxa"/>
              <w:bottom w:w="80" w:type="dxa"/>
              <w:right w:w="120" w:type="dxa"/>
            </w:tcMar>
            <w:vAlign w:val="center"/>
          </w:tcPr>
          <w:p w14:paraId="13B47C8F">
            <w:r>
              <w:rPr>
                <w:rFonts w:ascii="微软雅黑" w:hAnsi="微软雅黑" w:eastAsia="微软雅黑"/>
                <w:b/>
                <w:color w:val="1F4E79"/>
                <w:sz w:val="17"/>
              </w:rPr>
              <w:t>报文</w:t>
            </w:r>
          </w:p>
        </w:tc>
        <w:tc>
          <w:tcPr>
            <w:tcW w:w="5210" w:type="dxa"/>
            <w:shd w:val="clear" w:color="auto" w:fill="E8EEF5"/>
            <w:tcMar>
              <w:top w:w="80" w:type="dxa"/>
              <w:left w:w="120" w:type="dxa"/>
              <w:bottom w:w="80" w:type="dxa"/>
              <w:right w:w="120" w:type="dxa"/>
            </w:tcMar>
            <w:vAlign w:val="center"/>
          </w:tcPr>
          <w:p w14:paraId="19DB77F0">
            <w:r>
              <w:rPr>
                <w:rFonts w:ascii="微软雅黑" w:hAnsi="微软雅黑" w:eastAsia="微软雅黑"/>
                <w:b/>
                <w:color w:val="1F4E79"/>
                <w:sz w:val="17"/>
              </w:rPr>
              <w:t>含义</w:t>
            </w:r>
          </w:p>
        </w:tc>
      </w:tr>
      <w:tr w14:paraId="3A7F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tcMar>
              <w:top w:w="80" w:type="dxa"/>
              <w:left w:w="120" w:type="dxa"/>
              <w:bottom w:w="80" w:type="dxa"/>
              <w:right w:w="120" w:type="dxa"/>
            </w:tcMar>
            <w:vAlign w:val="center"/>
          </w:tcPr>
          <w:p w14:paraId="1CE81DD2">
            <w:pPr>
              <w:spacing w:after="0"/>
            </w:pPr>
            <w:r>
              <w:rPr>
                <w:rFonts w:ascii="微软雅黑" w:hAnsi="微软雅黑" w:eastAsia="微软雅黑"/>
                <w:b w:val="0"/>
                <w:sz w:val="16"/>
              </w:rPr>
              <w:t>第 1 次</w:t>
            </w:r>
          </w:p>
        </w:tc>
        <w:tc>
          <w:tcPr>
            <w:tcW w:w="3000" w:type="dxa"/>
            <w:tcMar>
              <w:top w:w="80" w:type="dxa"/>
              <w:left w:w="120" w:type="dxa"/>
              <w:bottom w:w="80" w:type="dxa"/>
              <w:right w:w="120" w:type="dxa"/>
            </w:tcMar>
            <w:vAlign w:val="center"/>
          </w:tcPr>
          <w:p w14:paraId="7EB57C91">
            <w:pPr>
              <w:spacing w:after="0"/>
            </w:pPr>
            <w:r>
              <w:rPr>
                <w:rFonts w:ascii="微软雅黑" w:hAnsi="微软雅黑" w:eastAsia="微软雅黑"/>
                <w:b w:val="0"/>
                <w:sz w:val="16"/>
              </w:rPr>
              <w:t>A -&gt; B：FIN=1，seq=u</w:t>
            </w:r>
          </w:p>
        </w:tc>
        <w:tc>
          <w:tcPr>
            <w:tcW w:w="5210" w:type="dxa"/>
            <w:tcMar>
              <w:top w:w="80" w:type="dxa"/>
              <w:left w:w="120" w:type="dxa"/>
              <w:bottom w:w="80" w:type="dxa"/>
              <w:right w:w="120" w:type="dxa"/>
            </w:tcMar>
            <w:vAlign w:val="center"/>
          </w:tcPr>
          <w:p w14:paraId="41C2EC33">
            <w:pPr>
              <w:spacing w:after="0"/>
            </w:pPr>
            <w:r>
              <w:rPr>
                <w:rFonts w:ascii="微软雅黑" w:hAnsi="微软雅黑" w:eastAsia="微软雅黑"/>
                <w:b w:val="0"/>
                <w:sz w:val="16"/>
              </w:rPr>
              <w:t>A 主动关闭，停止向 B 发送数据；FIN 消耗一个序号。</w:t>
            </w:r>
          </w:p>
        </w:tc>
      </w:tr>
      <w:tr w14:paraId="0C420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tcMar>
              <w:top w:w="80" w:type="dxa"/>
              <w:left w:w="120" w:type="dxa"/>
              <w:bottom w:w="80" w:type="dxa"/>
              <w:right w:w="120" w:type="dxa"/>
            </w:tcMar>
            <w:vAlign w:val="center"/>
          </w:tcPr>
          <w:p w14:paraId="6370134B">
            <w:pPr>
              <w:spacing w:after="0"/>
            </w:pPr>
            <w:r>
              <w:rPr>
                <w:rFonts w:ascii="微软雅黑" w:hAnsi="微软雅黑" w:eastAsia="微软雅黑"/>
                <w:b w:val="0"/>
                <w:sz w:val="16"/>
              </w:rPr>
              <w:t>第 2 次</w:t>
            </w:r>
          </w:p>
        </w:tc>
        <w:tc>
          <w:tcPr>
            <w:tcW w:w="3000" w:type="dxa"/>
            <w:tcMar>
              <w:top w:w="80" w:type="dxa"/>
              <w:left w:w="120" w:type="dxa"/>
              <w:bottom w:w="80" w:type="dxa"/>
              <w:right w:w="120" w:type="dxa"/>
            </w:tcMar>
            <w:vAlign w:val="center"/>
          </w:tcPr>
          <w:p w14:paraId="225DC4AF">
            <w:pPr>
              <w:spacing w:after="0"/>
            </w:pPr>
            <w:r>
              <w:rPr>
                <w:rFonts w:ascii="微软雅黑" w:hAnsi="微软雅黑" w:eastAsia="微软雅黑"/>
                <w:b w:val="0"/>
                <w:sz w:val="16"/>
              </w:rPr>
              <w:t>B -&gt; A：ACK=1，ack=u+1，seq=v</w:t>
            </w:r>
          </w:p>
        </w:tc>
        <w:tc>
          <w:tcPr>
            <w:tcW w:w="5210" w:type="dxa"/>
            <w:tcMar>
              <w:top w:w="80" w:type="dxa"/>
              <w:left w:w="120" w:type="dxa"/>
              <w:bottom w:w="80" w:type="dxa"/>
              <w:right w:w="120" w:type="dxa"/>
            </w:tcMar>
            <w:vAlign w:val="center"/>
          </w:tcPr>
          <w:p w14:paraId="07504A61">
            <w:pPr>
              <w:spacing w:after="0"/>
            </w:pPr>
            <w:r>
              <w:rPr>
                <w:rFonts w:ascii="微软雅黑" w:hAnsi="微软雅黑" w:eastAsia="微软雅黑"/>
                <w:b w:val="0"/>
                <w:sz w:val="16"/>
              </w:rPr>
              <w:t>B 确认 A 的关闭请求。A 到 B 方向释放，连接进入半关闭，B 仍可向 A 发送数据。</w:t>
            </w:r>
          </w:p>
        </w:tc>
      </w:tr>
      <w:tr w14:paraId="1D67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tcMar>
              <w:top w:w="80" w:type="dxa"/>
              <w:left w:w="120" w:type="dxa"/>
              <w:bottom w:w="80" w:type="dxa"/>
              <w:right w:w="120" w:type="dxa"/>
            </w:tcMar>
            <w:vAlign w:val="center"/>
          </w:tcPr>
          <w:p w14:paraId="0330B7E2">
            <w:pPr>
              <w:spacing w:after="0"/>
            </w:pPr>
            <w:r>
              <w:rPr>
                <w:rFonts w:ascii="微软雅黑" w:hAnsi="微软雅黑" w:eastAsia="微软雅黑"/>
                <w:b w:val="0"/>
                <w:sz w:val="16"/>
              </w:rPr>
              <w:t>第 3 次</w:t>
            </w:r>
          </w:p>
        </w:tc>
        <w:tc>
          <w:tcPr>
            <w:tcW w:w="3000" w:type="dxa"/>
            <w:tcMar>
              <w:top w:w="80" w:type="dxa"/>
              <w:left w:w="120" w:type="dxa"/>
              <w:bottom w:w="80" w:type="dxa"/>
              <w:right w:w="120" w:type="dxa"/>
            </w:tcMar>
            <w:vAlign w:val="center"/>
          </w:tcPr>
          <w:p w14:paraId="1C107D56">
            <w:pPr>
              <w:spacing w:after="0"/>
            </w:pPr>
            <w:r>
              <w:rPr>
                <w:rFonts w:ascii="微软雅黑" w:hAnsi="微软雅黑" w:eastAsia="微软雅黑"/>
                <w:b w:val="0"/>
                <w:sz w:val="16"/>
              </w:rPr>
              <w:t>B -&gt; A：FIN=1，seq=w，ack=u+1</w:t>
            </w:r>
          </w:p>
        </w:tc>
        <w:tc>
          <w:tcPr>
            <w:tcW w:w="5210" w:type="dxa"/>
            <w:tcMar>
              <w:top w:w="80" w:type="dxa"/>
              <w:left w:w="120" w:type="dxa"/>
              <w:bottom w:w="80" w:type="dxa"/>
              <w:right w:w="120" w:type="dxa"/>
            </w:tcMar>
            <w:vAlign w:val="center"/>
          </w:tcPr>
          <w:p w14:paraId="13A3587A">
            <w:pPr>
              <w:spacing w:after="0"/>
            </w:pPr>
            <w:r>
              <w:rPr>
                <w:rFonts w:ascii="微软雅黑" w:hAnsi="微软雅黑" w:eastAsia="微软雅黑"/>
                <w:b w:val="0"/>
                <w:sz w:val="16"/>
              </w:rPr>
              <w:t>B 数据也发完，请求释放 B 到 A 方向。</w:t>
            </w:r>
          </w:p>
        </w:tc>
      </w:tr>
      <w:tr w14:paraId="0416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tcMar>
              <w:top w:w="80" w:type="dxa"/>
              <w:left w:w="120" w:type="dxa"/>
              <w:bottom w:w="80" w:type="dxa"/>
              <w:right w:w="120" w:type="dxa"/>
            </w:tcMar>
            <w:vAlign w:val="center"/>
          </w:tcPr>
          <w:p w14:paraId="372C3C4C">
            <w:pPr>
              <w:spacing w:after="0"/>
            </w:pPr>
            <w:r>
              <w:rPr>
                <w:rFonts w:ascii="微软雅黑" w:hAnsi="微软雅黑" w:eastAsia="微软雅黑"/>
                <w:b w:val="0"/>
                <w:sz w:val="16"/>
              </w:rPr>
              <w:t>第 4 次</w:t>
            </w:r>
          </w:p>
        </w:tc>
        <w:tc>
          <w:tcPr>
            <w:tcW w:w="3000" w:type="dxa"/>
            <w:tcMar>
              <w:top w:w="80" w:type="dxa"/>
              <w:left w:w="120" w:type="dxa"/>
              <w:bottom w:w="80" w:type="dxa"/>
              <w:right w:w="120" w:type="dxa"/>
            </w:tcMar>
            <w:vAlign w:val="center"/>
          </w:tcPr>
          <w:p w14:paraId="6DB2ED38">
            <w:pPr>
              <w:spacing w:after="0"/>
            </w:pPr>
            <w:r>
              <w:rPr>
                <w:rFonts w:ascii="微软雅黑" w:hAnsi="微软雅黑" w:eastAsia="微软雅黑"/>
                <w:b w:val="0"/>
                <w:sz w:val="16"/>
              </w:rPr>
              <w:t>A -&gt; B：ACK=1，ack=w+1，seq=u+1</w:t>
            </w:r>
          </w:p>
        </w:tc>
        <w:tc>
          <w:tcPr>
            <w:tcW w:w="5210" w:type="dxa"/>
            <w:tcMar>
              <w:top w:w="80" w:type="dxa"/>
              <w:left w:w="120" w:type="dxa"/>
              <w:bottom w:w="80" w:type="dxa"/>
              <w:right w:w="120" w:type="dxa"/>
            </w:tcMar>
            <w:vAlign w:val="center"/>
          </w:tcPr>
          <w:p w14:paraId="3780D156">
            <w:pPr>
              <w:spacing w:after="0"/>
            </w:pPr>
            <w:r>
              <w:rPr>
                <w:rFonts w:ascii="微软雅黑" w:hAnsi="微软雅黑" w:eastAsia="微软雅黑"/>
                <w:b w:val="0"/>
                <w:sz w:val="16"/>
              </w:rPr>
              <w:t>A 确认 B 的 FIN，进入 TIME-WAIT，等待 2MSL 后真正关闭。</w:t>
            </w:r>
          </w:p>
        </w:tc>
      </w:tr>
    </w:tbl>
    <w:p w14:paraId="75148907">
      <w:pPr>
        <w:spacing w:before="80"/>
        <w:jc w:val="center"/>
      </w:pPr>
      <w:r>
        <w:drawing>
          <wp:inline distT="0" distB="0" distL="114300" distR="114300">
            <wp:extent cx="5257800" cy="39433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9"/>
                    <a:stretch>
                      <a:fillRect/>
                    </a:stretch>
                  </pic:blipFill>
                  <pic:spPr>
                    <a:xfrm>
                      <a:off x="0" y="0"/>
                      <a:ext cx="5257800" cy="3943350"/>
                    </a:xfrm>
                    <a:prstGeom prst="rect">
                      <a:avLst/>
                    </a:prstGeom>
                  </pic:spPr>
                </pic:pic>
              </a:graphicData>
            </a:graphic>
          </wp:inline>
        </w:drawing>
      </w:r>
    </w:p>
    <w:p w14:paraId="27518D4B">
      <w:pPr>
        <w:spacing w:after="120"/>
        <w:jc w:val="center"/>
      </w:pPr>
      <w:r>
        <w:rPr>
          <w:rFonts w:ascii="微软雅黑" w:hAnsi="微软雅黑" w:eastAsia="微软雅黑"/>
          <w:b w:val="0"/>
          <w:color w:val="595959"/>
          <w:sz w:val="16"/>
        </w:rPr>
        <w:t>图：TCP 四次挥手与 2MSL（来源：CH4-运输层 p.133）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25A0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5AEE3150">
            <w:r>
              <w:rPr>
                <w:rFonts w:ascii="微软雅黑" w:hAnsi="微软雅黑" w:eastAsia="微软雅黑"/>
                <w:b/>
                <w:color w:val="C00000"/>
                <w:sz w:val="19"/>
              </w:rPr>
              <w:t>【为什么 A 要等待 2MSL】</w:t>
            </w:r>
          </w:p>
          <w:p w14:paraId="69E01737">
            <w:pPr>
              <w:spacing w:after="20"/>
            </w:pPr>
            <w:r>
              <w:rPr>
                <w:rFonts w:ascii="微软雅黑" w:hAnsi="微软雅黑" w:eastAsia="微软雅黑"/>
                <w:b w:val="0"/>
                <w:sz w:val="18"/>
              </w:rPr>
              <w:t>第一，保证 A 发送的最后一个 ACK 能够到达 B；若 B 未收到会重发 FIN，A 还在 TIME-WAIT 中就能再确认。</w:t>
            </w:r>
          </w:p>
          <w:p w14:paraId="5B2B6164">
            <w:pPr>
              <w:spacing w:after="20"/>
            </w:pPr>
            <w:r>
              <w:rPr>
                <w:rFonts w:ascii="微软雅黑" w:hAnsi="微软雅黑" w:eastAsia="微软雅黑"/>
                <w:b w:val="0"/>
                <w:sz w:val="18"/>
              </w:rPr>
              <w:t>第二，让本连接持续期间产生的所有旧报文段从网络中消失，避免影响下一条同四元组的新连接。</w:t>
            </w:r>
          </w:p>
          <w:p w14:paraId="54E252F3">
            <w:pPr>
              <w:spacing w:after="20"/>
            </w:pPr>
            <w:r>
              <w:rPr>
                <w:rFonts w:ascii="微软雅黑" w:hAnsi="微软雅黑" w:eastAsia="微软雅黑"/>
                <w:b w:val="0"/>
                <w:sz w:val="18"/>
              </w:rPr>
              <w:t>来源：CH4-运输层 p.134。</w:t>
            </w:r>
          </w:p>
        </w:tc>
      </w:tr>
    </w:tbl>
    <w:p w14:paraId="545428D6">
      <w:pPr>
        <w:pStyle w:val="3"/>
      </w:pPr>
      <w:r>
        <w:t>6. 应用层：DNS、FTP、WWW/HTTP、邮件、DHCP、SNMP</w:t>
      </w:r>
    </w:p>
    <w:p w14:paraId="5BFF2DDC">
      <w:pPr>
        <w:pStyle w:val="4"/>
      </w:pPr>
      <w:r>
        <w:t>6.1 应用层协议与 DNS</w:t>
      </w:r>
    </w:p>
    <w:p w14:paraId="359256E2">
      <w:pPr>
        <w:pStyle w:val="16"/>
        <w:spacing w:after="40"/>
        <w:ind w:left="317" w:hanging="202"/>
      </w:pPr>
      <w:r>
        <w:rPr>
          <w:rFonts w:ascii="微软雅黑" w:hAnsi="微软雅黑" w:eastAsia="微软雅黑"/>
          <w:b w:val="0"/>
          <w:sz w:val="19"/>
        </w:rPr>
        <w:t>应用层协议为某一类应用问题服务，通常由不同主机中的多个应用进程通信和协同完成；大量应用层协议基于客户-服务器方式。来源：CH5-应用层 p.4。</w:t>
      </w:r>
    </w:p>
    <w:p w14:paraId="74F39A40">
      <w:pPr>
        <w:pStyle w:val="16"/>
        <w:spacing w:after="40"/>
        <w:ind w:left="317" w:hanging="202"/>
      </w:pPr>
      <w:r>
        <w:rPr>
          <w:rFonts w:ascii="微软雅黑" w:hAnsi="微软雅黑" w:eastAsia="微软雅黑"/>
          <w:b w:val="0"/>
          <w:sz w:val="19"/>
        </w:rPr>
        <w:t>DNS 用层次结构命名树和分布式域名服务器，把便于人使用的域名转换为 IP 地址。用户间接使用 DNS，应用软件经常直接使用。来源：CH5-应用层 p.5。</w:t>
      </w:r>
    </w:p>
    <w:p w14:paraId="430632A4">
      <w:pPr>
        <w:pStyle w:val="16"/>
        <w:spacing w:after="40"/>
        <w:ind w:left="317" w:hanging="202"/>
      </w:pPr>
      <w:r>
        <w:rPr>
          <w:rFonts w:ascii="微软雅黑" w:hAnsi="微软雅黑" w:eastAsia="微软雅黑"/>
          <w:b/>
          <w:color w:val="C00000"/>
          <w:sz w:val="19"/>
        </w:rPr>
        <w:t>域名只是逻辑概念，不代表物理地点；域名中的点与点分十进制 IP 地址中的点没有一一对应关系。来源：CH5-应用层 p.7。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575C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11AB3D0B">
            <w:r>
              <w:rPr>
                <w:rFonts w:ascii="微软雅黑" w:hAnsi="微软雅黑" w:eastAsia="微软雅黑"/>
                <w:b/>
                <w:color w:val="1F4E79"/>
                <w:sz w:val="17"/>
              </w:rPr>
              <w:t>DNS 概念</w:t>
            </w:r>
          </w:p>
        </w:tc>
        <w:tc>
          <w:tcPr>
            <w:tcW w:w="7660" w:type="dxa"/>
            <w:shd w:val="clear" w:color="auto" w:fill="E8EEF5"/>
            <w:tcMar>
              <w:top w:w="80" w:type="dxa"/>
              <w:left w:w="120" w:type="dxa"/>
              <w:bottom w:w="80" w:type="dxa"/>
              <w:right w:w="120" w:type="dxa"/>
            </w:tcMar>
            <w:vAlign w:val="center"/>
          </w:tcPr>
          <w:p w14:paraId="61AFAA3E">
            <w:r>
              <w:rPr>
                <w:rFonts w:ascii="微软雅黑" w:hAnsi="微软雅黑" w:eastAsia="微软雅黑"/>
                <w:b/>
                <w:color w:val="1F4E79"/>
                <w:sz w:val="17"/>
              </w:rPr>
              <w:t>掌握点</w:t>
            </w:r>
          </w:p>
        </w:tc>
      </w:tr>
      <w:tr w14:paraId="59A2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56D12759">
            <w:pPr>
              <w:spacing w:after="0"/>
            </w:pPr>
            <w:r>
              <w:rPr>
                <w:rFonts w:ascii="微软雅黑" w:hAnsi="微软雅黑" w:eastAsia="微软雅黑"/>
                <w:b w:val="0"/>
                <w:sz w:val="16"/>
              </w:rPr>
              <w:t>域名结构</w:t>
            </w:r>
          </w:p>
        </w:tc>
        <w:tc>
          <w:tcPr>
            <w:tcW w:w="7660" w:type="dxa"/>
            <w:tcMar>
              <w:top w:w="80" w:type="dxa"/>
              <w:left w:w="120" w:type="dxa"/>
              <w:bottom w:w="80" w:type="dxa"/>
              <w:right w:w="120" w:type="dxa"/>
            </w:tcMar>
            <w:vAlign w:val="center"/>
          </w:tcPr>
          <w:p w14:paraId="63CC8575">
            <w:pPr>
              <w:spacing w:after="0"/>
            </w:pPr>
            <w:r>
              <w:rPr>
                <w:rFonts w:ascii="微软雅黑" w:hAnsi="微软雅黑" w:eastAsia="微软雅黑"/>
                <w:b w:val="0"/>
                <w:sz w:val="16"/>
              </w:rPr>
              <w:t xml:space="preserve">标号序列组成，各标号用点隔开；每个标号 </w:t>
            </w:r>
            <w:r>
              <w:rPr>
                <w:rFonts w:ascii="微软雅黑" w:hAnsi="微软雅黑" w:eastAsia="微软雅黑"/>
                <w:b w:val="0"/>
                <w:sz w:val="16"/>
                <w:highlight w:val="yellow"/>
              </w:rPr>
              <w:t>&lt;=63 字符</w:t>
            </w:r>
            <w:r>
              <w:rPr>
                <w:rFonts w:ascii="微软雅黑" w:hAnsi="微软雅黑" w:eastAsia="微软雅黑"/>
                <w:b w:val="0"/>
                <w:sz w:val="16"/>
              </w:rPr>
              <w:t>，</w:t>
            </w:r>
            <w:r>
              <w:rPr>
                <w:rFonts w:ascii="微软雅黑" w:hAnsi="微软雅黑" w:eastAsia="微软雅黑"/>
                <w:b w:val="0"/>
                <w:sz w:val="16"/>
                <w:highlight w:val="yellow"/>
              </w:rPr>
              <w:t>不区分大小写</w:t>
            </w:r>
            <w:r>
              <w:rPr>
                <w:rFonts w:ascii="微软雅黑" w:hAnsi="微软雅黑" w:eastAsia="微软雅黑"/>
                <w:b w:val="0"/>
                <w:sz w:val="16"/>
              </w:rPr>
              <w:t>。</w:t>
            </w:r>
          </w:p>
        </w:tc>
      </w:tr>
      <w:tr w14:paraId="45DC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A9CA41A">
            <w:pPr>
              <w:spacing w:after="0"/>
            </w:pPr>
            <w:r>
              <w:rPr>
                <w:rFonts w:ascii="微软雅黑" w:hAnsi="微软雅黑" w:eastAsia="微软雅黑"/>
                <w:b w:val="0"/>
                <w:sz w:val="16"/>
              </w:rPr>
              <w:t>顶级域名</w:t>
            </w:r>
          </w:p>
        </w:tc>
        <w:tc>
          <w:tcPr>
            <w:tcW w:w="7660" w:type="dxa"/>
            <w:tcMar>
              <w:top w:w="80" w:type="dxa"/>
              <w:left w:w="120" w:type="dxa"/>
              <w:bottom w:w="80" w:type="dxa"/>
              <w:right w:w="120" w:type="dxa"/>
            </w:tcMar>
            <w:vAlign w:val="center"/>
          </w:tcPr>
          <w:p w14:paraId="637EB47A">
            <w:pPr>
              <w:spacing w:after="0"/>
            </w:pPr>
            <w:r>
              <w:rPr>
                <w:rFonts w:ascii="微软雅黑" w:hAnsi="微软雅黑" w:eastAsia="微软雅黑"/>
                <w:b w:val="0"/>
                <w:sz w:val="16"/>
              </w:rPr>
              <w:t>国家顶级域名 nTLD，如 .cn；通用顶级域名 gTLD，如 .com/.net/.org；基础结构域 arpa 用于反向解析。</w:t>
            </w:r>
          </w:p>
        </w:tc>
      </w:tr>
      <w:tr w14:paraId="5BA9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57D515A">
            <w:pPr>
              <w:spacing w:after="0"/>
            </w:pPr>
            <w:r>
              <w:rPr>
                <w:rFonts w:ascii="微软雅黑" w:hAnsi="微软雅黑" w:eastAsia="微软雅黑"/>
                <w:b w:val="0"/>
                <w:sz w:val="16"/>
              </w:rPr>
              <w:t>区 zone</w:t>
            </w:r>
          </w:p>
        </w:tc>
        <w:tc>
          <w:tcPr>
            <w:tcW w:w="7660" w:type="dxa"/>
            <w:tcMar>
              <w:top w:w="80" w:type="dxa"/>
              <w:left w:w="120" w:type="dxa"/>
              <w:bottom w:w="80" w:type="dxa"/>
              <w:right w:w="120" w:type="dxa"/>
            </w:tcMar>
            <w:vAlign w:val="center"/>
          </w:tcPr>
          <w:p w14:paraId="24BDC6A1">
            <w:pPr>
              <w:spacing w:after="0"/>
            </w:pPr>
            <w:r>
              <w:rPr>
                <w:rFonts w:ascii="微软雅黑" w:hAnsi="微软雅黑" w:eastAsia="微软雅黑"/>
                <w:b w:val="0"/>
                <w:sz w:val="16"/>
              </w:rPr>
              <w:t>一个服务器负责管辖的范围；DNS 服务器管辖范围以“区”为单位，不一定等于域。</w:t>
            </w:r>
          </w:p>
        </w:tc>
      </w:tr>
      <w:tr w14:paraId="11AB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5C0839D">
            <w:pPr>
              <w:spacing w:after="0"/>
            </w:pPr>
            <w:r>
              <w:rPr>
                <w:rFonts w:ascii="微软雅黑" w:hAnsi="微软雅黑" w:eastAsia="微软雅黑"/>
                <w:b w:val="0"/>
                <w:sz w:val="16"/>
              </w:rPr>
              <w:t>四类服务器</w:t>
            </w:r>
          </w:p>
        </w:tc>
        <w:tc>
          <w:tcPr>
            <w:tcW w:w="7660" w:type="dxa"/>
            <w:tcMar>
              <w:top w:w="80" w:type="dxa"/>
              <w:left w:w="120" w:type="dxa"/>
              <w:bottom w:w="80" w:type="dxa"/>
              <w:right w:w="120" w:type="dxa"/>
            </w:tcMar>
            <w:vAlign w:val="center"/>
          </w:tcPr>
          <w:p w14:paraId="19BE52E2">
            <w:pPr>
              <w:spacing w:after="0"/>
            </w:pPr>
            <w:r>
              <w:rPr>
                <w:rFonts w:ascii="微软雅黑" w:hAnsi="微软雅黑" w:eastAsia="微软雅黑"/>
                <w:b w:val="0"/>
                <w:sz w:val="16"/>
              </w:rPr>
              <w:t>根域名服务器、顶级域名服务器、权限域名服务器、本地域名服务器。</w:t>
            </w:r>
          </w:p>
        </w:tc>
      </w:tr>
      <w:tr w14:paraId="2A40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F754BDA">
            <w:pPr>
              <w:spacing w:after="0"/>
            </w:pPr>
            <w:r>
              <w:rPr>
                <w:rFonts w:ascii="微软雅黑" w:hAnsi="微软雅黑" w:eastAsia="微软雅黑"/>
                <w:b w:val="0"/>
                <w:sz w:val="16"/>
              </w:rPr>
              <w:t>查询方式</w:t>
            </w:r>
          </w:p>
        </w:tc>
        <w:tc>
          <w:tcPr>
            <w:tcW w:w="7660" w:type="dxa"/>
            <w:tcMar>
              <w:top w:w="80" w:type="dxa"/>
              <w:left w:w="120" w:type="dxa"/>
              <w:bottom w:w="80" w:type="dxa"/>
              <w:right w:w="120" w:type="dxa"/>
            </w:tcMar>
            <w:vAlign w:val="center"/>
          </w:tcPr>
          <w:p w14:paraId="7AA6598E">
            <w:pPr>
              <w:spacing w:after="0"/>
            </w:pPr>
            <w:r>
              <w:rPr>
                <w:rFonts w:ascii="微软雅黑" w:hAnsi="微软雅黑" w:eastAsia="微软雅黑"/>
                <w:b w:val="0"/>
                <w:sz w:val="16"/>
              </w:rPr>
              <w:t>主机到本地域名服务器通常递归；本地域名服务器到根/顶级/权限服务器通常迭代。</w:t>
            </w:r>
          </w:p>
        </w:tc>
      </w:tr>
    </w:tbl>
    <w:p w14:paraId="290C5BA2">
      <w:pPr>
        <w:pStyle w:val="4"/>
      </w:pPr>
      <w:r>
        <w:t>6.2 FTP 与 TFTP</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3F57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70E05EEF">
            <w:r>
              <w:rPr>
                <w:rFonts w:ascii="微软雅黑" w:hAnsi="微软雅黑" w:eastAsia="微软雅黑"/>
                <w:b/>
                <w:color w:val="C00000"/>
                <w:sz w:val="19"/>
              </w:rPr>
              <w:t>【标注重点】FTP 的工作原理和特点</w:t>
            </w:r>
          </w:p>
          <w:p w14:paraId="4A994127">
            <w:pPr>
              <w:spacing w:after="20"/>
            </w:pPr>
            <w:r>
              <w:rPr>
                <w:rFonts w:ascii="微软雅黑" w:hAnsi="微软雅黑" w:eastAsia="微软雅黑"/>
                <w:b w:val="0"/>
                <w:sz w:val="18"/>
              </w:rPr>
              <w:t>FTP（File Transfer Protocol）是互联网上使用最广泛的文件传送协议，提供交互式访问，允许客户指定文件类型、格式和存取权限。来源：CH5-应用层 p.18。</w:t>
            </w:r>
          </w:p>
          <w:p w14:paraId="6DEF3606">
            <w:pPr>
              <w:spacing w:after="20"/>
            </w:pPr>
            <w:r>
              <w:rPr>
                <w:rFonts w:ascii="微软雅黑" w:hAnsi="微软雅黑" w:eastAsia="微软雅黑"/>
                <w:b w:val="0"/>
                <w:sz w:val="18"/>
              </w:rPr>
              <w:t>FTP 的核心功能是</w:t>
            </w:r>
            <w:r>
              <w:rPr>
                <w:rFonts w:ascii="微软雅黑" w:hAnsi="微软雅黑" w:eastAsia="微软雅黑"/>
                <w:b w:val="0"/>
                <w:sz w:val="18"/>
                <w:highlight w:val="yellow"/>
              </w:rPr>
              <w:t>减少或消除不同操作系统之间处理文件的不兼容性</w:t>
            </w:r>
            <w:r>
              <w:rPr>
                <w:rFonts w:ascii="微软雅黑" w:hAnsi="微软雅黑" w:eastAsia="微软雅黑"/>
                <w:b w:val="0"/>
                <w:sz w:val="18"/>
              </w:rPr>
              <w:t>，例如存储格式、目录结构、文件命名、命令形式、访问控制方法不同。来源：CH5-应用层 p.19-p.20。</w:t>
            </w:r>
          </w:p>
          <w:p w14:paraId="13296F30">
            <w:pPr>
              <w:spacing w:after="20"/>
            </w:pPr>
            <w:r>
              <w:rPr>
                <w:rFonts w:ascii="微软雅黑" w:hAnsi="微软雅黑" w:eastAsia="微软雅黑"/>
                <w:b w:val="0"/>
                <w:sz w:val="18"/>
                <w:highlight w:val="yellow"/>
              </w:rPr>
              <w:t>FTP 使用 TCP 可靠运输服务</w:t>
            </w:r>
            <w:r>
              <w:rPr>
                <w:rFonts w:ascii="微软雅黑" w:hAnsi="微软雅黑" w:eastAsia="微软雅黑"/>
                <w:b w:val="0"/>
                <w:sz w:val="18"/>
              </w:rPr>
              <w:t>，采用</w:t>
            </w:r>
            <w:r>
              <w:rPr>
                <w:rFonts w:ascii="微软雅黑" w:hAnsi="微软雅黑" w:eastAsia="微软雅黑"/>
                <w:b w:val="0"/>
                <w:sz w:val="18"/>
                <w:highlight w:val="yellow"/>
              </w:rPr>
              <w:t>客户-服务器</w:t>
            </w:r>
            <w:r>
              <w:rPr>
                <w:rFonts w:ascii="微软雅黑" w:hAnsi="微软雅黑" w:eastAsia="微软雅黑"/>
                <w:b w:val="0"/>
                <w:sz w:val="18"/>
              </w:rPr>
              <w:t>方式。可靠性不是 FTP 自己做重传，而是依赖 TCP。来源：CH5-应用层 p.20。</w:t>
            </w:r>
          </w:p>
          <w:p w14:paraId="74E306CE">
            <w:pPr>
              <w:spacing w:after="20"/>
            </w:pPr>
            <w:r>
              <w:rPr>
                <w:rFonts w:ascii="微软雅黑" w:hAnsi="微软雅黑" w:eastAsia="微软雅黑"/>
                <w:b w:val="0"/>
                <w:sz w:val="18"/>
              </w:rPr>
              <w:t>一个 FTP 服务器进程可同时为多个客户进程提供服务，靠主进程接受新请求、从属进程处理单个请求来实现并发。来源：CH5-应用层 p.20-p.21。</w:t>
            </w:r>
          </w:p>
        </w:tc>
      </w:tr>
      <w:tr w14:paraId="2776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4FD78767">
            <w:r>
              <w:rPr>
                <w:rFonts w:ascii="微软雅黑" w:hAnsi="微软雅黑" w:eastAsia="微软雅黑"/>
                <w:b/>
                <w:color w:val="1F4E79"/>
                <w:sz w:val="17"/>
              </w:rPr>
              <w:t>FTP 项目</w:t>
            </w:r>
          </w:p>
        </w:tc>
        <w:tc>
          <w:tcPr>
            <w:tcW w:w="7660" w:type="dxa"/>
            <w:shd w:val="clear" w:color="auto" w:fill="E8EEF5"/>
            <w:tcMar>
              <w:top w:w="80" w:type="dxa"/>
              <w:left w:w="120" w:type="dxa"/>
              <w:bottom w:w="80" w:type="dxa"/>
              <w:right w:w="120" w:type="dxa"/>
            </w:tcMar>
            <w:vAlign w:val="center"/>
          </w:tcPr>
          <w:p w14:paraId="6D23C540">
            <w:r>
              <w:rPr>
                <w:rFonts w:ascii="微软雅黑" w:hAnsi="微软雅黑" w:eastAsia="微软雅黑"/>
                <w:b/>
                <w:color w:val="1F4E79"/>
                <w:sz w:val="17"/>
              </w:rPr>
              <w:t>具体掌握</w:t>
            </w:r>
          </w:p>
        </w:tc>
      </w:tr>
      <w:tr w14:paraId="1F6C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3CADD90">
            <w:pPr>
              <w:spacing w:after="0"/>
            </w:pPr>
            <w:r>
              <w:rPr>
                <w:rFonts w:ascii="微软雅黑" w:hAnsi="微软雅黑" w:eastAsia="微软雅黑"/>
                <w:b w:val="0"/>
                <w:sz w:val="16"/>
              </w:rPr>
              <w:t>主进程</w:t>
            </w:r>
          </w:p>
        </w:tc>
        <w:tc>
          <w:tcPr>
            <w:tcW w:w="7660" w:type="dxa"/>
            <w:tcMar>
              <w:top w:w="80" w:type="dxa"/>
              <w:left w:w="120" w:type="dxa"/>
              <w:bottom w:w="80" w:type="dxa"/>
              <w:right w:w="120" w:type="dxa"/>
            </w:tcMar>
            <w:vAlign w:val="center"/>
          </w:tcPr>
          <w:p w14:paraId="045E8058">
            <w:pPr>
              <w:spacing w:after="0"/>
            </w:pPr>
            <w:r>
              <w:rPr>
                <w:rFonts w:ascii="微软雅黑" w:hAnsi="微软雅黑" w:eastAsia="微软雅黑"/>
                <w:b w:val="0"/>
                <w:sz w:val="16"/>
              </w:rPr>
              <w:t>打开熟知端口 21，使客户能连接；等待客户连接请求；收到请求后启动从属进程；随后回到等待状态继续接受其他客户。</w:t>
            </w:r>
          </w:p>
        </w:tc>
      </w:tr>
      <w:tr w14:paraId="4E89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310F3DD">
            <w:pPr>
              <w:spacing w:after="0"/>
            </w:pPr>
            <w:r>
              <w:rPr>
                <w:rFonts w:ascii="微软雅黑" w:hAnsi="微软雅黑" w:eastAsia="微软雅黑"/>
                <w:b w:val="0"/>
                <w:sz w:val="16"/>
              </w:rPr>
              <w:t>从属进程</w:t>
            </w:r>
          </w:p>
        </w:tc>
        <w:tc>
          <w:tcPr>
            <w:tcW w:w="7660" w:type="dxa"/>
            <w:tcMar>
              <w:top w:w="80" w:type="dxa"/>
              <w:left w:w="120" w:type="dxa"/>
              <w:bottom w:w="80" w:type="dxa"/>
              <w:right w:w="120" w:type="dxa"/>
            </w:tcMar>
            <w:vAlign w:val="center"/>
          </w:tcPr>
          <w:p w14:paraId="40D7726B">
            <w:pPr>
              <w:spacing w:after="0"/>
            </w:pPr>
            <w:r>
              <w:rPr>
                <w:rFonts w:ascii="微软雅黑" w:hAnsi="微软雅黑" w:eastAsia="微软雅黑"/>
                <w:b w:val="0"/>
                <w:sz w:val="16"/>
              </w:rPr>
              <w:t>负责处理单个客户请求；请求处理完毕后终止；运行期间还可能创建其他子进程。</w:t>
            </w:r>
          </w:p>
        </w:tc>
      </w:tr>
      <w:tr w14:paraId="7DEA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036DA77">
            <w:pPr>
              <w:spacing w:after="0"/>
            </w:pPr>
            <w:r>
              <w:rPr>
                <w:rFonts w:ascii="微软雅黑" w:hAnsi="微软雅黑" w:eastAsia="微软雅黑"/>
                <w:b w:val="0"/>
                <w:sz w:val="16"/>
              </w:rPr>
              <w:t>控制连接</w:t>
            </w:r>
          </w:p>
        </w:tc>
        <w:tc>
          <w:tcPr>
            <w:tcW w:w="7660" w:type="dxa"/>
            <w:tcMar>
              <w:top w:w="80" w:type="dxa"/>
              <w:left w:w="120" w:type="dxa"/>
              <w:bottom w:w="80" w:type="dxa"/>
              <w:right w:w="120" w:type="dxa"/>
            </w:tcMar>
            <w:vAlign w:val="center"/>
          </w:tcPr>
          <w:p w14:paraId="74028FCE">
            <w:pPr>
              <w:spacing w:after="0"/>
            </w:pPr>
            <w:r>
              <w:rPr>
                <w:rFonts w:ascii="微软雅黑" w:hAnsi="微软雅黑" w:eastAsia="微软雅黑"/>
                <w:b w:val="0"/>
                <w:sz w:val="16"/>
                <w:highlight w:val="yellow"/>
              </w:rPr>
              <w:t>TCP 连接</w:t>
            </w:r>
            <w:r>
              <w:rPr>
                <w:rFonts w:ascii="微软雅黑" w:hAnsi="微软雅黑" w:eastAsia="微软雅黑"/>
                <w:b w:val="0"/>
                <w:sz w:val="16"/>
              </w:rPr>
              <w:t>，整个会话期间一直保持打开；传送用户命令、服务器响应和控制信息，不传送文件内容。</w:t>
            </w:r>
          </w:p>
        </w:tc>
      </w:tr>
      <w:tr w14:paraId="6D1D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4EF45DE">
            <w:pPr>
              <w:spacing w:after="0"/>
            </w:pPr>
            <w:r>
              <w:rPr>
                <w:rFonts w:ascii="微软雅黑" w:hAnsi="微软雅黑" w:eastAsia="微软雅黑"/>
                <w:b w:val="0"/>
                <w:sz w:val="16"/>
              </w:rPr>
              <w:t>数据连接</w:t>
            </w:r>
          </w:p>
        </w:tc>
        <w:tc>
          <w:tcPr>
            <w:tcW w:w="7660" w:type="dxa"/>
            <w:tcMar>
              <w:top w:w="80" w:type="dxa"/>
              <w:left w:w="120" w:type="dxa"/>
              <w:bottom w:w="80" w:type="dxa"/>
              <w:right w:w="120" w:type="dxa"/>
            </w:tcMar>
            <w:vAlign w:val="center"/>
          </w:tcPr>
          <w:p w14:paraId="0FAEBBC5">
            <w:pPr>
              <w:spacing w:after="0"/>
            </w:pPr>
            <w:r>
              <w:rPr>
                <w:rFonts w:ascii="微软雅黑" w:hAnsi="微软雅黑" w:eastAsia="微软雅黑"/>
                <w:b w:val="0"/>
                <w:sz w:val="16"/>
                <w:highlight w:val="yellow"/>
              </w:rPr>
              <w:t>实际传输文件的 TCP 连接</w:t>
            </w:r>
            <w:r>
              <w:rPr>
                <w:rFonts w:ascii="微软雅黑" w:hAnsi="微软雅黑" w:eastAsia="微软雅黑"/>
                <w:b w:val="0"/>
                <w:sz w:val="16"/>
              </w:rPr>
              <w:t>；服务器控制进程收到文件传输请求后创建数据传送进程和数据连接；文件传完后关闭。</w:t>
            </w:r>
          </w:p>
        </w:tc>
      </w:tr>
      <w:tr w14:paraId="7A8A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6414BF0">
            <w:pPr>
              <w:spacing w:after="0"/>
            </w:pPr>
            <w:r>
              <w:rPr>
                <w:rFonts w:ascii="微软雅黑" w:hAnsi="微软雅黑" w:eastAsia="微软雅黑"/>
                <w:b w:val="0"/>
                <w:sz w:val="16"/>
              </w:rPr>
              <w:t>端口号</w:t>
            </w:r>
          </w:p>
        </w:tc>
        <w:tc>
          <w:tcPr>
            <w:tcW w:w="7660" w:type="dxa"/>
            <w:tcMar>
              <w:top w:w="80" w:type="dxa"/>
              <w:left w:w="120" w:type="dxa"/>
              <w:bottom w:w="80" w:type="dxa"/>
              <w:right w:w="120" w:type="dxa"/>
            </w:tcMar>
            <w:vAlign w:val="center"/>
          </w:tcPr>
          <w:p w14:paraId="65ED11B6">
            <w:pPr>
              <w:spacing w:after="0"/>
            </w:pPr>
            <w:r>
              <w:rPr>
                <w:rFonts w:ascii="微软雅黑" w:hAnsi="微软雅黑" w:eastAsia="微软雅黑"/>
                <w:b w:val="0"/>
                <w:sz w:val="16"/>
                <w:highlight w:val="yellow"/>
              </w:rPr>
              <w:t>控制连接找服务器熟知端口 21</w:t>
            </w:r>
            <w:r>
              <w:rPr>
                <w:rFonts w:ascii="微软雅黑" w:hAnsi="微软雅黑" w:eastAsia="微软雅黑"/>
                <w:b w:val="0"/>
                <w:sz w:val="16"/>
              </w:rPr>
              <w:t>；传统主动方式中服务器用</w:t>
            </w:r>
            <w:r>
              <w:rPr>
                <w:rFonts w:ascii="微软雅黑" w:hAnsi="微软雅黑" w:eastAsia="微软雅黑"/>
                <w:b w:val="0"/>
                <w:sz w:val="16"/>
                <w:highlight w:val="yellow"/>
              </w:rPr>
              <w:t xml:space="preserve">数据端口 20 </w:t>
            </w:r>
            <w:r>
              <w:rPr>
                <w:rFonts w:ascii="微软雅黑" w:hAnsi="微软雅黑" w:eastAsia="微软雅黑"/>
                <w:b w:val="0"/>
                <w:sz w:val="16"/>
              </w:rPr>
              <w:t>连接客户提供的数据端口。</w:t>
            </w:r>
          </w:p>
        </w:tc>
      </w:tr>
      <w:tr w14:paraId="222C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FF71399">
            <w:pPr>
              <w:spacing w:after="0"/>
            </w:pPr>
            <w:r>
              <w:rPr>
                <w:rFonts w:ascii="微软雅黑" w:hAnsi="微软雅黑" w:eastAsia="微软雅黑"/>
                <w:b w:val="0"/>
                <w:sz w:val="16"/>
              </w:rPr>
              <w:t>两个连接的好处</w:t>
            </w:r>
          </w:p>
        </w:tc>
        <w:tc>
          <w:tcPr>
            <w:tcW w:w="7660" w:type="dxa"/>
            <w:tcMar>
              <w:top w:w="80" w:type="dxa"/>
              <w:left w:w="120" w:type="dxa"/>
              <w:bottom w:w="80" w:type="dxa"/>
              <w:right w:w="120" w:type="dxa"/>
            </w:tcMar>
            <w:vAlign w:val="center"/>
          </w:tcPr>
          <w:p w14:paraId="3FD77506">
            <w:pPr>
              <w:spacing w:after="0"/>
            </w:pPr>
            <w:r>
              <w:rPr>
                <w:rFonts w:ascii="微软雅黑" w:hAnsi="微软雅黑" w:eastAsia="微软雅黑"/>
                <w:b w:val="0"/>
                <w:sz w:val="16"/>
              </w:rPr>
              <w:t>控制与数据不会混乱；传文件时仍能通过控制连接发送终止传输等命令；协议实现更简单。</w:t>
            </w:r>
          </w:p>
        </w:tc>
      </w:tr>
      <w:tr w14:paraId="1A94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4BEFB99C">
            <w:r>
              <w:rPr>
                <w:rFonts w:ascii="微软雅黑" w:hAnsi="微软雅黑" w:eastAsia="微软雅黑"/>
                <w:b/>
                <w:color w:val="C00000"/>
                <w:sz w:val="19"/>
              </w:rPr>
              <w:t>【重点】FTP 两个 TCP 连接</w:t>
            </w:r>
          </w:p>
          <w:p w14:paraId="3E72B23C">
            <w:pPr>
              <w:spacing w:after="20"/>
            </w:pPr>
            <w:r>
              <w:rPr>
                <w:rFonts w:ascii="微软雅黑" w:hAnsi="微软雅黑" w:eastAsia="微软雅黑"/>
                <w:b w:val="0"/>
                <w:sz w:val="18"/>
              </w:rPr>
              <w:t>控制连接：整个会话期间保持打开，用于传送命令和响应，不传文件；对应服务器端熟知端口 21。</w:t>
            </w:r>
          </w:p>
          <w:p w14:paraId="033A0505">
            <w:pPr>
              <w:spacing w:after="20"/>
            </w:pPr>
            <w:r>
              <w:rPr>
                <w:rFonts w:ascii="微软雅黑" w:hAnsi="微软雅黑" w:eastAsia="微软雅黑"/>
                <w:b w:val="0"/>
                <w:sz w:val="18"/>
              </w:rPr>
              <w:t>数据连接：实际传送文件，传输完毕后关闭。传统主动方式中服务器用端口 20 与客户提供的数据端口建立连接。</w:t>
            </w:r>
          </w:p>
          <w:p w14:paraId="0A3C99E5">
            <w:pPr>
              <w:spacing w:after="20"/>
            </w:pPr>
            <w:r>
              <w:rPr>
                <w:rFonts w:ascii="微软雅黑" w:hAnsi="微软雅黑" w:eastAsia="微软雅黑"/>
                <w:b w:val="0"/>
                <w:sz w:val="18"/>
              </w:rPr>
              <w:t>优点：控制与数据不混淆，传文件时仍可用控制连接发送终止等命令。来源：CH5-应用层 p.22-p.24。</w:t>
            </w:r>
          </w:p>
        </w:tc>
      </w:tr>
    </w:tbl>
    <w:p w14:paraId="58011C04">
      <w:pPr>
        <w:spacing w:before="80"/>
        <w:jc w:val="center"/>
      </w:pPr>
      <w:r>
        <w:drawing>
          <wp:inline distT="0" distB="0" distL="114300" distR="114300">
            <wp:extent cx="5257800" cy="39433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0"/>
                    <a:stretch>
                      <a:fillRect/>
                    </a:stretch>
                  </pic:blipFill>
                  <pic:spPr>
                    <a:xfrm>
                      <a:off x="0" y="0"/>
                      <a:ext cx="5257800" cy="3943350"/>
                    </a:xfrm>
                    <a:prstGeom prst="rect">
                      <a:avLst/>
                    </a:prstGeom>
                  </pic:spPr>
                </pic:pic>
              </a:graphicData>
            </a:graphic>
          </wp:inline>
        </w:drawing>
      </w:r>
    </w:p>
    <w:p w14:paraId="58135E9A">
      <w:pPr>
        <w:spacing w:after="120"/>
        <w:jc w:val="center"/>
      </w:pPr>
      <w:r>
        <w:rPr>
          <w:rFonts w:ascii="微软雅黑" w:hAnsi="微软雅黑" w:eastAsia="微软雅黑"/>
          <w:b w:val="0"/>
          <w:color w:val="595959"/>
          <w:sz w:val="16"/>
        </w:rPr>
        <w:t>图：FTP 使用控制连接和数据连接（来源：CH5-应用层 p.23）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59F1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2F0D9"/>
            <w:tcMar>
              <w:top w:w="80" w:type="dxa"/>
              <w:left w:w="120" w:type="dxa"/>
              <w:bottom w:w="80" w:type="dxa"/>
              <w:right w:w="120" w:type="dxa"/>
            </w:tcMar>
          </w:tcPr>
          <w:p w14:paraId="563F29DE">
            <w:r>
              <w:rPr>
                <w:rFonts w:ascii="微软雅黑" w:hAnsi="微软雅黑" w:eastAsia="微软雅黑"/>
                <w:b/>
                <w:color w:val="1F4E79"/>
                <w:sz w:val="19"/>
              </w:rPr>
              <w:t>【可能出题】FTP 与 TFTP 对比</w:t>
            </w:r>
          </w:p>
          <w:p w14:paraId="41B5A6AB">
            <w:pPr>
              <w:spacing w:after="20"/>
            </w:pPr>
            <w:r>
              <w:rPr>
                <w:rFonts w:ascii="微软雅黑" w:hAnsi="微软雅黑" w:eastAsia="微软雅黑"/>
                <w:b w:val="0"/>
                <w:sz w:val="18"/>
              </w:rPr>
              <w:t>FTP：基于 TCP，</w:t>
            </w:r>
            <w:r>
              <w:rPr>
                <w:rFonts w:ascii="微软雅黑" w:hAnsi="微软雅黑" w:eastAsia="微软雅黑"/>
                <w:b w:val="0"/>
                <w:sz w:val="18"/>
                <w:highlight w:val="yellow"/>
              </w:rPr>
              <w:t>交互式</w:t>
            </w:r>
            <w:r>
              <w:rPr>
                <w:rFonts w:ascii="微软雅黑" w:hAnsi="微软雅黑" w:eastAsia="微软雅黑"/>
                <w:b w:val="0"/>
                <w:sz w:val="18"/>
              </w:rPr>
              <w:t>，功能较完整，有控制连接和数据连接，适合一般文件传送。</w:t>
            </w:r>
          </w:p>
          <w:p w14:paraId="051EE2FA">
            <w:pPr>
              <w:spacing w:after="20"/>
            </w:pPr>
            <w:r>
              <w:rPr>
                <w:rFonts w:ascii="微软雅黑" w:hAnsi="微软雅黑" w:eastAsia="微软雅黑"/>
                <w:b w:val="0"/>
                <w:sz w:val="18"/>
              </w:rPr>
              <w:t>TFTP：Trivial FTP，基于 UDP，代码小、易实现，只支持文件传输不支持交互，工作</w:t>
            </w:r>
            <w:r>
              <w:rPr>
                <w:rFonts w:ascii="微软雅黑" w:hAnsi="微软雅黑" w:eastAsia="微软雅黑"/>
                <w:b w:val="0"/>
                <w:sz w:val="18"/>
                <w:highlight w:val="yellow"/>
              </w:rPr>
              <w:t>类似停止等待</w:t>
            </w:r>
            <w:r>
              <w:rPr>
                <w:rFonts w:ascii="微软雅黑" w:hAnsi="微软雅黑" w:eastAsia="微软雅黑"/>
                <w:b w:val="0"/>
                <w:sz w:val="18"/>
              </w:rPr>
              <w:t>协议，常用于简单环境或设备启动/配置传输。</w:t>
            </w:r>
          </w:p>
          <w:p w14:paraId="44D68848">
            <w:pPr>
              <w:spacing w:after="20"/>
            </w:pPr>
            <w:r>
              <w:rPr>
                <w:rFonts w:ascii="微软雅黑" w:hAnsi="微软雅黑" w:eastAsia="微软雅黑"/>
                <w:b w:val="0"/>
                <w:sz w:val="18"/>
              </w:rPr>
              <w:t>容易考：TFTP 不是靠 TCP 保证可靠，而是在</w:t>
            </w:r>
            <w:r>
              <w:rPr>
                <w:rFonts w:ascii="微软雅黑" w:hAnsi="微软雅黑" w:eastAsia="微软雅黑"/>
                <w:b w:val="0"/>
                <w:sz w:val="18"/>
                <w:highlight w:val="yellow"/>
              </w:rPr>
              <w:t>应用层用类似停止等待的简单确认/重传思想</w:t>
            </w:r>
            <w:r>
              <w:rPr>
                <w:rFonts w:ascii="微软雅黑" w:hAnsi="微软雅黑" w:eastAsia="微软雅黑"/>
                <w:b w:val="0"/>
                <w:sz w:val="18"/>
              </w:rPr>
              <w:t>。来源：CH5-应用层 p.25。</w:t>
            </w:r>
          </w:p>
        </w:tc>
      </w:tr>
    </w:tbl>
    <w:p w14:paraId="26F860D5">
      <w:pPr>
        <w:pStyle w:val="4"/>
      </w:pPr>
      <w:r>
        <w:t>6.3 WWW、URL、HTTP 与代理缓存</w:t>
      </w:r>
    </w:p>
    <w:p w14:paraId="4637185A">
      <w:pPr>
        <w:pStyle w:val="16"/>
        <w:spacing w:after="40"/>
        <w:ind w:left="317" w:hanging="202"/>
      </w:pPr>
      <w:r>
        <w:rPr>
          <w:rFonts w:ascii="微软雅黑" w:hAnsi="微软雅黑" w:eastAsia="微软雅黑"/>
          <w:b w:val="0"/>
          <w:sz w:val="19"/>
        </w:rPr>
        <w:t>WWW 是分布式超媒体系统，不是某种特殊网络。超文本由链接连接多个信息源，超媒体还包含图像、声音、视频等。来源：CH5-应用层 p.26-p.29。</w:t>
      </w:r>
    </w:p>
    <w:p w14:paraId="1E97789D">
      <w:pPr>
        <w:pStyle w:val="16"/>
        <w:spacing w:after="40"/>
        <w:ind w:left="317" w:hanging="202"/>
      </w:pPr>
      <w:r>
        <w:rPr>
          <w:rFonts w:ascii="微软雅黑" w:hAnsi="微软雅黑" w:eastAsia="微软雅黑"/>
          <w:b/>
          <w:color w:val="C00000"/>
          <w:sz w:val="19"/>
        </w:rPr>
        <w:t>WWW 必须解决</w:t>
      </w:r>
      <w:r>
        <w:rPr>
          <w:rFonts w:ascii="微软雅黑" w:hAnsi="微软雅黑" w:eastAsia="微软雅黑"/>
          <w:b/>
          <w:color w:val="C00000"/>
          <w:sz w:val="19"/>
          <w:highlight w:val="yellow"/>
        </w:rPr>
        <w:t>四个问题</w:t>
      </w:r>
      <w:r>
        <w:rPr>
          <w:rFonts w:ascii="微软雅黑" w:hAnsi="微软雅黑" w:eastAsia="微软雅黑"/>
          <w:b/>
          <w:color w:val="C00000"/>
          <w:sz w:val="19"/>
        </w:rPr>
        <w:t>：如何唯一标志文档（URL）、用什么协议链接（HTTP）、如何显示文档和超链（HTML）、如何查找信息（搜索引擎）。来源：CH5-应用层 p.30-p.31。</w:t>
      </w:r>
    </w:p>
    <w:p w14:paraId="32C42BFC">
      <w:pPr>
        <w:pStyle w:val="16"/>
        <w:spacing w:after="40"/>
        <w:ind w:left="317" w:hanging="202"/>
      </w:pPr>
      <w:r>
        <w:rPr>
          <w:rFonts w:ascii="微软雅黑" w:hAnsi="微软雅黑" w:eastAsia="微软雅黑"/>
          <w:b w:val="0"/>
          <w:sz w:val="19"/>
        </w:rPr>
        <w:t>URL 一般形式：</w:t>
      </w:r>
      <w:r>
        <w:rPr>
          <w:rFonts w:ascii="微软雅黑" w:hAnsi="微软雅黑" w:eastAsia="微软雅黑"/>
          <w:b w:val="0"/>
          <w:sz w:val="19"/>
          <w:highlight w:val="yellow"/>
        </w:rPr>
        <w:t>&lt;协议&gt;://&lt;主机&gt;:&lt;端口&gt;/&lt;路径&gt;</w:t>
      </w:r>
      <w:r>
        <w:rPr>
          <w:rFonts w:ascii="微软雅黑" w:hAnsi="微软雅黑" w:eastAsia="微软雅黑"/>
          <w:b w:val="0"/>
          <w:sz w:val="19"/>
        </w:rPr>
        <w:t>。</w:t>
      </w:r>
      <w:r>
        <w:rPr>
          <w:rFonts w:ascii="微软雅黑" w:hAnsi="微软雅黑" w:eastAsia="微软雅黑"/>
          <w:b w:val="0"/>
          <w:sz w:val="19"/>
          <w:highlight w:val="yellow"/>
        </w:rPr>
        <w:t xml:space="preserve">HTTP 默认端口 80 </w:t>
      </w:r>
      <w:r>
        <w:rPr>
          <w:rFonts w:ascii="微软雅黑" w:hAnsi="微软雅黑" w:eastAsia="微软雅黑"/>
          <w:b w:val="0"/>
          <w:sz w:val="19"/>
        </w:rPr>
        <w:t>可省略；省略路径通常指向主页。来源：CH5-应用层 p.32-p.36。</w:t>
      </w:r>
    </w:p>
    <w:p w14:paraId="6098FF46">
      <w:pPr>
        <w:pStyle w:val="16"/>
        <w:spacing w:after="40"/>
        <w:ind w:left="317" w:hanging="202"/>
      </w:pPr>
      <w:r>
        <w:rPr>
          <w:rFonts w:ascii="微软雅黑" w:hAnsi="微软雅黑" w:eastAsia="微软雅黑"/>
          <w:b w:val="0"/>
          <w:sz w:val="19"/>
        </w:rPr>
        <w:t>HTTP 面向事务，</w:t>
      </w:r>
      <w:r>
        <w:rPr>
          <w:rFonts w:ascii="微软雅黑" w:hAnsi="微软雅黑" w:eastAsia="微软雅黑"/>
          <w:b w:val="0"/>
          <w:sz w:val="19"/>
          <w:highlight w:val="yellow"/>
        </w:rPr>
        <w:t>使用 TCP 可靠传送</w:t>
      </w:r>
      <w:r>
        <w:rPr>
          <w:rFonts w:ascii="微软雅黑" w:hAnsi="微软雅黑" w:eastAsia="微软雅黑"/>
          <w:b w:val="0"/>
          <w:sz w:val="19"/>
        </w:rPr>
        <w:t>，但 HTTP 协议本身</w:t>
      </w:r>
      <w:r>
        <w:rPr>
          <w:rFonts w:ascii="微软雅黑" w:hAnsi="微软雅黑" w:eastAsia="微软雅黑"/>
          <w:b w:val="0"/>
          <w:sz w:val="19"/>
          <w:highlight w:val="yellow"/>
        </w:rPr>
        <w:t>无连接、无状态</w:t>
      </w:r>
      <w:r>
        <w:rPr>
          <w:rFonts w:ascii="微软雅黑" w:hAnsi="微软雅黑" w:eastAsia="微软雅黑"/>
          <w:b w:val="0"/>
          <w:sz w:val="19"/>
        </w:rPr>
        <w:t>。一次典型过程：建立 TCP 连接 -&gt; HTTP 请求 -&gt; HTTP 响应 -&gt; 释放 TCP 连接。来源：CH5-应用层 p.37-p.38。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3EAB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027FB752">
            <w:r>
              <w:rPr>
                <w:rFonts w:ascii="微软雅黑" w:hAnsi="微软雅黑" w:eastAsia="微软雅黑"/>
                <w:b/>
                <w:color w:val="C00000"/>
                <w:sz w:val="19"/>
              </w:rPr>
              <w:t>【标注重点】代理服务器 Proxy Server / Web Cache</w:t>
            </w:r>
          </w:p>
          <w:p w14:paraId="68E23B33">
            <w:pPr>
              <w:spacing w:after="20"/>
            </w:pPr>
            <w:r>
              <w:rPr>
                <w:rFonts w:ascii="微软雅黑" w:hAnsi="微软雅黑" w:eastAsia="微软雅黑"/>
                <w:b w:val="0"/>
                <w:sz w:val="18"/>
              </w:rPr>
              <w:t>代理服务器又称万维网高速缓存 Web cache，它代表浏览器发出 HTTP 请求。来源：CH5-应用层 p.39。</w:t>
            </w:r>
          </w:p>
          <w:p w14:paraId="49240A17">
            <w:pPr>
              <w:spacing w:after="20"/>
            </w:pPr>
            <w:r>
              <w:rPr>
                <w:rFonts w:ascii="微软雅黑" w:hAnsi="微软雅黑" w:eastAsia="微软雅黑"/>
                <w:b w:val="0"/>
                <w:sz w:val="18"/>
              </w:rPr>
              <w:t>它把最近的一些请求和响应暂存在本地磁盘中。若后来有相同请求到达，可直接把缓存响应发给浏览器，不必再按 URL 去互联网访问源点服务器。来源：CH5-应用层 p.39-p.41。</w:t>
            </w:r>
          </w:p>
          <w:p w14:paraId="6539DCA9">
            <w:pPr>
              <w:spacing w:after="20"/>
            </w:pPr>
            <w:r>
              <w:rPr>
                <w:rFonts w:ascii="微软雅黑" w:hAnsi="微软雅黑" w:eastAsia="微软雅黑"/>
                <w:b w:val="0"/>
                <w:sz w:val="18"/>
              </w:rPr>
              <w:t>作用：减少访问时延，降低校园网/单位出口链路流量，减轻源点服务器负载。</w:t>
            </w:r>
          </w:p>
          <w:p w14:paraId="51C4C998">
            <w:pPr>
              <w:spacing w:after="20"/>
            </w:pPr>
            <w:r>
              <w:rPr>
                <w:rFonts w:ascii="微软雅黑" w:hAnsi="微软雅黑" w:eastAsia="微软雅黑"/>
                <w:b w:val="0"/>
                <w:sz w:val="18"/>
              </w:rPr>
              <w:t>注意：代理服务器对浏览器表现得像服务器，对源点服务器表现得像客户，因此它处在客户和服务器之间。</w:t>
            </w:r>
          </w:p>
        </w:tc>
      </w:tr>
    </w:tbl>
    <w:p w14:paraId="54497689">
      <w:pPr>
        <w:spacing w:before="80"/>
        <w:jc w:val="center"/>
      </w:pPr>
      <w:r>
        <w:drawing>
          <wp:inline distT="0" distB="0" distL="114300" distR="114300">
            <wp:extent cx="5257800" cy="394335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1"/>
                    <a:stretch>
                      <a:fillRect/>
                    </a:stretch>
                  </pic:blipFill>
                  <pic:spPr>
                    <a:xfrm>
                      <a:off x="0" y="0"/>
                      <a:ext cx="5257800" cy="3943350"/>
                    </a:xfrm>
                    <a:prstGeom prst="rect">
                      <a:avLst/>
                    </a:prstGeom>
                  </pic:spPr>
                </pic:pic>
              </a:graphicData>
            </a:graphic>
          </wp:inline>
        </w:drawing>
      </w:r>
    </w:p>
    <w:p w14:paraId="5F13CD4D">
      <w:pPr>
        <w:spacing w:after="120"/>
        <w:jc w:val="center"/>
      </w:pPr>
      <w:r>
        <w:rPr>
          <w:rFonts w:ascii="微软雅黑" w:hAnsi="微软雅黑" w:eastAsia="微软雅黑"/>
          <w:b w:val="0"/>
          <w:color w:val="595959"/>
          <w:sz w:val="16"/>
        </w:rPr>
        <w:t>图：代理服务器/万维网高速缓存（来源：CH5-应用层 p.39）</w:t>
      </w:r>
    </w:p>
    <w:p w14:paraId="3BE638BC">
      <w:pPr>
        <w:pStyle w:val="4"/>
      </w:pPr>
      <w:r>
        <w:t>6.4 电子邮件</w:t>
      </w:r>
    </w:p>
    <w:p w14:paraId="78D861E2">
      <w:pPr>
        <w:pStyle w:val="16"/>
        <w:spacing w:after="40"/>
        <w:ind w:left="317" w:hanging="202"/>
      </w:pPr>
      <w:r>
        <w:rPr>
          <w:rFonts w:ascii="微软雅黑" w:hAnsi="微软雅黑" w:eastAsia="微软雅黑"/>
          <w:b w:val="0"/>
          <w:sz w:val="19"/>
        </w:rPr>
        <w:t>电子邮件把邮件发送到收件人使用的邮件服务器，并放入收件人邮箱；收件人可随时上网到自己的邮件服务器读取。它传递迅速、费用低，可传送文字，也可通过 MIME 携带声音和图像等。来源：CH5-应用层 p.42-p.43。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1EBA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28D330E8">
            <w:r>
              <w:rPr>
                <w:rFonts w:ascii="微软雅黑" w:hAnsi="微软雅黑" w:eastAsia="微软雅黑"/>
                <w:b/>
                <w:color w:val="1F4E79"/>
                <w:sz w:val="17"/>
              </w:rPr>
              <w:t>组成/协议</w:t>
            </w:r>
          </w:p>
        </w:tc>
        <w:tc>
          <w:tcPr>
            <w:tcW w:w="7660" w:type="dxa"/>
            <w:shd w:val="clear" w:color="auto" w:fill="E8EEF5"/>
            <w:tcMar>
              <w:top w:w="80" w:type="dxa"/>
              <w:left w:w="120" w:type="dxa"/>
              <w:bottom w:w="80" w:type="dxa"/>
              <w:right w:w="120" w:type="dxa"/>
            </w:tcMar>
            <w:vAlign w:val="center"/>
          </w:tcPr>
          <w:p w14:paraId="59ED2A0E">
            <w:r>
              <w:rPr>
                <w:rFonts w:ascii="微软雅黑" w:hAnsi="微软雅黑" w:eastAsia="微软雅黑"/>
                <w:b/>
                <w:color w:val="1F4E79"/>
                <w:sz w:val="17"/>
              </w:rPr>
              <w:t>掌握点</w:t>
            </w:r>
          </w:p>
        </w:tc>
      </w:tr>
      <w:tr w14:paraId="0012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6870EE7">
            <w:pPr>
              <w:spacing w:after="0"/>
            </w:pPr>
            <w:r>
              <w:rPr>
                <w:rFonts w:ascii="微软雅黑" w:hAnsi="微软雅黑" w:eastAsia="微软雅黑"/>
                <w:b w:val="0"/>
                <w:sz w:val="16"/>
              </w:rPr>
              <w:t>用户代理 UA</w:t>
            </w:r>
          </w:p>
        </w:tc>
        <w:tc>
          <w:tcPr>
            <w:tcW w:w="7660" w:type="dxa"/>
            <w:tcMar>
              <w:top w:w="80" w:type="dxa"/>
              <w:left w:w="120" w:type="dxa"/>
              <w:bottom w:w="80" w:type="dxa"/>
              <w:right w:w="120" w:type="dxa"/>
            </w:tcMar>
            <w:vAlign w:val="center"/>
          </w:tcPr>
          <w:p w14:paraId="4AFCD6AE">
            <w:pPr>
              <w:spacing w:after="0"/>
            </w:pPr>
            <w:r>
              <w:rPr>
                <w:rFonts w:ascii="微软雅黑" w:hAnsi="微软雅黑" w:eastAsia="微软雅黑"/>
                <w:b w:val="0"/>
                <w:sz w:val="16"/>
              </w:rPr>
              <w:t>用户与邮件系统的接口，用来编辑、发送、显示、管理邮件。可以是本地邮件客户端，也可以是 Web 邮箱页面。</w:t>
            </w:r>
          </w:p>
        </w:tc>
      </w:tr>
      <w:tr w14:paraId="3A72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8B88E82">
            <w:pPr>
              <w:spacing w:after="0"/>
            </w:pPr>
            <w:r>
              <w:rPr>
                <w:rFonts w:ascii="微软雅黑" w:hAnsi="微软雅黑" w:eastAsia="微软雅黑"/>
                <w:b w:val="0"/>
                <w:sz w:val="16"/>
              </w:rPr>
              <w:t>邮件服务器</w:t>
            </w:r>
          </w:p>
        </w:tc>
        <w:tc>
          <w:tcPr>
            <w:tcW w:w="7660" w:type="dxa"/>
            <w:tcMar>
              <w:top w:w="80" w:type="dxa"/>
              <w:left w:w="120" w:type="dxa"/>
              <w:bottom w:w="80" w:type="dxa"/>
              <w:right w:w="120" w:type="dxa"/>
            </w:tcMar>
            <w:vAlign w:val="center"/>
          </w:tcPr>
          <w:p w14:paraId="010A4C6C">
            <w:pPr>
              <w:spacing w:after="0"/>
            </w:pPr>
            <w:r>
              <w:rPr>
                <w:rFonts w:ascii="微软雅黑" w:hAnsi="微软雅黑" w:eastAsia="微软雅黑"/>
                <w:b w:val="0"/>
                <w:sz w:val="16"/>
              </w:rPr>
              <w:t>邮件系统核心构件，负责发送和接收邮件，并为用户保存邮箱。发件人和收件人通常各有自己的邮件服务器。</w:t>
            </w:r>
          </w:p>
        </w:tc>
      </w:tr>
      <w:tr w14:paraId="373B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21C57075">
            <w:pPr>
              <w:spacing w:after="0"/>
            </w:pPr>
            <w:r>
              <w:rPr>
                <w:rFonts w:ascii="微软雅黑" w:hAnsi="微软雅黑" w:eastAsia="微软雅黑"/>
                <w:b w:val="0"/>
                <w:sz w:val="16"/>
              </w:rPr>
              <w:t>用户邮箱</w:t>
            </w:r>
          </w:p>
        </w:tc>
        <w:tc>
          <w:tcPr>
            <w:tcW w:w="7660" w:type="dxa"/>
            <w:tcMar>
              <w:top w:w="80" w:type="dxa"/>
              <w:left w:w="120" w:type="dxa"/>
              <w:bottom w:w="80" w:type="dxa"/>
              <w:right w:w="120" w:type="dxa"/>
            </w:tcMar>
            <w:vAlign w:val="center"/>
          </w:tcPr>
          <w:p w14:paraId="7483C83A">
            <w:pPr>
              <w:spacing w:after="0"/>
            </w:pPr>
            <w:r>
              <w:rPr>
                <w:rFonts w:ascii="微软雅黑" w:hAnsi="微软雅黑" w:eastAsia="微软雅黑"/>
                <w:b w:val="0"/>
                <w:sz w:val="16"/>
              </w:rPr>
              <w:t>位于接收方邮件服务器，用来保存已经到达但尚未被用户读取/处理的邮件。</w:t>
            </w:r>
          </w:p>
        </w:tc>
      </w:tr>
      <w:tr w14:paraId="5B48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9131D40">
            <w:pPr>
              <w:spacing w:after="0"/>
            </w:pPr>
            <w:r>
              <w:rPr>
                <w:rFonts w:ascii="微软雅黑" w:hAnsi="微软雅黑" w:eastAsia="微软雅黑"/>
                <w:b w:val="0"/>
                <w:sz w:val="16"/>
              </w:rPr>
              <w:t>邮件缓存</w:t>
            </w:r>
          </w:p>
        </w:tc>
        <w:tc>
          <w:tcPr>
            <w:tcW w:w="7660" w:type="dxa"/>
            <w:tcMar>
              <w:top w:w="80" w:type="dxa"/>
              <w:left w:w="120" w:type="dxa"/>
              <w:bottom w:w="80" w:type="dxa"/>
              <w:right w:w="120" w:type="dxa"/>
            </w:tcMar>
            <w:vAlign w:val="center"/>
          </w:tcPr>
          <w:p w14:paraId="59B85572">
            <w:pPr>
              <w:spacing w:after="0"/>
            </w:pPr>
            <w:r>
              <w:rPr>
                <w:rFonts w:ascii="微软雅黑" w:hAnsi="微软雅黑" w:eastAsia="微软雅黑"/>
                <w:b w:val="0"/>
                <w:sz w:val="16"/>
              </w:rPr>
              <w:t>发送方邮件服务器可能先把待发送邮件放入缓存，随后按 SMTP 发送；若暂时失败，可稍后重试。</w:t>
            </w:r>
          </w:p>
        </w:tc>
      </w:tr>
      <w:tr w14:paraId="6BEA4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3385A5F3">
            <w:pPr>
              <w:spacing w:after="0"/>
            </w:pPr>
            <w:r>
              <w:rPr>
                <w:rFonts w:ascii="微软雅黑" w:hAnsi="微软雅黑" w:eastAsia="微软雅黑"/>
                <w:b w:val="0"/>
                <w:sz w:val="16"/>
              </w:rPr>
              <w:t>SMTP</w:t>
            </w:r>
          </w:p>
        </w:tc>
        <w:tc>
          <w:tcPr>
            <w:tcW w:w="7660" w:type="dxa"/>
            <w:tcMar>
              <w:top w:w="80" w:type="dxa"/>
              <w:left w:w="120" w:type="dxa"/>
              <w:bottom w:w="80" w:type="dxa"/>
              <w:right w:w="120" w:type="dxa"/>
            </w:tcMar>
            <w:vAlign w:val="center"/>
          </w:tcPr>
          <w:p w14:paraId="2397AF2A">
            <w:pPr>
              <w:spacing w:after="0"/>
            </w:pPr>
            <w:r>
              <w:rPr>
                <w:rFonts w:ascii="微软雅黑" w:hAnsi="微软雅黑" w:eastAsia="微软雅黑"/>
                <w:b w:val="0"/>
                <w:sz w:val="16"/>
              </w:rPr>
              <w:t>Simple Mail Transfer Protocol，发送邮件协议。用于用户代理/发送方服务器提交邮件，以及邮件服务器之间传送邮件；传统 SMTP 只传可打印 ASCII。</w:t>
            </w:r>
          </w:p>
        </w:tc>
      </w:tr>
      <w:tr w14:paraId="395A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008235F1">
            <w:pPr>
              <w:spacing w:after="0"/>
            </w:pPr>
            <w:r>
              <w:rPr>
                <w:rFonts w:ascii="微软雅黑" w:hAnsi="微软雅黑" w:eastAsia="微软雅黑"/>
                <w:b w:val="0"/>
                <w:sz w:val="16"/>
              </w:rPr>
              <w:t>POP3</w:t>
            </w:r>
          </w:p>
        </w:tc>
        <w:tc>
          <w:tcPr>
            <w:tcW w:w="7660" w:type="dxa"/>
            <w:tcMar>
              <w:top w:w="80" w:type="dxa"/>
              <w:left w:w="120" w:type="dxa"/>
              <w:bottom w:w="80" w:type="dxa"/>
              <w:right w:w="120" w:type="dxa"/>
            </w:tcMar>
            <w:vAlign w:val="center"/>
          </w:tcPr>
          <w:p w14:paraId="59EB83FA">
            <w:pPr>
              <w:spacing w:after="0"/>
            </w:pPr>
            <w:r>
              <w:rPr>
                <w:rFonts w:ascii="微软雅黑" w:hAnsi="微软雅黑" w:eastAsia="微软雅黑"/>
                <w:b w:val="0"/>
                <w:sz w:val="16"/>
              </w:rPr>
              <w:t>Post Office Protocol v3，简单但功能有限的读取协议；用户 PC 运行 POP 客户程序，ISP 邮件服务器运行 POP 服务器程序。</w:t>
            </w:r>
          </w:p>
        </w:tc>
      </w:tr>
      <w:tr w14:paraId="3D4B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6FBB0C3B">
            <w:pPr>
              <w:spacing w:after="0"/>
            </w:pPr>
            <w:r>
              <w:rPr>
                <w:rFonts w:ascii="微软雅黑" w:hAnsi="微软雅黑" w:eastAsia="微软雅黑"/>
                <w:b w:val="0"/>
                <w:sz w:val="16"/>
              </w:rPr>
              <w:t>IMAP4</w:t>
            </w:r>
          </w:p>
        </w:tc>
        <w:tc>
          <w:tcPr>
            <w:tcW w:w="7660" w:type="dxa"/>
            <w:tcMar>
              <w:top w:w="80" w:type="dxa"/>
              <w:left w:w="120" w:type="dxa"/>
              <w:bottom w:w="80" w:type="dxa"/>
              <w:right w:w="120" w:type="dxa"/>
            </w:tcMar>
            <w:vAlign w:val="center"/>
          </w:tcPr>
          <w:p w14:paraId="4035FB23">
            <w:pPr>
              <w:spacing w:after="0"/>
            </w:pPr>
            <w:r>
              <w:rPr>
                <w:rFonts w:ascii="微软雅黑" w:hAnsi="微软雅黑" w:eastAsia="微软雅黑"/>
                <w:b w:val="0"/>
                <w:sz w:val="16"/>
              </w:rPr>
              <w:t>Internet Message Access Protocol，联机邮件读取协议；用户可像操作本地邮箱一样操作服务器邮箱，通常先看到邮件首部，需要打开时才下载正文。</w:t>
            </w:r>
          </w:p>
        </w:tc>
      </w:tr>
      <w:tr w14:paraId="5A5F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403EDEC4">
            <w:pPr>
              <w:spacing w:after="0"/>
            </w:pPr>
            <w:r>
              <w:rPr>
                <w:rFonts w:ascii="微软雅黑" w:hAnsi="微软雅黑" w:eastAsia="微软雅黑"/>
                <w:b w:val="0"/>
                <w:sz w:val="16"/>
              </w:rPr>
              <w:t>MIME</w:t>
            </w:r>
          </w:p>
        </w:tc>
        <w:tc>
          <w:tcPr>
            <w:tcW w:w="7660" w:type="dxa"/>
            <w:tcMar>
              <w:top w:w="80" w:type="dxa"/>
              <w:left w:w="120" w:type="dxa"/>
              <w:bottom w:w="80" w:type="dxa"/>
              <w:right w:w="120" w:type="dxa"/>
            </w:tcMar>
            <w:vAlign w:val="center"/>
          </w:tcPr>
          <w:p w14:paraId="16F225CF">
            <w:pPr>
              <w:spacing w:after="0"/>
            </w:pPr>
            <w:r>
              <w:rPr>
                <w:rFonts w:ascii="微软雅黑" w:hAnsi="微软雅黑" w:eastAsia="微软雅黑"/>
                <w:b w:val="0"/>
                <w:sz w:val="16"/>
              </w:rPr>
              <w:t>Multipurpose Internet Mail Extensions，在邮件首部中说明数据类型，对 SMTP 扩充，使邮件可同时传送文本、声音、图像、视频等多种数据。</w:t>
            </w:r>
          </w:p>
        </w:tc>
      </w:tr>
      <w:tr w14:paraId="4536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45CDBB2">
            <w:pPr>
              <w:spacing w:after="0"/>
            </w:pPr>
            <w:r>
              <w:rPr>
                <w:rFonts w:ascii="微软雅黑" w:hAnsi="微软雅黑" w:eastAsia="微软雅黑"/>
                <w:b w:val="0"/>
                <w:sz w:val="16"/>
              </w:rPr>
              <w:t>邮件地址</w:t>
            </w:r>
          </w:p>
        </w:tc>
        <w:tc>
          <w:tcPr>
            <w:tcW w:w="7660" w:type="dxa"/>
            <w:tcMar>
              <w:top w:w="80" w:type="dxa"/>
              <w:left w:w="120" w:type="dxa"/>
              <w:bottom w:w="80" w:type="dxa"/>
              <w:right w:w="120" w:type="dxa"/>
            </w:tcMar>
            <w:vAlign w:val="center"/>
          </w:tcPr>
          <w:p w14:paraId="74469BF7">
            <w:pPr>
              <w:spacing w:after="0"/>
            </w:pPr>
            <w:r>
              <w:rPr>
                <w:rFonts w:ascii="微软雅黑" w:hAnsi="微软雅黑" w:eastAsia="微软雅黑"/>
                <w:b w:val="0"/>
                <w:sz w:val="16"/>
              </w:rPr>
              <w:t>格式为 收件人邮箱名@邮箱所在主机的域名。用户名在该域名范围内唯一，完整地址在全世界唯一。</w:t>
            </w:r>
          </w:p>
        </w:tc>
      </w:tr>
    </w:tbl>
    <w:p w14:paraId="1658EDF4">
      <w:pPr>
        <w:spacing w:before="80"/>
        <w:jc w:val="center"/>
      </w:pPr>
      <w:r>
        <w:drawing>
          <wp:inline distT="0" distB="0" distL="114300" distR="114300">
            <wp:extent cx="5257800" cy="39433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2"/>
                    <a:stretch>
                      <a:fillRect/>
                    </a:stretch>
                  </pic:blipFill>
                  <pic:spPr>
                    <a:xfrm>
                      <a:off x="0" y="0"/>
                      <a:ext cx="5257800" cy="3943350"/>
                    </a:xfrm>
                    <a:prstGeom prst="rect">
                      <a:avLst/>
                    </a:prstGeom>
                  </pic:spPr>
                </pic:pic>
              </a:graphicData>
            </a:graphic>
          </wp:inline>
        </w:drawing>
      </w:r>
    </w:p>
    <w:p w14:paraId="471BD71E">
      <w:pPr>
        <w:spacing w:after="120"/>
        <w:jc w:val="center"/>
      </w:pPr>
      <w:r>
        <w:rPr>
          <w:rFonts w:ascii="微软雅黑" w:hAnsi="微软雅黑" w:eastAsia="微软雅黑"/>
          <w:b w:val="0"/>
          <w:color w:val="595959"/>
          <w:sz w:val="16"/>
        </w:rPr>
        <w:t>图：电子邮件最主要的组成构件（来源：CH5-应用层 p.44）</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4600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shd w:val="clear" w:color="auto" w:fill="FCE4D6"/>
            <w:tcMar>
              <w:top w:w="80" w:type="dxa"/>
              <w:left w:w="120" w:type="dxa"/>
              <w:bottom w:w="80" w:type="dxa"/>
              <w:right w:w="120" w:type="dxa"/>
            </w:tcMar>
          </w:tcPr>
          <w:p w14:paraId="3F831866">
            <w:r>
              <w:rPr>
                <w:rFonts w:ascii="微软雅黑" w:hAnsi="微软雅黑" w:eastAsia="微软雅黑"/>
                <w:b/>
                <w:color w:val="C00000"/>
                <w:sz w:val="19"/>
              </w:rPr>
              <w:t>【传送流程】普通电子邮件怎么从 A 到 B</w:t>
            </w:r>
          </w:p>
          <w:p w14:paraId="37CEA37E">
            <w:pPr>
              <w:spacing w:after="20"/>
            </w:pPr>
            <w:r>
              <w:rPr>
                <w:rFonts w:ascii="微软雅黑" w:hAnsi="微软雅黑" w:eastAsia="微软雅黑"/>
                <w:b w:val="0"/>
                <w:sz w:val="18"/>
              </w:rPr>
              <w:t>1. A 的用户代理把邮件提交给发送方邮件服务器，通常使用 SMTP。</w:t>
            </w:r>
          </w:p>
          <w:p w14:paraId="16F0C498">
            <w:pPr>
              <w:spacing w:after="20"/>
            </w:pPr>
            <w:r>
              <w:rPr>
                <w:rFonts w:ascii="微软雅黑" w:hAnsi="微软雅黑" w:eastAsia="微软雅黑"/>
                <w:b w:val="0"/>
                <w:sz w:val="18"/>
              </w:rPr>
              <w:t>2. 发送方邮件服务器作为 SMTP 客户，与接收方邮件服务器的 SMTP 服务器建立 TCP 连接，把邮件传过去。</w:t>
            </w:r>
          </w:p>
          <w:p w14:paraId="07C4F97A">
            <w:pPr>
              <w:spacing w:after="20"/>
            </w:pPr>
            <w:r>
              <w:rPr>
                <w:rFonts w:ascii="微软雅黑" w:hAnsi="微软雅黑" w:eastAsia="微软雅黑"/>
                <w:b w:val="0"/>
                <w:sz w:val="18"/>
              </w:rPr>
              <w:t>3. 接收方邮件服务器把邮件放入 B 的用户邮箱。</w:t>
            </w:r>
          </w:p>
          <w:p w14:paraId="3E1DB0D1">
            <w:pPr>
              <w:spacing w:after="20"/>
            </w:pPr>
            <w:r>
              <w:rPr>
                <w:rFonts w:ascii="微软雅黑" w:hAnsi="微软雅黑" w:eastAsia="微软雅黑"/>
                <w:b w:val="0"/>
                <w:sz w:val="18"/>
              </w:rPr>
              <w:t>4. B 读取邮件时，使用 POP3 或 IMAP 从自己的邮件服务器取邮件；如果是网页登录邮箱，用户浏览器与邮件网站之间通常使用 HTTP/HTTPS。</w:t>
            </w:r>
          </w:p>
          <w:p w14:paraId="0F530E98">
            <w:pPr>
              <w:spacing w:after="20"/>
            </w:pPr>
            <w:r>
              <w:rPr>
                <w:rFonts w:ascii="微软雅黑" w:hAnsi="微软雅黑" w:eastAsia="微软雅黑"/>
                <w:b w:val="0"/>
                <w:sz w:val="18"/>
              </w:rPr>
              <w:t>来源：CH5-应用层 p.44-p.48。</w:t>
            </w:r>
          </w:p>
        </w:tc>
      </w:tr>
      <w:tr w14:paraId="12AE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2F0D9"/>
            <w:tcMar>
              <w:top w:w="80" w:type="dxa"/>
              <w:left w:w="120" w:type="dxa"/>
              <w:bottom w:w="80" w:type="dxa"/>
              <w:right w:w="120" w:type="dxa"/>
            </w:tcMar>
          </w:tcPr>
          <w:p w14:paraId="20CC35AD">
            <w:r>
              <w:rPr>
                <w:rFonts w:ascii="微软雅黑" w:hAnsi="微软雅黑" w:eastAsia="微软雅黑"/>
                <w:b/>
                <w:color w:val="1F4E79"/>
                <w:sz w:val="19"/>
              </w:rPr>
              <w:t>【可能出题】基于万维网的电子邮件</w:t>
            </w:r>
          </w:p>
          <w:p w14:paraId="0549ABD6">
            <w:pPr>
              <w:spacing w:after="20"/>
            </w:pPr>
            <w:r>
              <w:rPr>
                <w:rFonts w:ascii="微软雅黑" w:hAnsi="微软雅黑" w:eastAsia="微软雅黑"/>
                <w:b w:val="0"/>
                <w:sz w:val="18"/>
              </w:rPr>
              <w:t>若 A 用浏览器登录网易邮箱，A 到网易邮件服务器这一段使用 HTTP/HTTPS。</w:t>
            </w:r>
          </w:p>
          <w:p w14:paraId="1D7DF659">
            <w:pPr>
              <w:spacing w:after="20"/>
            </w:pPr>
            <w:r>
              <w:rPr>
                <w:rFonts w:ascii="微软雅黑" w:hAnsi="微软雅黑" w:eastAsia="微软雅黑"/>
                <w:b w:val="0"/>
                <w:sz w:val="18"/>
              </w:rPr>
              <w:t>网易邮件服务器到新浪邮件服务器之间仍使用 SMTP。</w:t>
            </w:r>
          </w:p>
          <w:p w14:paraId="6F4407B6">
            <w:pPr>
              <w:spacing w:after="20"/>
            </w:pPr>
            <w:r>
              <w:rPr>
                <w:rFonts w:ascii="微软雅黑" w:hAnsi="微软雅黑" w:eastAsia="微软雅黑"/>
                <w:b w:val="0"/>
                <w:sz w:val="18"/>
              </w:rPr>
              <w:t>B 用浏览器登录新浪邮箱读取时，新浪邮件服务器到 B 浏览器这一段使用 HTTP/HTTPS。</w:t>
            </w:r>
          </w:p>
          <w:p w14:paraId="56A7B532">
            <w:pPr>
              <w:spacing w:after="20"/>
            </w:pPr>
            <w:r>
              <w:rPr>
                <w:rFonts w:ascii="微软雅黑" w:hAnsi="微软雅黑" w:eastAsia="微软雅黑"/>
                <w:b w:val="0"/>
                <w:sz w:val="18"/>
              </w:rPr>
              <w:t>因此 Web 邮箱不是取消 SMTP，而是用户与邮件服务器之间改用 Web 方式。来源：CH5-应用层 p.48。</w:t>
            </w:r>
          </w:p>
        </w:tc>
      </w:tr>
    </w:tbl>
    <w:p w14:paraId="0977D0BF">
      <w:pPr>
        <w:pStyle w:val="4"/>
      </w:pPr>
      <w:r>
        <w:t>6.5 DHCP、SNMP 与应用编程接口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2AE5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67216D26">
            <w:r>
              <w:rPr>
                <w:rFonts w:ascii="微软雅黑" w:hAnsi="微软雅黑" w:eastAsia="微软雅黑"/>
                <w:b/>
                <w:color w:val="C00000"/>
                <w:sz w:val="19"/>
              </w:rPr>
              <w:t>【标注重点】DHCP 的概念和特点</w:t>
            </w:r>
          </w:p>
          <w:p w14:paraId="10B44427">
            <w:pPr>
              <w:spacing w:after="20"/>
            </w:pPr>
            <w:r>
              <w:rPr>
                <w:rFonts w:ascii="微软雅黑" w:hAnsi="微软雅黑" w:eastAsia="微软雅黑"/>
                <w:b w:val="0"/>
                <w:sz w:val="18"/>
              </w:rPr>
              <w:t>DHCP（Dynamic Host Configuration Protocol）提供即插即用连网机制，使主机加入新网络时可自动获得 IP 地址和其他配置，不需要人工手工配置。来源：CH5-应用层 p.49。</w:t>
            </w:r>
          </w:p>
          <w:p w14:paraId="1FC82D33">
            <w:pPr>
              <w:spacing w:after="20"/>
            </w:pPr>
            <w:r>
              <w:rPr>
                <w:rFonts w:ascii="微软雅黑" w:hAnsi="微软雅黑" w:eastAsia="微软雅黑"/>
                <w:b w:val="0"/>
                <w:sz w:val="18"/>
              </w:rPr>
              <w:t>DHCP 使用客户-服务器方式、请求/应答方式工作，</w:t>
            </w:r>
            <w:r>
              <w:rPr>
                <w:rFonts w:ascii="微软雅黑" w:hAnsi="微软雅黑" w:eastAsia="微软雅黑"/>
                <w:b w:val="0"/>
                <w:sz w:val="18"/>
                <w:highlight w:val="yellow"/>
              </w:rPr>
              <w:t>基于 UDP</w:t>
            </w:r>
            <w:r>
              <w:rPr>
                <w:rFonts w:ascii="微软雅黑" w:hAnsi="微软雅黑" w:eastAsia="微软雅黑"/>
                <w:b w:val="0"/>
                <w:sz w:val="18"/>
              </w:rPr>
              <w:t>。服务器运行在</w:t>
            </w:r>
            <w:r>
              <w:rPr>
                <w:rFonts w:ascii="微软雅黑" w:hAnsi="微软雅黑" w:eastAsia="微软雅黑"/>
                <w:b w:val="0"/>
                <w:sz w:val="18"/>
                <w:highlight w:val="yellow"/>
              </w:rPr>
              <w:t xml:space="preserve"> UDP 67 号</w:t>
            </w:r>
            <w:r>
              <w:rPr>
                <w:rFonts w:ascii="微软雅黑" w:hAnsi="微软雅黑" w:eastAsia="微软雅黑"/>
                <w:b w:val="0"/>
                <w:sz w:val="18"/>
              </w:rPr>
              <w:t xml:space="preserve">端口，客户运行在 </w:t>
            </w:r>
            <w:r>
              <w:rPr>
                <w:rFonts w:ascii="微软雅黑" w:hAnsi="微软雅黑" w:eastAsia="微软雅黑"/>
                <w:b w:val="0"/>
                <w:sz w:val="18"/>
                <w:highlight w:val="yellow"/>
              </w:rPr>
              <w:t>UDP 68 号</w:t>
            </w:r>
            <w:r>
              <w:rPr>
                <w:rFonts w:ascii="微软雅黑" w:hAnsi="微软雅黑" w:eastAsia="微软雅黑"/>
                <w:b w:val="0"/>
                <w:sz w:val="18"/>
              </w:rPr>
              <w:t>端口。来源：CH5-应用层 p.51。</w:t>
            </w:r>
          </w:p>
          <w:p w14:paraId="5751188C">
            <w:pPr>
              <w:spacing w:after="20"/>
            </w:pPr>
            <w:r>
              <w:rPr>
                <w:rFonts w:ascii="微软雅黑" w:hAnsi="微软雅黑" w:eastAsia="微软雅黑"/>
                <w:b w:val="0"/>
                <w:sz w:val="18"/>
              </w:rPr>
              <w:t>DHCP 分配的地址通常是</w:t>
            </w:r>
            <w:r>
              <w:rPr>
                <w:rFonts w:ascii="微软雅黑" w:hAnsi="微软雅黑" w:eastAsia="微软雅黑"/>
                <w:b w:val="0"/>
                <w:sz w:val="18"/>
                <w:highlight w:val="yellow"/>
              </w:rPr>
              <w:t>临时</w:t>
            </w:r>
            <w:r>
              <w:rPr>
                <w:rFonts w:ascii="微软雅黑" w:hAnsi="微软雅黑" w:eastAsia="微软雅黑"/>
                <w:b w:val="0"/>
                <w:sz w:val="18"/>
              </w:rPr>
              <w:t>的，客户只能在租用期内使用；租用期由服务器决定，客户也可在发现报文等报文中提出租期要求。来源：CH5-应用层 p.56。</w:t>
            </w:r>
          </w:p>
          <w:p w14:paraId="1F4888BC">
            <w:pPr>
              <w:spacing w:after="20"/>
            </w:pPr>
            <w:r>
              <w:rPr>
                <w:rFonts w:ascii="微软雅黑" w:hAnsi="微软雅黑" w:eastAsia="微软雅黑"/>
                <w:b w:val="0"/>
                <w:sz w:val="18"/>
              </w:rPr>
              <w:t>注意：DHCP 报文只是 UDP 用户数据报中的数据。来源：CH5-应用层 p.55。</w:t>
            </w:r>
          </w:p>
        </w:tc>
      </w:tr>
      <w:tr w14:paraId="5E75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400" w:type="dxa"/>
            <w:shd w:val="clear" w:color="auto" w:fill="E8EEF5"/>
            <w:tcMar>
              <w:top w:w="80" w:type="dxa"/>
              <w:left w:w="120" w:type="dxa"/>
              <w:bottom w:w="80" w:type="dxa"/>
              <w:right w:w="120" w:type="dxa"/>
            </w:tcMar>
            <w:vAlign w:val="center"/>
          </w:tcPr>
          <w:p w14:paraId="4A95AF74">
            <w:r>
              <w:rPr>
                <w:rFonts w:ascii="微软雅黑" w:hAnsi="微软雅黑" w:eastAsia="微软雅黑"/>
                <w:b/>
                <w:color w:val="1F4E79"/>
                <w:sz w:val="17"/>
              </w:rPr>
              <w:t>DHCP 步骤</w:t>
            </w:r>
          </w:p>
        </w:tc>
        <w:tc>
          <w:tcPr>
            <w:tcW w:w="1800" w:type="dxa"/>
            <w:shd w:val="clear" w:color="auto" w:fill="E8EEF5"/>
            <w:tcMar>
              <w:top w:w="80" w:type="dxa"/>
              <w:left w:w="120" w:type="dxa"/>
              <w:bottom w:w="80" w:type="dxa"/>
              <w:right w:w="120" w:type="dxa"/>
            </w:tcMar>
            <w:vAlign w:val="center"/>
          </w:tcPr>
          <w:p w14:paraId="71E56730">
            <w:r>
              <w:rPr>
                <w:rFonts w:ascii="微软雅黑" w:hAnsi="微软雅黑" w:eastAsia="微软雅黑"/>
                <w:b/>
                <w:color w:val="1F4E79"/>
                <w:sz w:val="17"/>
              </w:rPr>
              <w:t>报文</w:t>
            </w:r>
          </w:p>
        </w:tc>
        <w:tc>
          <w:tcPr>
            <w:tcW w:w="6160" w:type="dxa"/>
            <w:shd w:val="clear" w:color="auto" w:fill="E8EEF5"/>
            <w:tcMar>
              <w:top w:w="80" w:type="dxa"/>
              <w:left w:w="120" w:type="dxa"/>
              <w:bottom w:w="80" w:type="dxa"/>
              <w:right w:w="120" w:type="dxa"/>
            </w:tcMar>
            <w:vAlign w:val="center"/>
          </w:tcPr>
          <w:p w14:paraId="1CC2F916">
            <w:r>
              <w:rPr>
                <w:rFonts w:ascii="微软雅黑" w:hAnsi="微软雅黑" w:eastAsia="微软雅黑"/>
                <w:b/>
                <w:color w:val="1F4E79"/>
                <w:sz w:val="17"/>
              </w:rPr>
              <w:t>说明</w:t>
            </w:r>
          </w:p>
        </w:tc>
      </w:tr>
      <w:tr w14:paraId="31C5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2EA28BBA">
            <w:pPr>
              <w:spacing w:after="0"/>
            </w:pPr>
            <w:r>
              <w:rPr>
                <w:rFonts w:ascii="微软雅黑" w:hAnsi="微软雅黑" w:eastAsia="微软雅黑"/>
                <w:b w:val="0"/>
                <w:sz w:val="16"/>
              </w:rPr>
              <w:t>服务器被动打开</w:t>
            </w:r>
          </w:p>
        </w:tc>
        <w:tc>
          <w:tcPr>
            <w:tcW w:w="1800" w:type="dxa"/>
            <w:tcMar>
              <w:top w:w="80" w:type="dxa"/>
              <w:left w:w="120" w:type="dxa"/>
              <w:bottom w:w="80" w:type="dxa"/>
              <w:right w:w="120" w:type="dxa"/>
            </w:tcMar>
            <w:vAlign w:val="center"/>
          </w:tcPr>
          <w:p w14:paraId="2310AF86">
            <w:pPr>
              <w:spacing w:after="0"/>
            </w:pPr>
            <w:r>
              <w:rPr>
                <w:rFonts w:ascii="微软雅黑" w:hAnsi="微软雅黑" w:eastAsia="微软雅黑"/>
                <w:b w:val="0"/>
                <w:sz w:val="16"/>
              </w:rPr>
              <w:t>67 端口等待</w:t>
            </w:r>
          </w:p>
        </w:tc>
        <w:tc>
          <w:tcPr>
            <w:tcW w:w="6160" w:type="dxa"/>
            <w:tcMar>
              <w:top w:w="80" w:type="dxa"/>
              <w:left w:w="120" w:type="dxa"/>
              <w:bottom w:w="80" w:type="dxa"/>
              <w:right w:w="120" w:type="dxa"/>
            </w:tcMar>
            <w:vAlign w:val="center"/>
          </w:tcPr>
          <w:p w14:paraId="246CCE65">
            <w:pPr>
              <w:spacing w:after="0"/>
            </w:pPr>
            <w:r>
              <w:rPr>
                <w:rFonts w:ascii="微软雅黑" w:hAnsi="微软雅黑" w:eastAsia="微软雅黑"/>
                <w:b w:val="0"/>
                <w:sz w:val="16"/>
              </w:rPr>
              <w:t>DHCP 服务器在 UDP 67 端口等待客户报文。</w:t>
            </w:r>
          </w:p>
        </w:tc>
      </w:tr>
      <w:tr w14:paraId="3B29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0786F124">
            <w:pPr>
              <w:spacing w:after="0"/>
            </w:pPr>
            <w:r>
              <w:rPr>
                <w:rFonts w:ascii="微软雅黑" w:hAnsi="微软雅黑" w:eastAsia="微软雅黑"/>
                <w:b w:val="0"/>
                <w:sz w:val="16"/>
              </w:rPr>
              <w:t>发现</w:t>
            </w:r>
          </w:p>
        </w:tc>
        <w:tc>
          <w:tcPr>
            <w:tcW w:w="1800" w:type="dxa"/>
            <w:tcMar>
              <w:top w:w="80" w:type="dxa"/>
              <w:left w:w="120" w:type="dxa"/>
              <w:bottom w:w="80" w:type="dxa"/>
              <w:right w:w="120" w:type="dxa"/>
            </w:tcMar>
            <w:vAlign w:val="center"/>
          </w:tcPr>
          <w:p w14:paraId="6DDE85EB">
            <w:pPr>
              <w:spacing w:after="0"/>
            </w:pPr>
            <w:r>
              <w:rPr>
                <w:rFonts w:ascii="微软雅黑" w:hAnsi="微软雅黑" w:eastAsia="微软雅黑"/>
                <w:b w:val="0"/>
                <w:sz w:val="16"/>
              </w:rPr>
              <w:t>DHCPDISCOVER</w:t>
            </w:r>
          </w:p>
        </w:tc>
        <w:tc>
          <w:tcPr>
            <w:tcW w:w="6160" w:type="dxa"/>
            <w:tcMar>
              <w:top w:w="80" w:type="dxa"/>
              <w:left w:w="120" w:type="dxa"/>
              <w:bottom w:w="80" w:type="dxa"/>
              <w:right w:w="120" w:type="dxa"/>
            </w:tcMar>
            <w:vAlign w:val="center"/>
          </w:tcPr>
          <w:p w14:paraId="5A37809C">
            <w:pPr>
              <w:spacing w:after="0"/>
            </w:pPr>
            <w:r>
              <w:rPr>
                <w:rFonts w:ascii="微软雅黑" w:hAnsi="微软雅黑" w:eastAsia="微软雅黑"/>
                <w:b w:val="0"/>
                <w:sz w:val="16"/>
              </w:rPr>
              <w:t>客户刚启动还没有可用 IP，从 UDP 68 端口广播发现报文，目的常为 255.255.255.255。</w:t>
            </w:r>
          </w:p>
        </w:tc>
      </w:tr>
      <w:tr w14:paraId="5DF2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1A97590F">
            <w:pPr>
              <w:spacing w:after="0"/>
            </w:pPr>
            <w:r>
              <w:rPr>
                <w:rFonts w:ascii="微软雅黑" w:hAnsi="微软雅黑" w:eastAsia="微软雅黑"/>
                <w:b w:val="0"/>
                <w:sz w:val="16"/>
              </w:rPr>
              <w:t>提供</w:t>
            </w:r>
          </w:p>
        </w:tc>
        <w:tc>
          <w:tcPr>
            <w:tcW w:w="1800" w:type="dxa"/>
            <w:tcMar>
              <w:top w:w="80" w:type="dxa"/>
              <w:left w:w="120" w:type="dxa"/>
              <w:bottom w:w="80" w:type="dxa"/>
              <w:right w:w="120" w:type="dxa"/>
            </w:tcMar>
            <w:vAlign w:val="center"/>
          </w:tcPr>
          <w:p w14:paraId="17145303">
            <w:pPr>
              <w:spacing w:after="0"/>
            </w:pPr>
            <w:r>
              <w:rPr>
                <w:rFonts w:ascii="微软雅黑" w:hAnsi="微软雅黑" w:eastAsia="微软雅黑"/>
                <w:b w:val="0"/>
                <w:sz w:val="16"/>
              </w:rPr>
              <w:t>DHCPOFFER</w:t>
            </w:r>
          </w:p>
        </w:tc>
        <w:tc>
          <w:tcPr>
            <w:tcW w:w="6160" w:type="dxa"/>
            <w:tcMar>
              <w:top w:w="80" w:type="dxa"/>
              <w:left w:w="120" w:type="dxa"/>
              <w:bottom w:w="80" w:type="dxa"/>
              <w:right w:w="120" w:type="dxa"/>
            </w:tcMar>
            <w:vAlign w:val="center"/>
          </w:tcPr>
          <w:p w14:paraId="77AD13E5">
            <w:pPr>
              <w:spacing w:after="0"/>
            </w:pPr>
            <w:r>
              <w:rPr>
                <w:rFonts w:ascii="微软雅黑" w:hAnsi="微软雅黑" w:eastAsia="微软雅黑"/>
                <w:b w:val="0"/>
                <w:sz w:val="16"/>
              </w:rPr>
              <w:t>收到发现报文的 DHCP 服务器都可发提供报文，提供 IP 地址、默认网关、子网掩码、租用期等配置；客户可能收到多个 Offer。</w:t>
            </w:r>
          </w:p>
        </w:tc>
      </w:tr>
      <w:tr w14:paraId="116D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732FEE21">
            <w:pPr>
              <w:spacing w:after="0"/>
            </w:pPr>
            <w:r>
              <w:rPr>
                <w:rFonts w:ascii="微软雅黑" w:hAnsi="微软雅黑" w:eastAsia="微软雅黑"/>
                <w:b w:val="0"/>
                <w:sz w:val="16"/>
              </w:rPr>
              <w:t>请求</w:t>
            </w:r>
          </w:p>
        </w:tc>
        <w:tc>
          <w:tcPr>
            <w:tcW w:w="1800" w:type="dxa"/>
            <w:tcMar>
              <w:top w:w="80" w:type="dxa"/>
              <w:left w:w="120" w:type="dxa"/>
              <w:bottom w:w="80" w:type="dxa"/>
              <w:right w:w="120" w:type="dxa"/>
            </w:tcMar>
            <w:vAlign w:val="center"/>
          </w:tcPr>
          <w:p w14:paraId="7B674281">
            <w:pPr>
              <w:spacing w:after="0"/>
            </w:pPr>
            <w:r>
              <w:rPr>
                <w:rFonts w:ascii="微软雅黑" w:hAnsi="微软雅黑" w:eastAsia="微软雅黑"/>
                <w:b w:val="0"/>
                <w:sz w:val="16"/>
              </w:rPr>
              <w:t>DHCPREQUEST</w:t>
            </w:r>
          </w:p>
        </w:tc>
        <w:tc>
          <w:tcPr>
            <w:tcW w:w="6160" w:type="dxa"/>
            <w:tcMar>
              <w:top w:w="80" w:type="dxa"/>
              <w:left w:w="120" w:type="dxa"/>
              <w:bottom w:w="80" w:type="dxa"/>
              <w:right w:w="120" w:type="dxa"/>
            </w:tcMar>
            <w:vAlign w:val="center"/>
          </w:tcPr>
          <w:p w14:paraId="6AA18EAD">
            <w:pPr>
              <w:spacing w:after="0"/>
            </w:pPr>
            <w:r>
              <w:rPr>
                <w:rFonts w:ascii="微软雅黑" w:hAnsi="微软雅黑" w:eastAsia="微软雅黑"/>
                <w:b w:val="0"/>
                <w:sz w:val="16"/>
              </w:rPr>
              <w:t>客户从多个提供中选择一个，并向所选服务器发送请求报文；也用于租期更新。</w:t>
            </w:r>
          </w:p>
        </w:tc>
      </w:tr>
      <w:tr w14:paraId="322B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25F5D991">
            <w:pPr>
              <w:spacing w:after="0"/>
            </w:pPr>
            <w:r>
              <w:rPr>
                <w:rFonts w:ascii="微软雅黑" w:hAnsi="微软雅黑" w:eastAsia="微软雅黑"/>
                <w:b w:val="0"/>
                <w:sz w:val="16"/>
              </w:rPr>
              <w:t>确认</w:t>
            </w:r>
          </w:p>
        </w:tc>
        <w:tc>
          <w:tcPr>
            <w:tcW w:w="1800" w:type="dxa"/>
            <w:tcMar>
              <w:top w:w="80" w:type="dxa"/>
              <w:left w:w="120" w:type="dxa"/>
              <w:bottom w:w="80" w:type="dxa"/>
              <w:right w:w="120" w:type="dxa"/>
            </w:tcMar>
            <w:vAlign w:val="center"/>
          </w:tcPr>
          <w:p w14:paraId="3875E616">
            <w:pPr>
              <w:spacing w:after="0"/>
            </w:pPr>
            <w:r>
              <w:rPr>
                <w:rFonts w:ascii="微软雅黑" w:hAnsi="微软雅黑" w:eastAsia="微软雅黑"/>
                <w:b w:val="0"/>
                <w:sz w:val="16"/>
              </w:rPr>
              <w:t>DHCPACK</w:t>
            </w:r>
          </w:p>
        </w:tc>
        <w:tc>
          <w:tcPr>
            <w:tcW w:w="6160" w:type="dxa"/>
            <w:tcMar>
              <w:top w:w="80" w:type="dxa"/>
              <w:left w:w="120" w:type="dxa"/>
              <w:bottom w:w="80" w:type="dxa"/>
              <w:right w:w="120" w:type="dxa"/>
            </w:tcMar>
            <w:vAlign w:val="center"/>
          </w:tcPr>
          <w:p w14:paraId="226F0E4C">
            <w:pPr>
              <w:spacing w:after="0"/>
            </w:pPr>
            <w:r>
              <w:rPr>
                <w:rFonts w:ascii="微软雅黑" w:hAnsi="微软雅黑" w:eastAsia="微软雅黑"/>
                <w:b w:val="0"/>
                <w:sz w:val="16"/>
              </w:rPr>
              <w:t>服务器同意后发 ACK，客户进入已绑定状态，可以使用临时 IP。</w:t>
            </w:r>
          </w:p>
        </w:tc>
      </w:tr>
      <w:tr w14:paraId="6213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2F8E1A06">
            <w:pPr>
              <w:spacing w:after="0"/>
            </w:pPr>
            <w:r>
              <w:rPr>
                <w:rFonts w:ascii="微软雅黑" w:hAnsi="微软雅黑" w:eastAsia="微软雅黑"/>
                <w:b w:val="0"/>
                <w:sz w:val="16"/>
              </w:rPr>
              <w:t>否认</w:t>
            </w:r>
          </w:p>
        </w:tc>
        <w:tc>
          <w:tcPr>
            <w:tcW w:w="1800" w:type="dxa"/>
            <w:tcMar>
              <w:top w:w="80" w:type="dxa"/>
              <w:left w:w="120" w:type="dxa"/>
              <w:bottom w:w="80" w:type="dxa"/>
              <w:right w:w="120" w:type="dxa"/>
            </w:tcMar>
            <w:vAlign w:val="center"/>
          </w:tcPr>
          <w:p w14:paraId="4536F7AA">
            <w:pPr>
              <w:spacing w:after="0"/>
            </w:pPr>
            <w:r>
              <w:rPr>
                <w:rFonts w:ascii="微软雅黑" w:hAnsi="微软雅黑" w:eastAsia="微软雅黑"/>
                <w:b w:val="0"/>
                <w:sz w:val="16"/>
              </w:rPr>
              <w:t>DHCPNACK</w:t>
            </w:r>
          </w:p>
        </w:tc>
        <w:tc>
          <w:tcPr>
            <w:tcW w:w="6160" w:type="dxa"/>
            <w:tcMar>
              <w:top w:w="80" w:type="dxa"/>
              <w:left w:w="120" w:type="dxa"/>
              <w:bottom w:w="80" w:type="dxa"/>
              <w:right w:w="120" w:type="dxa"/>
            </w:tcMar>
            <w:vAlign w:val="center"/>
          </w:tcPr>
          <w:p w14:paraId="7568CE21">
            <w:pPr>
              <w:spacing w:after="0"/>
            </w:pPr>
            <w:r>
              <w:rPr>
                <w:rFonts w:ascii="微软雅黑" w:hAnsi="微软雅黑" w:eastAsia="微软雅黑"/>
                <w:b w:val="0"/>
                <w:sz w:val="16"/>
              </w:rPr>
              <w:t>服务器不同意续租/地址不可用时发 NACK；客户必须立即停止使用原 IP，重新申请。</w:t>
            </w:r>
          </w:p>
        </w:tc>
      </w:tr>
      <w:tr w14:paraId="2D8E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400" w:type="dxa"/>
            <w:tcMar>
              <w:top w:w="80" w:type="dxa"/>
              <w:left w:w="120" w:type="dxa"/>
              <w:bottom w:w="80" w:type="dxa"/>
              <w:right w:w="120" w:type="dxa"/>
            </w:tcMar>
            <w:vAlign w:val="center"/>
          </w:tcPr>
          <w:p w14:paraId="225E8952">
            <w:pPr>
              <w:spacing w:after="0"/>
            </w:pPr>
            <w:r>
              <w:rPr>
                <w:rFonts w:ascii="微软雅黑" w:hAnsi="微软雅黑" w:eastAsia="微软雅黑"/>
                <w:b w:val="0"/>
                <w:sz w:val="16"/>
              </w:rPr>
              <w:t>释放</w:t>
            </w:r>
          </w:p>
        </w:tc>
        <w:tc>
          <w:tcPr>
            <w:tcW w:w="1800" w:type="dxa"/>
            <w:tcMar>
              <w:top w:w="80" w:type="dxa"/>
              <w:left w:w="120" w:type="dxa"/>
              <w:bottom w:w="80" w:type="dxa"/>
              <w:right w:w="120" w:type="dxa"/>
            </w:tcMar>
            <w:vAlign w:val="center"/>
          </w:tcPr>
          <w:p w14:paraId="7FCD4645">
            <w:pPr>
              <w:spacing w:after="0"/>
            </w:pPr>
            <w:r>
              <w:rPr>
                <w:rFonts w:ascii="微软雅黑" w:hAnsi="微软雅黑" w:eastAsia="微软雅黑"/>
                <w:b w:val="0"/>
                <w:sz w:val="16"/>
              </w:rPr>
              <w:t>DHCPRELEASE</w:t>
            </w:r>
          </w:p>
        </w:tc>
        <w:tc>
          <w:tcPr>
            <w:tcW w:w="6160" w:type="dxa"/>
            <w:tcMar>
              <w:top w:w="80" w:type="dxa"/>
              <w:left w:w="120" w:type="dxa"/>
              <w:bottom w:w="80" w:type="dxa"/>
              <w:right w:w="120" w:type="dxa"/>
            </w:tcMar>
            <w:vAlign w:val="center"/>
          </w:tcPr>
          <w:p w14:paraId="3DF56C6D">
            <w:pPr>
              <w:spacing w:after="0"/>
            </w:pPr>
            <w:r>
              <w:rPr>
                <w:rFonts w:ascii="微软雅黑" w:hAnsi="微软雅黑" w:eastAsia="微软雅黑"/>
                <w:b w:val="0"/>
                <w:sz w:val="16"/>
              </w:rPr>
              <w:t>客户可提前终止租用期，向服务器发送释放报文归还地址。</w:t>
            </w:r>
          </w:p>
        </w:tc>
      </w:tr>
    </w:tbl>
    <w:p w14:paraId="0046EAB5">
      <w:pPr>
        <w:spacing w:before="80"/>
        <w:jc w:val="center"/>
      </w:pPr>
      <w:r>
        <w:drawing>
          <wp:inline distT="0" distB="0" distL="114300" distR="114300">
            <wp:extent cx="5257800" cy="39433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3"/>
                    <a:stretch>
                      <a:fillRect/>
                    </a:stretch>
                  </pic:blipFill>
                  <pic:spPr>
                    <a:xfrm>
                      <a:off x="0" y="0"/>
                      <a:ext cx="5257800" cy="3943350"/>
                    </a:xfrm>
                    <a:prstGeom prst="rect">
                      <a:avLst/>
                    </a:prstGeom>
                  </pic:spPr>
                </pic:pic>
              </a:graphicData>
            </a:graphic>
          </wp:inline>
        </w:drawing>
      </w:r>
    </w:p>
    <w:p w14:paraId="7040924E">
      <w:pPr>
        <w:spacing w:after="120"/>
        <w:jc w:val="center"/>
      </w:pPr>
      <w:r>
        <w:rPr>
          <w:rFonts w:ascii="微软雅黑" w:hAnsi="微软雅黑" w:eastAsia="微软雅黑"/>
          <w:b w:val="0"/>
          <w:color w:val="595959"/>
          <w:sz w:val="16"/>
        </w:rPr>
        <w:t>图：DHCP 工作过程（来源：CH5-应用层 p.57）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5489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1BA23595">
            <w:r>
              <w:rPr>
                <w:rFonts w:ascii="微软雅黑" w:hAnsi="微软雅黑" w:eastAsia="微软雅黑"/>
                <w:b/>
                <w:color w:val="C00000"/>
                <w:sz w:val="19"/>
              </w:rPr>
              <w:t>【重点】DHCP 中继代理 relay agent</w:t>
            </w:r>
          </w:p>
          <w:p w14:paraId="07FFB2EE">
            <w:pPr>
              <w:spacing w:after="20"/>
            </w:pPr>
            <w:r>
              <w:rPr>
                <w:rFonts w:ascii="微软雅黑" w:hAnsi="微软雅黑" w:eastAsia="微软雅黑"/>
                <w:b w:val="0"/>
                <w:sz w:val="18"/>
              </w:rPr>
              <w:t>不是每个网络上都需要部署 DHCP 服务器，否则服务器数量太多。通常每个网络至少有一个 DHCP 中继代理，它配置了 DHCP 服务器的 IP 地址。</w:t>
            </w:r>
          </w:p>
          <w:p w14:paraId="3E391B18">
            <w:pPr>
              <w:spacing w:after="20"/>
            </w:pPr>
            <w:r>
              <w:rPr>
                <w:rFonts w:ascii="微软雅黑" w:hAnsi="微软雅黑" w:eastAsia="微软雅黑"/>
                <w:b w:val="0"/>
                <w:sz w:val="18"/>
              </w:rPr>
              <w:t>客户在本地网络广播 DHCPDISCOVER；中继代理收到后，以</w:t>
            </w:r>
            <w:r>
              <w:rPr>
                <w:rFonts w:ascii="微软雅黑" w:hAnsi="微软雅黑" w:eastAsia="微软雅黑"/>
                <w:b w:val="0"/>
                <w:sz w:val="18"/>
                <w:highlight w:val="yellow"/>
              </w:rPr>
              <w:t>单播</w:t>
            </w:r>
            <w:r>
              <w:rPr>
                <w:rFonts w:ascii="微软雅黑" w:hAnsi="微软雅黑" w:eastAsia="微软雅黑"/>
                <w:b w:val="0"/>
                <w:sz w:val="18"/>
              </w:rPr>
              <w:t>方式转发给其他网络中的 DHCP 服务器。</w:t>
            </w:r>
          </w:p>
          <w:p w14:paraId="3DEF64BD">
            <w:pPr>
              <w:spacing w:after="20"/>
            </w:pPr>
            <w:r>
              <w:rPr>
                <w:rFonts w:ascii="微软雅黑" w:hAnsi="微软雅黑" w:eastAsia="微软雅黑"/>
                <w:b w:val="0"/>
                <w:sz w:val="18"/>
              </w:rPr>
              <w:t>服务器返回 DHCPOFFER 后，中继代理再把提供报文发回给主机。</w:t>
            </w:r>
          </w:p>
          <w:p w14:paraId="5644EA7C">
            <w:pPr>
              <w:spacing w:after="20"/>
            </w:pPr>
            <w:r>
              <w:rPr>
                <w:rFonts w:ascii="微软雅黑" w:hAnsi="微软雅黑" w:eastAsia="微软雅黑"/>
                <w:b w:val="0"/>
                <w:sz w:val="18"/>
              </w:rPr>
              <w:t>容易考：中继代理解决 DHCP 广播不能跨路由器传播的问题。来源：CH5-应用层 p.54-p.55。</w:t>
            </w:r>
          </w:p>
        </w:tc>
      </w:tr>
      <w:tr w14:paraId="431F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2F0D9"/>
            <w:tcMar>
              <w:top w:w="80" w:type="dxa"/>
              <w:left w:w="120" w:type="dxa"/>
              <w:bottom w:w="80" w:type="dxa"/>
              <w:right w:w="120" w:type="dxa"/>
            </w:tcMar>
          </w:tcPr>
          <w:p w14:paraId="65A38EEB">
            <w:r>
              <w:rPr>
                <w:rFonts w:ascii="微软雅黑" w:hAnsi="微软雅黑" w:eastAsia="微软雅黑"/>
                <w:b/>
                <w:color w:val="1F4E79"/>
                <w:sz w:val="19"/>
              </w:rPr>
              <w:t>【重点】租用期、T1、T2 与续租</w:t>
            </w:r>
          </w:p>
          <w:p w14:paraId="1FC70AB9">
            <w:pPr>
              <w:spacing w:after="20"/>
            </w:pPr>
            <w:r>
              <w:rPr>
                <w:rFonts w:ascii="微软雅黑" w:hAnsi="微软雅黑" w:eastAsia="微软雅黑"/>
                <w:b w:val="0"/>
                <w:sz w:val="18"/>
              </w:rPr>
              <w:t>租用期 T：DHCP 客户被允许使用该临时 IP 地址的有限时间。</w:t>
            </w:r>
          </w:p>
          <w:p w14:paraId="79E26D0B">
            <w:pPr>
              <w:spacing w:after="20"/>
            </w:pPr>
            <w:r>
              <w:rPr>
                <w:rFonts w:ascii="微软雅黑" w:hAnsi="微软雅黑" w:eastAsia="微软雅黑"/>
                <w:b w:val="0"/>
                <w:sz w:val="18"/>
              </w:rPr>
              <w:t>客户按服务器给的租用期设置两个计时器：T1 = 0.5T，T2 = 0.875T。</w:t>
            </w:r>
          </w:p>
          <w:p w14:paraId="66D0E5BB">
            <w:pPr>
              <w:spacing w:after="20"/>
            </w:pPr>
            <w:r>
              <w:rPr>
                <w:rFonts w:ascii="微软雅黑" w:hAnsi="微软雅黑" w:eastAsia="微软雅黑"/>
                <w:b w:val="0"/>
                <w:sz w:val="18"/>
              </w:rPr>
              <w:t>T1 到期：客户发送 DHCPREQUEST，请求更新租用期；若服务器同意，返回 DHCPACK，客户获得新租期并重置计时器。</w:t>
            </w:r>
          </w:p>
          <w:p w14:paraId="08DE2E25">
            <w:pPr>
              <w:spacing w:after="20"/>
            </w:pPr>
            <w:r>
              <w:rPr>
                <w:rFonts w:ascii="微软雅黑" w:hAnsi="微软雅黑" w:eastAsia="微软雅黑"/>
                <w:b w:val="0"/>
                <w:sz w:val="18"/>
              </w:rPr>
              <w:t>若服务器不同意，返回 DHCPNACK，客户必须立即停止使用原 IP 并重新申请。</w:t>
            </w:r>
          </w:p>
          <w:p w14:paraId="2CBA9D96">
            <w:pPr>
              <w:spacing w:after="20"/>
            </w:pPr>
            <w:r>
              <w:rPr>
                <w:rFonts w:ascii="微软雅黑" w:hAnsi="微软雅黑" w:eastAsia="微软雅黑"/>
                <w:b w:val="0"/>
                <w:sz w:val="18"/>
              </w:rPr>
              <w:t>若 T1 请求无响应，到 T2 即 87.5% 租期时，客户必须再次发送 DHCPREQUEST。来源：CH5-应用层 p.62-p.66。</w:t>
            </w:r>
          </w:p>
        </w:tc>
      </w:tr>
    </w:tbl>
    <w:p w14:paraId="79E48E4C">
      <w:pPr>
        <w:pStyle w:val="4"/>
      </w:pPr>
      <w:r>
        <w:t>6.6 网络管理与 SNMP</w:t>
      </w:r>
    </w:p>
    <w:p w14:paraId="09437636">
      <w:pPr>
        <w:pStyle w:val="16"/>
        <w:spacing w:after="40"/>
        <w:ind w:left="317" w:hanging="202"/>
      </w:pPr>
      <w:r>
        <w:rPr>
          <w:rFonts w:ascii="微软雅黑" w:hAnsi="微软雅黑" w:eastAsia="微软雅黑"/>
          <w:b/>
          <w:color w:val="C00000"/>
          <w:sz w:val="19"/>
        </w:rPr>
        <w:t>网络管理包括对硬件、软件和人力的使用、综合与协调，以便监视、测试、配置、分析、评价和控制网络资源，从而满足实时运行性能、服务质量等需求。网络管理不是行政管理。来源：CH5-应用层 p.68。</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18ED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14:paraId="2F508B2F">
            <w:r>
              <w:rPr>
                <w:rFonts w:ascii="微软雅黑" w:hAnsi="微软雅黑" w:eastAsia="微软雅黑"/>
                <w:b/>
                <w:color w:val="1F4E79"/>
                <w:sz w:val="17"/>
              </w:rPr>
              <w:t>SNMP/网管概念</w:t>
            </w:r>
          </w:p>
        </w:tc>
        <w:tc>
          <w:tcPr>
            <w:tcW w:w="7560" w:type="dxa"/>
            <w:shd w:val="clear" w:color="auto" w:fill="E8EEF5"/>
            <w:tcMar>
              <w:top w:w="80" w:type="dxa"/>
              <w:left w:w="120" w:type="dxa"/>
              <w:bottom w:w="80" w:type="dxa"/>
              <w:right w:w="120" w:type="dxa"/>
            </w:tcMar>
            <w:vAlign w:val="center"/>
          </w:tcPr>
          <w:p w14:paraId="4A9E67DB">
            <w:r>
              <w:rPr>
                <w:rFonts w:ascii="微软雅黑" w:hAnsi="微软雅黑" w:eastAsia="微软雅黑"/>
                <w:b/>
                <w:color w:val="1F4E79"/>
                <w:sz w:val="17"/>
              </w:rPr>
              <w:t>掌握点</w:t>
            </w:r>
          </w:p>
        </w:tc>
      </w:tr>
      <w:tr w14:paraId="66EA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9EA9199">
            <w:pPr>
              <w:spacing w:after="0"/>
            </w:pPr>
            <w:r>
              <w:rPr>
                <w:rFonts w:ascii="微软雅黑" w:hAnsi="微软雅黑" w:eastAsia="微软雅黑"/>
                <w:b w:val="0"/>
                <w:sz w:val="16"/>
              </w:rPr>
              <w:t>管理站</w:t>
            </w:r>
          </w:p>
        </w:tc>
        <w:tc>
          <w:tcPr>
            <w:tcW w:w="7560" w:type="dxa"/>
            <w:tcMar>
              <w:top w:w="80" w:type="dxa"/>
              <w:left w:w="120" w:type="dxa"/>
              <w:bottom w:w="80" w:type="dxa"/>
              <w:right w:w="120" w:type="dxa"/>
            </w:tcMar>
            <w:vAlign w:val="center"/>
          </w:tcPr>
          <w:p w14:paraId="6A19FFB5">
            <w:pPr>
              <w:spacing w:after="0"/>
            </w:pPr>
            <w:r>
              <w:rPr>
                <w:rFonts w:ascii="微软雅黑" w:hAnsi="微软雅黑" w:eastAsia="微软雅黑"/>
                <w:b w:val="0"/>
                <w:sz w:val="16"/>
              </w:rPr>
              <w:t>运行管理程序 M，通常运行 SNMP 客户程序，是网络管理员进行监视、配置、测试的位置。</w:t>
            </w:r>
          </w:p>
        </w:tc>
      </w:tr>
      <w:tr w14:paraId="3A00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762E1F2">
            <w:pPr>
              <w:spacing w:after="0"/>
            </w:pPr>
            <w:r>
              <w:rPr>
                <w:rFonts w:ascii="微软雅黑" w:hAnsi="微软雅黑" w:eastAsia="微软雅黑"/>
                <w:b w:val="0"/>
                <w:sz w:val="16"/>
              </w:rPr>
              <w:t>被管设备</w:t>
            </w:r>
          </w:p>
        </w:tc>
        <w:tc>
          <w:tcPr>
            <w:tcW w:w="7560" w:type="dxa"/>
            <w:tcMar>
              <w:top w:w="80" w:type="dxa"/>
              <w:left w:w="120" w:type="dxa"/>
              <w:bottom w:w="80" w:type="dxa"/>
              <w:right w:w="120" w:type="dxa"/>
            </w:tcMar>
            <w:vAlign w:val="center"/>
          </w:tcPr>
          <w:p w14:paraId="4E041318">
            <w:pPr>
              <w:spacing w:after="0"/>
            </w:pPr>
            <w:r>
              <w:rPr>
                <w:rFonts w:ascii="微软雅黑" w:hAnsi="微软雅黑" w:eastAsia="微软雅黑"/>
                <w:b w:val="0"/>
                <w:sz w:val="16"/>
              </w:rPr>
              <w:t>路由器、交换机、服务器等需要被管理的网络设备。</w:t>
            </w:r>
          </w:p>
        </w:tc>
      </w:tr>
      <w:tr w14:paraId="7F89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0FDE235">
            <w:pPr>
              <w:spacing w:after="0"/>
            </w:pPr>
            <w:r>
              <w:rPr>
                <w:rFonts w:ascii="微软雅黑" w:hAnsi="微软雅黑" w:eastAsia="微软雅黑"/>
                <w:b w:val="0"/>
                <w:sz w:val="16"/>
              </w:rPr>
              <w:t>代理程序 Agent</w:t>
            </w:r>
          </w:p>
        </w:tc>
        <w:tc>
          <w:tcPr>
            <w:tcW w:w="7560" w:type="dxa"/>
            <w:tcMar>
              <w:top w:w="80" w:type="dxa"/>
              <w:left w:w="120" w:type="dxa"/>
              <w:bottom w:w="80" w:type="dxa"/>
              <w:right w:w="120" w:type="dxa"/>
            </w:tcMar>
            <w:vAlign w:val="center"/>
          </w:tcPr>
          <w:p w14:paraId="7EB918E6">
            <w:pPr>
              <w:spacing w:after="0"/>
            </w:pPr>
            <w:r>
              <w:rPr>
                <w:rFonts w:ascii="微软雅黑" w:hAnsi="微软雅黑" w:eastAsia="微软雅黑"/>
                <w:b w:val="0"/>
                <w:sz w:val="16"/>
              </w:rPr>
              <w:t>运行在被管设备上，课件用 A 表示，运行 SNMP 服务器程序，响应管理站请求并上报事件。</w:t>
            </w:r>
          </w:p>
        </w:tc>
      </w:tr>
      <w:tr w14:paraId="60CA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8D5BFC5">
            <w:pPr>
              <w:spacing w:after="0"/>
            </w:pPr>
            <w:r>
              <w:rPr>
                <w:rFonts w:ascii="微软雅黑" w:hAnsi="微软雅黑" w:eastAsia="微软雅黑"/>
                <w:b w:val="0"/>
                <w:sz w:val="16"/>
              </w:rPr>
              <w:t>SNMP 指导思想</w:t>
            </w:r>
          </w:p>
        </w:tc>
        <w:tc>
          <w:tcPr>
            <w:tcW w:w="7560" w:type="dxa"/>
            <w:tcMar>
              <w:top w:w="80" w:type="dxa"/>
              <w:left w:w="120" w:type="dxa"/>
              <w:bottom w:w="80" w:type="dxa"/>
              <w:right w:w="120" w:type="dxa"/>
            </w:tcMar>
            <w:vAlign w:val="center"/>
          </w:tcPr>
          <w:p w14:paraId="6AAAD404">
            <w:pPr>
              <w:spacing w:after="0"/>
            </w:pPr>
            <w:r>
              <w:rPr>
                <w:rFonts w:ascii="微软雅黑" w:hAnsi="微软雅黑" w:eastAsia="微软雅黑"/>
                <w:b w:val="0"/>
                <w:sz w:val="16"/>
              </w:rPr>
              <w:t>尽可能简单。基本功能包括监视网络性能、检测分析网络差错、配置网络设备。</w:t>
            </w:r>
          </w:p>
        </w:tc>
      </w:tr>
      <w:tr w14:paraId="5C2D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D0EBB73">
            <w:pPr>
              <w:spacing w:after="0"/>
            </w:pPr>
            <w:r>
              <w:rPr>
                <w:rFonts w:ascii="微软雅黑" w:hAnsi="微软雅黑" w:eastAsia="微软雅黑"/>
                <w:b w:val="0"/>
                <w:sz w:val="16"/>
              </w:rPr>
              <w:t>正常工作时</w:t>
            </w:r>
          </w:p>
        </w:tc>
        <w:tc>
          <w:tcPr>
            <w:tcW w:w="7560" w:type="dxa"/>
            <w:tcMar>
              <w:top w:w="80" w:type="dxa"/>
              <w:left w:w="120" w:type="dxa"/>
              <w:bottom w:w="80" w:type="dxa"/>
              <w:right w:w="120" w:type="dxa"/>
            </w:tcMar>
            <w:vAlign w:val="center"/>
          </w:tcPr>
          <w:p w14:paraId="4BF87D25">
            <w:pPr>
              <w:spacing w:after="0"/>
            </w:pPr>
            <w:r>
              <w:rPr>
                <w:rFonts w:ascii="微软雅黑" w:hAnsi="微软雅黑" w:eastAsia="微软雅黑"/>
                <w:b w:val="0"/>
                <w:sz w:val="16"/>
              </w:rPr>
              <w:t>可实现统计、配置和测试等功能。</w:t>
            </w:r>
          </w:p>
        </w:tc>
      </w:tr>
      <w:tr w14:paraId="6FB7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D5DD390">
            <w:pPr>
              <w:spacing w:after="0"/>
            </w:pPr>
            <w:r>
              <w:rPr>
                <w:rFonts w:ascii="微软雅黑" w:hAnsi="微软雅黑" w:eastAsia="微软雅黑"/>
                <w:b w:val="0"/>
                <w:sz w:val="16"/>
              </w:rPr>
              <w:t>故障时</w:t>
            </w:r>
          </w:p>
        </w:tc>
        <w:tc>
          <w:tcPr>
            <w:tcW w:w="7560" w:type="dxa"/>
            <w:tcMar>
              <w:top w:w="80" w:type="dxa"/>
              <w:left w:w="120" w:type="dxa"/>
              <w:bottom w:w="80" w:type="dxa"/>
              <w:right w:w="120" w:type="dxa"/>
            </w:tcMar>
            <w:vAlign w:val="center"/>
          </w:tcPr>
          <w:p w14:paraId="65DE82DB">
            <w:pPr>
              <w:spacing w:after="0"/>
            </w:pPr>
            <w:r>
              <w:rPr>
                <w:rFonts w:ascii="微软雅黑" w:hAnsi="微软雅黑" w:eastAsia="微软雅黑"/>
                <w:b w:val="0"/>
                <w:sz w:val="16"/>
              </w:rPr>
              <w:t>可实现差错检测和恢复功能。</w:t>
            </w:r>
          </w:p>
        </w:tc>
      </w:tr>
      <w:tr w14:paraId="0C98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EFD4FEC">
            <w:pPr>
              <w:spacing w:after="0"/>
            </w:pPr>
            <w:r>
              <w:rPr>
                <w:rFonts w:ascii="微软雅黑" w:hAnsi="微软雅黑" w:eastAsia="微软雅黑"/>
                <w:b w:val="0"/>
                <w:sz w:val="16"/>
              </w:rPr>
              <w:t>适用范围</w:t>
            </w:r>
          </w:p>
        </w:tc>
        <w:tc>
          <w:tcPr>
            <w:tcW w:w="7560" w:type="dxa"/>
            <w:tcMar>
              <w:top w:w="80" w:type="dxa"/>
              <w:left w:w="120" w:type="dxa"/>
              <w:bottom w:w="80" w:type="dxa"/>
              <w:right w:w="120" w:type="dxa"/>
            </w:tcMar>
            <w:vAlign w:val="center"/>
          </w:tcPr>
          <w:p w14:paraId="0C21515A">
            <w:pPr>
              <w:spacing w:after="0"/>
            </w:pPr>
            <w:r>
              <w:rPr>
                <w:rFonts w:ascii="微软雅黑" w:hAnsi="微软雅黑" w:eastAsia="微软雅黑"/>
                <w:b w:val="0"/>
                <w:sz w:val="16"/>
              </w:rPr>
              <w:t>虽然 SNMP 是 TCP/IP 基础上的网络管理协议，但也可扩展到其他类型网络设备。</w:t>
            </w:r>
          </w:p>
        </w:tc>
      </w:tr>
      <w:tr w14:paraId="77ED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E2F0D9"/>
            <w:tcMar>
              <w:top w:w="80" w:type="dxa"/>
              <w:left w:w="120" w:type="dxa"/>
              <w:bottom w:w="80" w:type="dxa"/>
              <w:right w:w="120" w:type="dxa"/>
            </w:tcMar>
          </w:tcPr>
          <w:p w14:paraId="4A4ABB0C">
            <w:r>
              <w:rPr>
                <w:rFonts w:ascii="微软雅黑" w:hAnsi="微软雅黑" w:eastAsia="微软雅黑"/>
                <w:b/>
                <w:color w:val="1F4E79"/>
                <w:sz w:val="19"/>
              </w:rPr>
              <w:t>【可能出题】SNMP 的客户/服务器角色容易反</w:t>
            </w:r>
          </w:p>
          <w:p w14:paraId="795A0ACF">
            <w:pPr>
              <w:spacing w:after="20"/>
            </w:pPr>
            <w:r>
              <w:rPr>
                <w:rFonts w:ascii="微软雅黑" w:hAnsi="微软雅黑" w:eastAsia="微软雅黑"/>
                <w:b w:val="0"/>
                <w:sz w:val="18"/>
              </w:rPr>
              <w:t>课件模型中，管理站上的管理程序 M 运行 SNMP 客户程序。</w:t>
            </w:r>
          </w:p>
          <w:p w14:paraId="6962F02F">
            <w:pPr>
              <w:spacing w:after="20"/>
            </w:pPr>
            <w:r>
              <w:rPr>
                <w:rFonts w:ascii="微软雅黑" w:hAnsi="微软雅黑" w:eastAsia="微软雅黑"/>
                <w:b w:val="0"/>
                <w:sz w:val="18"/>
              </w:rPr>
              <w:t>被管设备上的代理程序 A 运行 SNMP 服务器程序。</w:t>
            </w:r>
          </w:p>
          <w:p w14:paraId="743544A7">
            <w:pPr>
              <w:spacing w:after="20"/>
            </w:pPr>
            <w:r>
              <w:rPr>
                <w:rFonts w:ascii="微软雅黑" w:hAnsi="微软雅黑" w:eastAsia="微软雅黑"/>
                <w:b w:val="0"/>
                <w:sz w:val="18"/>
              </w:rPr>
              <w:t>直观理解：管理站主动查询/设置，被管设备代理负责响应和提供管理信息。来源：CH5-应用层 p.69。</w:t>
            </w:r>
          </w:p>
        </w:tc>
      </w:tr>
    </w:tbl>
    <w:p w14:paraId="4B3182D1">
      <w:pPr>
        <w:pStyle w:val="4"/>
      </w:pPr>
      <w:r>
        <w:t>6.7 系统调用、API 与 Socket 接口</w:t>
      </w:r>
    </w:p>
    <w:p w14:paraId="6D83E95E">
      <w:pPr>
        <w:pStyle w:val="16"/>
        <w:spacing w:after="40"/>
        <w:ind w:left="317" w:hanging="202"/>
      </w:pPr>
      <w:r>
        <w:rPr>
          <w:rFonts w:ascii="微软雅黑" w:hAnsi="微软雅黑" w:eastAsia="微软雅黑"/>
          <w:b/>
          <w:color w:val="C00000"/>
          <w:sz w:val="19"/>
        </w:rPr>
        <w:t>系统调用是操作系统在应用程序和内核之间传递控制权的机制。对程序员看起来像普通函数调用，但实质上是把控制权交给操作系统，由内核中的协议软件完成操作。来源：CH5-应用层 p.71-p.72。</w:t>
      </w:r>
    </w:p>
    <w:p w14:paraId="7E805152">
      <w:pPr>
        <w:pStyle w:val="16"/>
        <w:spacing w:after="40"/>
        <w:ind w:left="317" w:hanging="202"/>
      </w:pPr>
      <w:r>
        <w:rPr>
          <w:rFonts w:ascii="微软雅黑" w:hAnsi="微软雅黑" w:eastAsia="微软雅黑"/>
          <w:b w:val="0"/>
          <w:sz w:val="19"/>
        </w:rPr>
        <w:t>API（Application Programming Interface）就是应用编程接口。系统调用接口负责在应用进程控制权和操作系统控制权之间转换；内部过程执行完毕后，控制权再通过接口返回应用进程。来源：CH5-应用层 p.73。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7F5A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0" w:type="dxa"/>
            <w:shd w:val="clear" w:color="auto" w:fill="E8EEF5"/>
            <w:tcMar>
              <w:top w:w="80" w:type="dxa"/>
              <w:left w:w="120" w:type="dxa"/>
              <w:bottom w:w="80" w:type="dxa"/>
              <w:right w:w="120" w:type="dxa"/>
            </w:tcMar>
            <w:vAlign w:val="center"/>
          </w:tcPr>
          <w:p w14:paraId="06E85B7B">
            <w:r>
              <w:rPr>
                <w:rFonts w:ascii="微软雅黑" w:hAnsi="微软雅黑" w:eastAsia="微软雅黑"/>
                <w:b/>
                <w:color w:val="1F4E79"/>
                <w:sz w:val="17"/>
              </w:rPr>
              <w:t>API 名称</w:t>
            </w:r>
          </w:p>
        </w:tc>
        <w:tc>
          <w:tcPr>
            <w:tcW w:w="7260" w:type="dxa"/>
            <w:shd w:val="clear" w:color="auto" w:fill="E8EEF5"/>
            <w:tcMar>
              <w:top w:w="80" w:type="dxa"/>
              <w:left w:w="120" w:type="dxa"/>
              <w:bottom w:w="80" w:type="dxa"/>
              <w:right w:w="120" w:type="dxa"/>
            </w:tcMar>
            <w:vAlign w:val="center"/>
          </w:tcPr>
          <w:p w14:paraId="0E13F7D6">
            <w:r>
              <w:rPr>
                <w:rFonts w:ascii="微软雅黑" w:hAnsi="微软雅黑" w:eastAsia="微软雅黑"/>
                <w:b/>
                <w:color w:val="1F4E79"/>
                <w:sz w:val="17"/>
              </w:rPr>
              <w:t>含义/特点</w:t>
            </w:r>
          </w:p>
        </w:tc>
      </w:tr>
      <w:tr w14:paraId="2EC2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5D6C31EC">
            <w:pPr>
              <w:spacing w:after="0"/>
            </w:pPr>
            <w:r>
              <w:rPr>
                <w:rFonts w:ascii="微软雅黑" w:hAnsi="微软雅黑" w:eastAsia="微软雅黑"/>
                <w:b w:val="0"/>
                <w:sz w:val="16"/>
              </w:rPr>
              <w:t>Socket interface</w:t>
            </w:r>
          </w:p>
        </w:tc>
        <w:tc>
          <w:tcPr>
            <w:tcW w:w="7260" w:type="dxa"/>
            <w:tcMar>
              <w:top w:w="80" w:type="dxa"/>
              <w:left w:w="120" w:type="dxa"/>
              <w:bottom w:w="80" w:type="dxa"/>
              <w:right w:w="120" w:type="dxa"/>
            </w:tcMar>
            <w:vAlign w:val="center"/>
          </w:tcPr>
          <w:p w14:paraId="6FE87AFE">
            <w:pPr>
              <w:spacing w:after="0"/>
            </w:pPr>
            <w:r>
              <w:rPr>
                <w:rFonts w:ascii="微软雅黑" w:hAnsi="微软雅黑" w:eastAsia="微软雅黑"/>
                <w:b w:val="0"/>
                <w:sz w:val="16"/>
              </w:rPr>
              <w:t>Berkeley UNIX 定义的套接字接口，是最典型的网络编程 API。</w:t>
            </w:r>
          </w:p>
        </w:tc>
      </w:tr>
      <w:tr w14:paraId="00F9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11F1452D">
            <w:pPr>
              <w:spacing w:after="0"/>
            </w:pPr>
            <w:r>
              <w:rPr>
                <w:rFonts w:ascii="微软雅黑" w:hAnsi="微软雅黑" w:eastAsia="微软雅黑"/>
                <w:b w:val="0"/>
                <w:sz w:val="16"/>
              </w:rPr>
              <w:t>Windows Socket</w:t>
            </w:r>
          </w:p>
        </w:tc>
        <w:tc>
          <w:tcPr>
            <w:tcW w:w="7260" w:type="dxa"/>
            <w:tcMar>
              <w:top w:w="80" w:type="dxa"/>
              <w:left w:w="120" w:type="dxa"/>
              <w:bottom w:w="80" w:type="dxa"/>
              <w:right w:w="120" w:type="dxa"/>
            </w:tcMar>
            <w:vAlign w:val="center"/>
          </w:tcPr>
          <w:p w14:paraId="2AF9018E">
            <w:pPr>
              <w:spacing w:after="0"/>
            </w:pPr>
            <w:r>
              <w:rPr>
                <w:rFonts w:ascii="微软雅黑" w:hAnsi="微软雅黑" w:eastAsia="微软雅黑"/>
                <w:b w:val="0"/>
                <w:sz w:val="16"/>
              </w:rPr>
              <w:t>微软操作系统采用的套接字接口 API，形式与 Berkeley socket 稍有不同。</w:t>
            </w:r>
          </w:p>
        </w:tc>
      </w:tr>
      <w:tr w14:paraId="78B9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74C9A697">
            <w:pPr>
              <w:spacing w:after="0"/>
            </w:pPr>
            <w:r>
              <w:rPr>
                <w:rFonts w:ascii="微软雅黑" w:hAnsi="微软雅黑" w:eastAsia="微软雅黑"/>
                <w:b w:val="0"/>
                <w:sz w:val="16"/>
              </w:rPr>
              <w:t>TLI</w:t>
            </w:r>
          </w:p>
        </w:tc>
        <w:tc>
          <w:tcPr>
            <w:tcW w:w="7260" w:type="dxa"/>
            <w:tcMar>
              <w:top w:w="80" w:type="dxa"/>
              <w:left w:w="120" w:type="dxa"/>
              <w:bottom w:w="80" w:type="dxa"/>
              <w:right w:w="120" w:type="dxa"/>
            </w:tcMar>
            <w:vAlign w:val="center"/>
          </w:tcPr>
          <w:p w14:paraId="6A014FAB">
            <w:pPr>
              <w:spacing w:after="0"/>
            </w:pPr>
            <w:r>
              <w:rPr>
                <w:rFonts w:ascii="微软雅黑" w:hAnsi="微软雅黑" w:eastAsia="微软雅黑"/>
                <w:b w:val="0"/>
                <w:sz w:val="16"/>
              </w:rPr>
              <w:t>AT&amp;T UNIX System V 定义的 Transport Layer Interface。</w:t>
            </w:r>
          </w:p>
        </w:tc>
      </w:tr>
      <w:tr w14:paraId="6551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6BE8FD93">
            <w:r>
              <w:rPr>
                <w:rFonts w:ascii="微软雅黑" w:hAnsi="微软雅黑" w:eastAsia="微软雅黑"/>
                <w:b/>
                <w:color w:val="C00000"/>
                <w:sz w:val="19"/>
              </w:rPr>
              <w:t>【小知识点】应用进程通过套接字接入网络</w:t>
            </w:r>
          </w:p>
          <w:p w14:paraId="2BFCE74A">
            <w:pPr>
              <w:spacing w:after="20"/>
            </w:pPr>
            <w:r>
              <w:rPr>
                <w:rFonts w:ascii="微软雅黑" w:hAnsi="微软雅黑" w:eastAsia="微软雅黑"/>
                <w:b w:val="0"/>
                <w:sz w:val="18"/>
              </w:rPr>
              <w:t>应用进程和套接字以上通常由应用程序控制；TCP/IP 协议软件、发送接收缓冲、实际报文收发由操作系统内核控制。</w:t>
            </w:r>
          </w:p>
          <w:p w14:paraId="65EDB7D7">
            <w:pPr>
              <w:spacing w:after="20"/>
            </w:pPr>
            <w:r>
              <w:rPr>
                <w:rFonts w:ascii="微软雅黑" w:hAnsi="微软雅黑" w:eastAsia="微软雅黑"/>
                <w:b w:val="0"/>
                <w:sz w:val="18"/>
              </w:rPr>
              <w:t>Socket API 把网络通信抽象成创建套接字、绑定本地地址端口、监听/接受连接或主动连接、发送/接收、关闭等操作。</w:t>
            </w:r>
          </w:p>
          <w:p w14:paraId="055D8586">
            <w:pPr>
              <w:spacing w:after="20"/>
            </w:pPr>
            <w:r>
              <w:rPr>
                <w:rFonts w:ascii="微软雅黑" w:hAnsi="微软雅黑" w:eastAsia="微软雅黑"/>
                <w:b w:val="0"/>
                <w:sz w:val="18"/>
              </w:rPr>
              <w:t>和运输层套接字概念联系：socket = IP 地址 + 端口号；TCP 连接由两个端点/四元组唯一确定。来源：CH5-应用层 p.74-p.75；运输层 p.34-p.35。</w:t>
            </w:r>
          </w:p>
        </w:tc>
      </w:tr>
    </w:tbl>
    <w:p w14:paraId="11E457C6">
      <w:pPr>
        <w:pStyle w:val="3"/>
      </w:pPr>
      <w:r>
        <w:t>7. 第7章 多层交换技术及 NGN：二层、三层、VLAN、NAT、VoIP</w:t>
      </w:r>
    </w:p>
    <w:p w14:paraId="30F86455">
      <w:pPr>
        <w:pStyle w:val="4"/>
      </w:pPr>
      <w:r>
        <w:t>7.1 二层交换与三层路由</w:t>
      </w:r>
    </w:p>
    <w:p w14:paraId="05927F1E">
      <w:pPr>
        <w:pStyle w:val="16"/>
        <w:spacing w:after="40"/>
        <w:ind w:left="317" w:hanging="202"/>
      </w:pPr>
      <w:r>
        <w:rPr>
          <w:rFonts w:ascii="微软雅黑" w:hAnsi="微软雅黑" w:eastAsia="微软雅黑"/>
          <w:b w:val="0"/>
          <w:sz w:val="19"/>
        </w:rPr>
        <w:t>端系统是运行 IP 网络功能的主机/服务器；路由器、交换机用于互联端系统。可把主机/服务器集合看作</w:t>
      </w:r>
      <w:r>
        <w:rPr>
          <w:rFonts w:ascii="微软雅黑" w:hAnsi="微软雅黑" w:eastAsia="微软雅黑"/>
          <w:b w:val="0"/>
          <w:sz w:val="19"/>
          <w:highlight w:val="yellow"/>
        </w:rPr>
        <w:t>资源子网</w:t>
      </w:r>
      <w:r>
        <w:rPr>
          <w:rFonts w:ascii="微软雅黑" w:hAnsi="微软雅黑" w:eastAsia="微软雅黑"/>
          <w:b w:val="0"/>
          <w:sz w:val="19"/>
        </w:rPr>
        <w:t>，把交换机/路由器等看作</w:t>
      </w:r>
      <w:r>
        <w:rPr>
          <w:rFonts w:ascii="微软雅黑" w:hAnsi="微软雅黑" w:eastAsia="微软雅黑"/>
          <w:b w:val="0"/>
          <w:sz w:val="19"/>
          <w:highlight w:val="yellow"/>
        </w:rPr>
        <w:t>通信子网</w:t>
      </w:r>
      <w:r>
        <w:rPr>
          <w:rFonts w:ascii="微软雅黑" w:hAnsi="微软雅黑" w:eastAsia="微软雅黑"/>
          <w:b w:val="0"/>
          <w:sz w:val="19"/>
        </w:rPr>
        <w:t>。来源：CH7 p.3；第七章思考题。</w:t>
      </w:r>
    </w:p>
    <w:p w14:paraId="75972470">
      <w:pPr>
        <w:pStyle w:val="16"/>
        <w:spacing w:after="40"/>
        <w:ind w:left="317" w:hanging="202"/>
      </w:pPr>
      <w:r>
        <w:rPr>
          <w:rFonts w:ascii="微软雅黑" w:hAnsi="微软雅黑" w:eastAsia="微软雅黑"/>
          <w:b w:val="0"/>
          <w:sz w:val="19"/>
        </w:rPr>
        <w:t>二层通信以以太网</w:t>
      </w:r>
      <w:r>
        <w:rPr>
          <w:rFonts w:ascii="微软雅黑" w:hAnsi="微软雅黑" w:eastAsia="微软雅黑"/>
          <w:b w:val="0"/>
          <w:sz w:val="19"/>
          <w:highlight w:val="yellow"/>
        </w:rPr>
        <w:t>交换机</w:t>
      </w:r>
      <w:r>
        <w:rPr>
          <w:rFonts w:ascii="微软雅黑" w:hAnsi="微软雅黑" w:eastAsia="微软雅黑"/>
          <w:b w:val="0"/>
          <w:sz w:val="19"/>
        </w:rPr>
        <w:t>为典型设备，按</w:t>
      </w:r>
      <w:r>
        <w:rPr>
          <w:rFonts w:ascii="微软雅黑" w:hAnsi="微软雅黑" w:eastAsia="微软雅黑"/>
          <w:b w:val="0"/>
          <w:sz w:val="19"/>
          <w:highlight w:val="yellow"/>
        </w:rPr>
        <w:t xml:space="preserve"> MAC 地址和端口映射表</w:t>
      </w:r>
      <w:r>
        <w:rPr>
          <w:rFonts w:ascii="微软雅黑" w:hAnsi="微软雅黑" w:eastAsia="微软雅黑"/>
          <w:b w:val="0"/>
          <w:sz w:val="19"/>
        </w:rPr>
        <w:t>转发。三层通信以</w:t>
      </w:r>
      <w:r>
        <w:rPr>
          <w:rFonts w:ascii="微软雅黑" w:hAnsi="微软雅黑" w:eastAsia="微软雅黑"/>
          <w:b w:val="0"/>
          <w:sz w:val="19"/>
          <w:highlight w:val="yellow"/>
        </w:rPr>
        <w:t>路由器</w:t>
      </w:r>
      <w:r>
        <w:rPr>
          <w:rFonts w:ascii="微软雅黑" w:hAnsi="微软雅黑" w:eastAsia="微软雅黑"/>
          <w:b w:val="0"/>
          <w:sz w:val="19"/>
        </w:rPr>
        <w:t>为典型设备，按 IP 路由表转发。来源：CH7 p.4-p.7。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gridCol w:w="1"/>
      </w:tblGrid>
      <w:tr w14:paraId="22CC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tblHeader/>
          <w:jc w:val="center"/>
        </w:trPr>
        <w:tc>
          <w:tcPr>
            <w:tcW w:w="1300" w:type="dxa"/>
            <w:shd w:val="clear" w:color="auto" w:fill="E8EEF5"/>
            <w:tcMar>
              <w:top w:w="80" w:type="dxa"/>
              <w:left w:w="120" w:type="dxa"/>
              <w:bottom w:w="80" w:type="dxa"/>
              <w:right w:w="120" w:type="dxa"/>
            </w:tcMar>
            <w:vAlign w:val="center"/>
          </w:tcPr>
          <w:p w14:paraId="657A874F">
            <w:r>
              <w:rPr>
                <w:rFonts w:ascii="微软雅黑" w:hAnsi="微软雅黑" w:eastAsia="微软雅黑"/>
                <w:b/>
                <w:color w:val="1F4E79"/>
                <w:sz w:val="17"/>
              </w:rPr>
              <w:t>项目</w:t>
            </w:r>
          </w:p>
        </w:tc>
        <w:tc>
          <w:tcPr>
            <w:tcW w:w="3980" w:type="dxa"/>
            <w:shd w:val="clear" w:color="auto" w:fill="E8EEF5"/>
            <w:tcMar>
              <w:top w:w="80" w:type="dxa"/>
              <w:left w:w="120" w:type="dxa"/>
              <w:bottom w:w="80" w:type="dxa"/>
              <w:right w:w="120" w:type="dxa"/>
            </w:tcMar>
            <w:vAlign w:val="center"/>
          </w:tcPr>
          <w:p w14:paraId="1BC71277">
            <w:r>
              <w:rPr>
                <w:rFonts w:ascii="微软雅黑" w:hAnsi="微软雅黑" w:eastAsia="微软雅黑"/>
                <w:b/>
                <w:color w:val="1F4E79"/>
                <w:sz w:val="17"/>
              </w:rPr>
              <w:t>二层交换/以太网交换机</w:t>
            </w:r>
          </w:p>
        </w:tc>
        <w:tc>
          <w:tcPr>
            <w:tcW w:w="4080" w:type="dxa"/>
            <w:shd w:val="clear" w:color="auto" w:fill="E8EEF5"/>
            <w:tcMar>
              <w:top w:w="80" w:type="dxa"/>
              <w:left w:w="120" w:type="dxa"/>
              <w:bottom w:w="80" w:type="dxa"/>
              <w:right w:w="120" w:type="dxa"/>
            </w:tcMar>
            <w:vAlign w:val="center"/>
          </w:tcPr>
          <w:p w14:paraId="152161EF">
            <w:r>
              <w:rPr>
                <w:rFonts w:ascii="微软雅黑" w:hAnsi="微软雅黑" w:eastAsia="微软雅黑"/>
                <w:b/>
                <w:color w:val="1F4E79"/>
                <w:sz w:val="17"/>
              </w:rPr>
              <w:t>三层路由/路由器或三层交换机</w:t>
            </w:r>
          </w:p>
        </w:tc>
      </w:tr>
      <w:tr w14:paraId="0487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300" w:type="dxa"/>
            <w:tcMar>
              <w:top w:w="80" w:type="dxa"/>
              <w:left w:w="120" w:type="dxa"/>
              <w:bottom w:w="80" w:type="dxa"/>
              <w:right w:w="120" w:type="dxa"/>
            </w:tcMar>
            <w:vAlign w:val="center"/>
          </w:tcPr>
          <w:p w14:paraId="4920EEDC">
            <w:pPr>
              <w:spacing w:after="0"/>
            </w:pPr>
            <w:r>
              <w:rPr>
                <w:rFonts w:ascii="微软雅黑" w:hAnsi="微软雅黑" w:eastAsia="微软雅黑"/>
                <w:b w:val="0"/>
                <w:sz w:val="16"/>
              </w:rPr>
              <w:t>转发依据</w:t>
            </w:r>
          </w:p>
        </w:tc>
        <w:tc>
          <w:tcPr>
            <w:tcW w:w="3980" w:type="dxa"/>
            <w:tcMar>
              <w:top w:w="80" w:type="dxa"/>
              <w:left w:w="120" w:type="dxa"/>
              <w:bottom w:w="80" w:type="dxa"/>
              <w:right w:w="120" w:type="dxa"/>
            </w:tcMar>
            <w:vAlign w:val="center"/>
          </w:tcPr>
          <w:p w14:paraId="6A1BCB55">
            <w:pPr>
              <w:spacing w:after="0"/>
            </w:pPr>
            <w:r>
              <w:rPr>
                <w:rFonts w:ascii="微软雅黑" w:hAnsi="微软雅黑" w:eastAsia="微软雅黑"/>
                <w:b w:val="0"/>
                <w:sz w:val="16"/>
              </w:rPr>
              <w:t>看二层帧头中的目的 MAC 地址，查 MAC 地址-端口映射表。</w:t>
            </w:r>
          </w:p>
        </w:tc>
        <w:tc>
          <w:tcPr>
            <w:tcW w:w="4080" w:type="dxa"/>
            <w:tcMar>
              <w:top w:w="80" w:type="dxa"/>
              <w:left w:w="120" w:type="dxa"/>
              <w:bottom w:w="80" w:type="dxa"/>
              <w:right w:w="120" w:type="dxa"/>
            </w:tcMar>
            <w:vAlign w:val="center"/>
          </w:tcPr>
          <w:p w14:paraId="279EE8C9">
            <w:pPr>
              <w:spacing w:after="0"/>
            </w:pPr>
            <w:r>
              <w:rPr>
                <w:rFonts w:ascii="微软雅黑" w:hAnsi="微软雅黑" w:eastAsia="微软雅黑"/>
                <w:b w:val="0"/>
                <w:sz w:val="16"/>
              </w:rPr>
              <w:t>看 IP 数据报中的目的 IP 地址，查路由表并按最长前缀匹配决定下一跳/出接口。</w:t>
            </w:r>
          </w:p>
        </w:tc>
      </w:tr>
      <w:tr w14:paraId="2324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300" w:type="dxa"/>
            <w:tcMar>
              <w:top w:w="80" w:type="dxa"/>
              <w:left w:w="120" w:type="dxa"/>
              <w:bottom w:w="80" w:type="dxa"/>
              <w:right w:w="120" w:type="dxa"/>
            </w:tcMar>
            <w:vAlign w:val="center"/>
          </w:tcPr>
          <w:p w14:paraId="666DDD7C">
            <w:pPr>
              <w:spacing w:after="0"/>
            </w:pPr>
            <w:r>
              <w:rPr>
                <w:rFonts w:ascii="微软雅黑" w:hAnsi="微软雅黑" w:eastAsia="微软雅黑"/>
                <w:b w:val="0"/>
                <w:sz w:val="16"/>
              </w:rPr>
              <w:t>地址作用范围</w:t>
            </w:r>
          </w:p>
        </w:tc>
        <w:tc>
          <w:tcPr>
            <w:tcW w:w="3980" w:type="dxa"/>
            <w:tcMar>
              <w:top w:w="80" w:type="dxa"/>
              <w:left w:w="120" w:type="dxa"/>
              <w:bottom w:w="80" w:type="dxa"/>
              <w:right w:w="120" w:type="dxa"/>
            </w:tcMar>
            <w:vAlign w:val="center"/>
          </w:tcPr>
          <w:p w14:paraId="507CEEBD">
            <w:pPr>
              <w:spacing w:after="0"/>
            </w:pPr>
            <w:r>
              <w:rPr>
                <w:rFonts w:ascii="微软雅黑" w:hAnsi="微软雅黑" w:eastAsia="微软雅黑"/>
                <w:b w:val="0"/>
                <w:sz w:val="16"/>
              </w:rPr>
              <w:t>MAC 地址是链路层地址，在每一段链路上用于交付下一跳；跨三层设备后会重新封装。</w:t>
            </w:r>
          </w:p>
        </w:tc>
        <w:tc>
          <w:tcPr>
            <w:tcW w:w="4080" w:type="dxa"/>
            <w:tcMar>
              <w:top w:w="80" w:type="dxa"/>
              <w:left w:w="120" w:type="dxa"/>
              <w:bottom w:w="80" w:type="dxa"/>
              <w:right w:w="120" w:type="dxa"/>
            </w:tcMar>
            <w:vAlign w:val="center"/>
          </w:tcPr>
          <w:p w14:paraId="0BBD2726">
            <w:pPr>
              <w:spacing w:after="0"/>
            </w:pPr>
            <w:r>
              <w:rPr>
                <w:rFonts w:ascii="微软雅黑" w:hAnsi="微软雅黑" w:eastAsia="微软雅黑"/>
                <w:b w:val="0"/>
                <w:sz w:val="16"/>
              </w:rPr>
              <w:t>IP 地址是全局逻辑地址，通常端到端保持不变，路由器逐跳转发到目标网段。</w:t>
            </w:r>
          </w:p>
        </w:tc>
      </w:tr>
      <w:tr w14:paraId="0385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300" w:type="dxa"/>
            <w:tcMar>
              <w:top w:w="80" w:type="dxa"/>
              <w:left w:w="120" w:type="dxa"/>
              <w:bottom w:w="80" w:type="dxa"/>
              <w:right w:w="120" w:type="dxa"/>
            </w:tcMar>
            <w:vAlign w:val="center"/>
          </w:tcPr>
          <w:p w14:paraId="2E33E302">
            <w:pPr>
              <w:spacing w:after="0"/>
            </w:pPr>
            <w:r>
              <w:rPr>
                <w:rFonts w:ascii="微软雅黑" w:hAnsi="微软雅黑" w:eastAsia="微软雅黑"/>
                <w:b w:val="0"/>
                <w:sz w:val="16"/>
              </w:rPr>
              <w:t>典型设备</w:t>
            </w:r>
          </w:p>
        </w:tc>
        <w:tc>
          <w:tcPr>
            <w:tcW w:w="3980" w:type="dxa"/>
            <w:tcMar>
              <w:top w:w="80" w:type="dxa"/>
              <w:left w:w="120" w:type="dxa"/>
              <w:bottom w:w="80" w:type="dxa"/>
              <w:right w:w="120" w:type="dxa"/>
            </w:tcMar>
            <w:vAlign w:val="center"/>
          </w:tcPr>
          <w:p w14:paraId="030A5E64">
            <w:pPr>
              <w:spacing w:after="0"/>
            </w:pPr>
            <w:r>
              <w:rPr>
                <w:rFonts w:ascii="微软雅黑" w:hAnsi="微软雅黑" w:eastAsia="微软雅黑"/>
                <w:b w:val="0"/>
                <w:sz w:val="16"/>
              </w:rPr>
              <w:t>以太网交换机。采用</w:t>
            </w:r>
            <w:r>
              <w:rPr>
                <w:rFonts w:ascii="微软雅黑" w:hAnsi="微软雅黑" w:eastAsia="微软雅黑"/>
                <w:b w:val="0"/>
                <w:sz w:val="16"/>
                <w:highlight w:val="yellow"/>
              </w:rPr>
              <w:t>转发表</w:t>
            </w:r>
            <w:r>
              <w:rPr>
                <w:rFonts w:ascii="微软雅黑" w:hAnsi="微软雅黑" w:eastAsia="微软雅黑"/>
                <w:b w:val="0"/>
                <w:sz w:val="16"/>
              </w:rPr>
              <w:t>进行全双工交换，转发表是端口和 MAC 地址的映射表。</w:t>
            </w:r>
          </w:p>
        </w:tc>
        <w:tc>
          <w:tcPr>
            <w:tcW w:w="4080" w:type="dxa"/>
            <w:tcMar>
              <w:top w:w="80" w:type="dxa"/>
              <w:left w:w="120" w:type="dxa"/>
              <w:bottom w:w="80" w:type="dxa"/>
              <w:right w:w="120" w:type="dxa"/>
            </w:tcMar>
            <w:vAlign w:val="center"/>
          </w:tcPr>
          <w:p w14:paraId="6C725CDF">
            <w:pPr>
              <w:spacing w:after="0"/>
            </w:pPr>
            <w:r>
              <w:rPr>
                <w:rFonts w:ascii="微软雅黑" w:hAnsi="微软雅黑" w:eastAsia="微软雅黑"/>
                <w:b w:val="0"/>
                <w:sz w:val="16"/>
              </w:rPr>
              <w:t>路由器；支持三层转发的企业级交换机也可承担路由功能。</w:t>
            </w:r>
          </w:p>
        </w:tc>
      </w:tr>
      <w:tr w14:paraId="1A27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300" w:type="dxa"/>
            <w:tcMar>
              <w:top w:w="80" w:type="dxa"/>
              <w:left w:w="120" w:type="dxa"/>
              <w:bottom w:w="80" w:type="dxa"/>
              <w:right w:w="120" w:type="dxa"/>
            </w:tcMar>
            <w:vAlign w:val="center"/>
          </w:tcPr>
          <w:p w14:paraId="2E387213">
            <w:pPr>
              <w:spacing w:after="0"/>
            </w:pPr>
            <w:r>
              <w:rPr>
                <w:rFonts w:ascii="微软雅黑" w:hAnsi="微软雅黑" w:eastAsia="微软雅黑"/>
                <w:b w:val="0"/>
                <w:sz w:val="16"/>
              </w:rPr>
              <w:t>广播/冲突</w:t>
            </w:r>
          </w:p>
        </w:tc>
        <w:tc>
          <w:tcPr>
            <w:tcW w:w="3980" w:type="dxa"/>
            <w:tcMar>
              <w:top w:w="80" w:type="dxa"/>
              <w:left w:w="120" w:type="dxa"/>
              <w:bottom w:w="80" w:type="dxa"/>
              <w:right w:w="120" w:type="dxa"/>
            </w:tcMar>
            <w:vAlign w:val="center"/>
          </w:tcPr>
          <w:p w14:paraId="32320660">
            <w:pPr>
              <w:spacing w:after="0"/>
            </w:pPr>
            <w:r>
              <w:rPr>
                <w:rFonts w:ascii="微软雅黑" w:hAnsi="微软雅黑" w:eastAsia="微软雅黑"/>
                <w:b w:val="0"/>
                <w:sz w:val="16"/>
              </w:rPr>
              <w:t>交换机端口通常隔离冲突域；默认情况下同一 VLAN/同一二层网络仍是一个广播域。</w:t>
            </w:r>
          </w:p>
        </w:tc>
        <w:tc>
          <w:tcPr>
            <w:tcW w:w="4080" w:type="dxa"/>
            <w:tcMar>
              <w:top w:w="80" w:type="dxa"/>
              <w:left w:w="120" w:type="dxa"/>
              <w:bottom w:w="80" w:type="dxa"/>
              <w:right w:w="120" w:type="dxa"/>
            </w:tcMar>
            <w:vAlign w:val="center"/>
          </w:tcPr>
          <w:p w14:paraId="15BBA66D">
            <w:pPr>
              <w:spacing w:after="0"/>
            </w:pPr>
            <w:r>
              <w:rPr>
                <w:rFonts w:ascii="微软雅黑" w:hAnsi="微软雅黑" w:eastAsia="微软雅黑"/>
                <w:b w:val="0"/>
                <w:sz w:val="16"/>
              </w:rPr>
              <w:t>路由器默认隔离广播域，不转发普通二层广播帧。</w:t>
            </w:r>
          </w:p>
        </w:tc>
      </w:tr>
      <w:tr w14:paraId="6825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 w:type="dxa"/>
          <w:jc w:val="center"/>
        </w:trPr>
        <w:tc>
          <w:tcPr>
            <w:tcW w:w="1300" w:type="dxa"/>
            <w:tcMar>
              <w:top w:w="80" w:type="dxa"/>
              <w:left w:w="120" w:type="dxa"/>
              <w:bottom w:w="80" w:type="dxa"/>
              <w:right w:w="120" w:type="dxa"/>
            </w:tcMar>
            <w:vAlign w:val="center"/>
          </w:tcPr>
          <w:p w14:paraId="0E5B4736">
            <w:pPr>
              <w:spacing w:after="0"/>
            </w:pPr>
            <w:r>
              <w:rPr>
                <w:rFonts w:ascii="微软雅黑" w:hAnsi="微软雅黑" w:eastAsia="微软雅黑"/>
                <w:b w:val="0"/>
                <w:sz w:val="16"/>
              </w:rPr>
              <w:t>配置要点</w:t>
            </w:r>
          </w:p>
        </w:tc>
        <w:tc>
          <w:tcPr>
            <w:tcW w:w="3980" w:type="dxa"/>
            <w:tcMar>
              <w:top w:w="80" w:type="dxa"/>
              <w:left w:w="120" w:type="dxa"/>
              <w:bottom w:w="80" w:type="dxa"/>
              <w:right w:w="120" w:type="dxa"/>
            </w:tcMar>
            <w:vAlign w:val="center"/>
          </w:tcPr>
          <w:p w14:paraId="19DD9C07">
            <w:pPr>
              <w:spacing w:after="0"/>
            </w:pPr>
            <w:r>
              <w:rPr>
                <w:rFonts w:ascii="微软雅黑" w:hAnsi="微软雅黑" w:eastAsia="微软雅黑"/>
                <w:b w:val="0"/>
                <w:sz w:val="16"/>
              </w:rPr>
              <w:t>普通二层端口不需要配置 IP 也能按 MAC 转发；VLAN、Trunk、STP 等用于控制二层范围。</w:t>
            </w:r>
          </w:p>
        </w:tc>
        <w:tc>
          <w:tcPr>
            <w:tcW w:w="4080" w:type="dxa"/>
            <w:tcMar>
              <w:top w:w="80" w:type="dxa"/>
              <w:left w:w="120" w:type="dxa"/>
              <w:bottom w:w="80" w:type="dxa"/>
              <w:right w:w="120" w:type="dxa"/>
            </w:tcMar>
            <w:vAlign w:val="center"/>
          </w:tcPr>
          <w:p w14:paraId="0EC6A92A">
            <w:pPr>
              <w:spacing w:after="0"/>
            </w:pPr>
            <w:r>
              <w:rPr>
                <w:rFonts w:ascii="微软雅黑" w:hAnsi="微软雅黑" w:eastAsia="微软雅黑"/>
                <w:b w:val="0"/>
                <w:sz w:val="16"/>
                <w:highlight w:val="yellow"/>
              </w:rPr>
              <w:t>三层接口必须配置 IP/掩码；主机必须配置 IP、掩码、默认网关。</w:t>
            </w:r>
          </w:p>
        </w:tc>
      </w:tr>
      <w:tr w14:paraId="184D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4"/>
            <w:shd w:val="clear" w:color="auto" w:fill="FCE4D6"/>
            <w:tcMar>
              <w:top w:w="80" w:type="dxa"/>
              <w:left w:w="120" w:type="dxa"/>
              <w:bottom w:w="80" w:type="dxa"/>
              <w:right w:w="120" w:type="dxa"/>
            </w:tcMar>
          </w:tcPr>
          <w:p w14:paraId="4EBA5FE4">
            <w:r>
              <w:rPr>
                <w:rFonts w:ascii="微软雅黑" w:hAnsi="微软雅黑" w:eastAsia="微软雅黑"/>
                <w:b/>
                <w:color w:val="C00000"/>
                <w:sz w:val="19"/>
              </w:rPr>
              <w:t>【重点】二层通信--以太网交换技术</w:t>
            </w:r>
          </w:p>
          <w:p w14:paraId="00CD33C2">
            <w:pPr>
              <w:spacing w:after="20"/>
            </w:pPr>
            <w:r>
              <w:rPr>
                <w:rFonts w:ascii="微软雅黑" w:hAnsi="微软雅黑" w:eastAsia="微软雅黑"/>
                <w:b w:val="0"/>
                <w:sz w:val="18"/>
              </w:rPr>
              <w:t>MAC 地址由 48 bit 构成，通常写成 12 个十六进制数字，如 00-E0-FC-00-00-06；前 24 位是 IEEE 分配给设备厂商的厂商号，后 24 位由厂商定义设备号。来源：CH7 p.5；第七章思考题。</w:t>
            </w:r>
          </w:p>
          <w:p w14:paraId="3C694C24">
            <w:pPr>
              <w:spacing w:after="20"/>
            </w:pPr>
            <w:r>
              <w:rPr>
                <w:rFonts w:ascii="微软雅黑" w:hAnsi="微软雅黑" w:eastAsia="微软雅黑"/>
                <w:b w:val="0"/>
                <w:sz w:val="18"/>
              </w:rPr>
              <w:t>广播帧的目的 MAC 是 FF-FF-FF-FF-FF-FF。交换机收到广播帧后会在同一广播域内泛洪到相关端口；广播帧过多，特别是存在环路时，会占用大量带宽并导致正常通信中断，即广播风暴。来源：CH7 p.5。</w:t>
            </w:r>
          </w:p>
          <w:p w14:paraId="039146EF">
            <w:pPr>
              <w:spacing w:after="20"/>
            </w:pPr>
            <w:r>
              <w:rPr>
                <w:rFonts w:ascii="微软雅黑" w:hAnsi="微软雅黑" w:eastAsia="微软雅黑"/>
                <w:b w:val="0"/>
                <w:sz w:val="18"/>
              </w:rPr>
              <w:t>现代以太网交换机通常采用全双工工作模式，每个交换端口可看作独立冲突域，因此 CSMA/CD 的重要性降低；但广播域问题仍然存在，需要 VLAN、三层边界、STP 等机制控制。来源：CH7 p.5、p.20；第七章思考题。</w:t>
            </w:r>
          </w:p>
        </w:tc>
      </w:tr>
    </w:tbl>
    <w:p w14:paraId="66AE5DDA">
      <w:pPr>
        <w:pStyle w:val="5"/>
      </w:pPr>
      <w:r>
        <w:t>7.1.1 交换机按转发容量/转发速率的层次划分</w:t>
      </w:r>
    </w:p>
    <w:p w14:paraId="709E9EA6">
      <w:pPr>
        <w:pStyle w:val="16"/>
        <w:spacing w:after="40"/>
        <w:ind w:left="317" w:hanging="202"/>
      </w:pPr>
      <w:r>
        <w:rPr>
          <w:rFonts w:ascii="微软雅黑" w:hAnsi="微软雅黑" w:eastAsia="微软雅黑"/>
          <w:b/>
          <w:color w:val="C00000"/>
          <w:sz w:val="19"/>
        </w:rPr>
        <w:t>课件思考题强调：按照交换机的转发容量或转发速率，可分为接入层交换机、汇聚层交换机和骨干层交换机。这个划分不是按固定端口数死记，而是按在网络层次中的位置、承载流量规模和转发能力来理解。来源：第七章思考题。</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8"/>
        <w:gridCol w:w="2498"/>
        <w:gridCol w:w="2498"/>
        <w:gridCol w:w="2498"/>
      </w:tblGrid>
      <w:tr w14:paraId="6756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E8EEF5"/>
            <w:tcMar>
              <w:top w:w="80" w:type="dxa"/>
              <w:left w:w="120" w:type="dxa"/>
              <w:bottom w:w="80" w:type="dxa"/>
              <w:right w:w="120" w:type="dxa"/>
            </w:tcMar>
            <w:vAlign w:val="center"/>
          </w:tcPr>
          <w:p w14:paraId="7069A7D7">
            <w:r>
              <w:rPr>
                <w:rFonts w:ascii="微软雅黑" w:hAnsi="微软雅黑" w:eastAsia="微软雅黑"/>
                <w:b/>
                <w:color w:val="1F4E79"/>
                <w:sz w:val="17"/>
              </w:rPr>
              <w:t>层次</w:t>
            </w:r>
          </w:p>
        </w:tc>
        <w:tc>
          <w:tcPr>
            <w:tcW w:w="2500" w:type="dxa"/>
            <w:shd w:val="clear" w:color="auto" w:fill="E8EEF5"/>
            <w:tcMar>
              <w:top w:w="80" w:type="dxa"/>
              <w:left w:w="120" w:type="dxa"/>
              <w:bottom w:w="80" w:type="dxa"/>
              <w:right w:w="120" w:type="dxa"/>
            </w:tcMar>
            <w:vAlign w:val="center"/>
          </w:tcPr>
          <w:p w14:paraId="1158D2EC">
            <w:r>
              <w:rPr>
                <w:rFonts w:ascii="微软雅黑" w:hAnsi="微软雅黑" w:eastAsia="微软雅黑"/>
                <w:b/>
                <w:color w:val="1F4E79"/>
                <w:sz w:val="17"/>
              </w:rPr>
              <w:t>位置和连接对象</w:t>
            </w:r>
          </w:p>
        </w:tc>
        <w:tc>
          <w:tcPr>
            <w:tcW w:w="2600" w:type="dxa"/>
            <w:shd w:val="clear" w:color="auto" w:fill="E8EEF5"/>
            <w:tcMar>
              <w:top w:w="80" w:type="dxa"/>
              <w:left w:w="120" w:type="dxa"/>
              <w:bottom w:w="80" w:type="dxa"/>
              <w:right w:w="120" w:type="dxa"/>
            </w:tcMar>
            <w:vAlign w:val="center"/>
          </w:tcPr>
          <w:p w14:paraId="696C7801">
            <w:r>
              <w:rPr>
                <w:rFonts w:ascii="微软雅黑" w:hAnsi="微软雅黑" w:eastAsia="微软雅黑"/>
                <w:b/>
                <w:color w:val="1F4E79"/>
                <w:sz w:val="17"/>
              </w:rPr>
              <w:t>转发容量/速率特点</w:t>
            </w:r>
          </w:p>
        </w:tc>
        <w:tc>
          <w:tcPr>
            <w:tcW w:w="2760" w:type="dxa"/>
            <w:shd w:val="clear" w:color="auto" w:fill="E8EEF5"/>
            <w:tcMar>
              <w:top w:w="80" w:type="dxa"/>
              <w:left w:w="120" w:type="dxa"/>
              <w:bottom w:w="80" w:type="dxa"/>
              <w:right w:w="120" w:type="dxa"/>
            </w:tcMar>
            <w:vAlign w:val="center"/>
          </w:tcPr>
          <w:p w14:paraId="1C778077">
            <w:r>
              <w:rPr>
                <w:rFonts w:ascii="微软雅黑" w:hAnsi="微软雅黑" w:eastAsia="微软雅黑"/>
                <w:b/>
                <w:color w:val="1F4E79"/>
                <w:sz w:val="17"/>
              </w:rPr>
              <w:t>常见功能侧重点</w:t>
            </w:r>
          </w:p>
        </w:tc>
      </w:tr>
      <w:tr w14:paraId="6613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105F7092">
            <w:pPr>
              <w:spacing w:after="0"/>
            </w:pPr>
            <w:r>
              <w:rPr>
                <w:rFonts w:ascii="微软雅黑" w:hAnsi="微软雅黑" w:eastAsia="微软雅黑"/>
                <w:b w:val="0"/>
                <w:sz w:val="16"/>
              </w:rPr>
              <w:t>接入层交换机</w:t>
            </w:r>
          </w:p>
        </w:tc>
        <w:tc>
          <w:tcPr>
            <w:tcW w:w="2500" w:type="dxa"/>
            <w:tcMar>
              <w:top w:w="80" w:type="dxa"/>
              <w:left w:w="120" w:type="dxa"/>
              <w:bottom w:w="80" w:type="dxa"/>
              <w:right w:w="120" w:type="dxa"/>
            </w:tcMar>
            <w:vAlign w:val="center"/>
          </w:tcPr>
          <w:p w14:paraId="2EAD3D2C">
            <w:pPr>
              <w:spacing w:after="0"/>
            </w:pPr>
            <w:r>
              <w:rPr>
                <w:rFonts w:ascii="微软雅黑" w:hAnsi="微软雅黑" w:eastAsia="微软雅黑"/>
                <w:b w:val="0"/>
                <w:sz w:val="16"/>
              </w:rPr>
              <w:t>靠近用户侧，直接连接 PC、服务器、AP、摄像头、IP 电话等终端，也可上联到汇聚层。</w:t>
            </w:r>
          </w:p>
        </w:tc>
        <w:tc>
          <w:tcPr>
            <w:tcW w:w="2600" w:type="dxa"/>
            <w:tcMar>
              <w:top w:w="80" w:type="dxa"/>
              <w:left w:w="120" w:type="dxa"/>
              <w:bottom w:w="80" w:type="dxa"/>
              <w:right w:w="120" w:type="dxa"/>
            </w:tcMar>
            <w:vAlign w:val="center"/>
          </w:tcPr>
          <w:p w14:paraId="0F992A51">
            <w:pPr>
              <w:spacing w:after="0"/>
            </w:pPr>
            <w:r>
              <w:rPr>
                <w:rFonts w:ascii="微软雅黑" w:hAnsi="微软雅黑" w:eastAsia="微软雅黑"/>
                <w:b w:val="0"/>
                <w:sz w:val="16"/>
              </w:rPr>
              <w:t>容量相对最低，但端口数量较多；要求能承载大量终端接入流量，常见百兆/千兆/多千兆接入，上联速率高于接入口。</w:t>
            </w:r>
          </w:p>
        </w:tc>
        <w:tc>
          <w:tcPr>
            <w:tcW w:w="2760" w:type="dxa"/>
            <w:tcMar>
              <w:top w:w="80" w:type="dxa"/>
              <w:left w:w="120" w:type="dxa"/>
              <w:bottom w:w="80" w:type="dxa"/>
              <w:right w:w="120" w:type="dxa"/>
            </w:tcMar>
            <w:vAlign w:val="center"/>
          </w:tcPr>
          <w:p w14:paraId="65F06D2C">
            <w:pPr>
              <w:spacing w:after="0"/>
            </w:pPr>
            <w:r>
              <w:rPr>
                <w:rFonts w:ascii="微软雅黑" w:hAnsi="微软雅黑" w:eastAsia="微软雅黑"/>
                <w:b w:val="0"/>
                <w:sz w:val="16"/>
              </w:rPr>
              <w:t>VLAN 接入、端口安全、PoE、认证、基础 QoS、隔离用户冲突域。</w:t>
            </w:r>
          </w:p>
        </w:tc>
      </w:tr>
      <w:tr w14:paraId="7035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3B02B1C6">
            <w:pPr>
              <w:spacing w:after="0"/>
            </w:pPr>
            <w:r>
              <w:rPr>
                <w:rFonts w:ascii="微软雅黑" w:hAnsi="微软雅黑" w:eastAsia="微软雅黑"/>
                <w:b w:val="0"/>
                <w:sz w:val="16"/>
              </w:rPr>
              <w:t>汇聚层交换机</w:t>
            </w:r>
          </w:p>
        </w:tc>
        <w:tc>
          <w:tcPr>
            <w:tcW w:w="2500" w:type="dxa"/>
            <w:tcMar>
              <w:top w:w="80" w:type="dxa"/>
              <w:left w:w="120" w:type="dxa"/>
              <w:bottom w:w="80" w:type="dxa"/>
              <w:right w:w="120" w:type="dxa"/>
            </w:tcMar>
            <w:vAlign w:val="center"/>
          </w:tcPr>
          <w:p w14:paraId="06E8C6AC">
            <w:pPr>
              <w:spacing w:after="0"/>
            </w:pPr>
            <w:r>
              <w:rPr>
                <w:rFonts w:ascii="微软雅黑" w:hAnsi="微软雅黑" w:eastAsia="微软雅黑"/>
                <w:b w:val="0"/>
                <w:sz w:val="16"/>
              </w:rPr>
              <w:t>汇聚多台接入层交换机，上联骨干/核心层，处在接入流量汇合的位置。</w:t>
            </w:r>
          </w:p>
        </w:tc>
        <w:tc>
          <w:tcPr>
            <w:tcW w:w="2600" w:type="dxa"/>
            <w:tcMar>
              <w:top w:w="80" w:type="dxa"/>
              <w:left w:w="120" w:type="dxa"/>
              <w:bottom w:w="80" w:type="dxa"/>
              <w:right w:w="120" w:type="dxa"/>
            </w:tcMar>
            <w:vAlign w:val="center"/>
          </w:tcPr>
          <w:p w14:paraId="47C4E2BA">
            <w:pPr>
              <w:spacing w:after="0"/>
            </w:pPr>
            <w:r>
              <w:rPr>
                <w:rFonts w:ascii="微软雅黑" w:hAnsi="微软雅黑" w:eastAsia="微软雅黑"/>
                <w:b w:val="0"/>
                <w:sz w:val="16"/>
              </w:rPr>
              <w:t>容量和背板/转发速率高于接入层，要求能承载多个接入交换机的上行流量。</w:t>
            </w:r>
          </w:p>
        </w:tc>
        <w:tc>
          <w:tcPr>
            <w:tcW w:w="2760" w:type="dxa"/>
            <w:tcMar>
              <w:top w:w="80" w:type="dxa"/>
              <w:left w:w="120" w:type="dxa"/>
              <w:bottom w:w="80" w:type="dxa"/>
              <w:right w:w="120" w:type="dxa"/>
            </w:tcMar>
            <w:vAlign w:val="center"/>
          </w:tcPr>
          <w:p w14:paraId="41924128">
            <w:pPr>
              <w:spacing w:after="0"/>
            </w:pPr>
            <w:r>
              <w:rPr>
                <w:rFonts w:ascii="微软雅黑" w:hAnsi="微软雅黑" w:eastAsia="微软雅黑"/>
                <w:b w:val="0"/>
                <w:sz w:val="16"/>
              </w:rPr>
              <w:t>VLAN 汇聚、三层网关、跨 VLAN 路由、ACL、QoS、策略控制、链路冗余。</w:t>
            </w:r>
          </w:p>
        </w:tc>
      </w:tr>
      <w:tr w14:paraId="6DB27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80" w:type="dxa"/>
              <w:left w:w="120" w:type="dxa"/>
              <w:bottom w:w="80" w:type="dxa"/>
              <w:right w:w="120" w:type="dxa"/>
            </w:tcMar>
            <w:vAlign w:val="center"/>
          </w:tcPr>
          <w:p w14:paraId="4426BA0A">
            <w:pPr>
              <w:spacing w:after="0"/>
            </w:pPr>
            <w:r>
              <w:rPr>
                <w:rFonts w:ascii="微软雅黑" w:hAnsi="微软雅黑" w:eastAsia="微软雅黑"/>
                <w:b w:val="0"/>
                <w:sz w:val="16"/>
              </w:rPr>
              <w:t>骨干层/核心层交换机</w:t>
            </w:r>
          </w:p>
        </w:tc>
        <w:tc>
          <w:tcPr>
            <w:tcW w:w="2500" w:type="dxa"/>
            <w:tcMar>
              <w:top w:w="80" w:type="dxa"/>
              <w:left w:w="120" w:type="dxa"/>
              <w:bottom w:w="80" w:type="dxa"/>
              <w:right w:w="120" w:type="dxa"/>
            </w:tcMar>
            <w:vAlign w:val="center"/>
          </w:tcPr>
          <w:p w14:paraId="25FF1683">
            <w:pPr>
              <w:spacing w:after="0"/>
            </w:pPr>
            <w:r>
              <w:rPr>
                <w:rFonts w:ascii="微软雅黑" w:hAnsi="微软雅黑" w:eastAsia="微软雅黑"/>
                <w:b w:val="0"/>
                <w:sz w:val="16"/>
              </w:rPr>
              <w:t>网络中心或骨干位置，连接多个汇聚区域、数据中心出口、城域/广域互联。</w:t>
            </w:r>
          </w:p>
        </w:tc>
        <w:tc>
          <w:tcPr>
            <w:tcW w:w="2600" w:type="dxa"/>
            <w:tcMar>
              <w:top w:w="80" w:type="dxa"/>
              <w:left w:w="120" w:type="dxa"/>
              <w:bottom w:w="80" w:type="dxa"/>
              <w:right w:w="120" w:type="dxa"/>
            </w:tcMar>
            <w:vAlign w:val="center"/>
          </w:tcPr>
          <w:p w14:paraId="60038448">
            <w:pPr>
              <w:spacing w:after="0"/>
            </w:pPr>
            <w:r>
              <w:rPr>
                <w:rFonts w:ascii="微软雅黑" w:hAnsi="微软雅黑" w:eastAsia="微软雅黑"/>
                <w:b w:val="0"/>
                <w:sz w:val="16"/>
              </w:rPr>
              <w:t>转发容量最高，强调高速、低时延、线速转发和高可靠，通常是全网流量主通道。</w:t>
            </w:r>
          </w:p>
        </w:tc>
        <w:tc>
          <w:tcPr>
            <w:tcW w:w="2760" w:type="dxa"/>
            <w:tcMar>
              <w:top w:w="80" w:type="dxa"/>
              <w:left w:w="120" w:type="dxa"/>
              <w:bottom w:w="80" w:type="dxa"/>
              <w:right w:w="120" w:type="dxa"/>
            </w:tcMar>
            <w:vAlign w:val="center"/>
          </w:tcPr>
          <w:p w14:paraId="2F9AEEAA">
            <w:pPr>
              <w:spacing w:after="0"/>
            </w:pPr>
            <w:r>
              <w:rPr>
                <w:rFonts w:ascii="微软雅黑" w:hAnsi="微软雅黑" w:eastAsia="微软雅黑"/>
                <w:b w:val="0"/>
                <w:sz w:val="16"/>
              </w:rPr>
              <w:t>高速转发、冗余备份、可靠性、快速收敛；一般少做复杂策略，避免影响核心转发。</w:t>
            </w:r>
          </w:p>
        </w:tc>
      </w:tr>
    </w:tbl>
    <w:p w14:paraId="6CE02113">
      <w:pPr>
        <w:pStyle w:val="16"/>
        <w:spacing w:after="40"/>
        <w:ind w:left="317" w:hanging="202"/>
      </w:pPr>
      <w:r>
        <w:rPr>
          <w:rFonts w:ascii="微软雅黑" w:hAnsi="微软雅黑" w:eastAsia="微软雅黑"/>
          <w:b w:val="0"/>
          <w:sz w:val="19"/>
        </w:rPr>
        <w:t>同样，路由器也可按转发容量/转发速率分为接入层路由器、汇聚层路由器和骨干层路由器；思考题还强调，</w:t>
      </w:r>
      <w:r>
        <w:rPr>
          <w:rFonts w:ascii="微软雅黑" w:hAnsi="微软雅黑" w:eastAsia="微软雅黑"/>
          <w:b w:val="0"/>
          <w:sz w:val="19"/>
          <w:highlight w:val="yellow"/>
        </w:rPr>
        <w:t>各层交换机的转发速率通常远高于对应层的路由器</w:t>
      </w:r>
      <w:r>
        <w:rPr>
          <w:rFonts w:ascii="微软雅黑" w:hAnsi="微软雅黑" w:eastAsia="微软雅黑"/>
          <w:b w:val="0"/>
          <w:sz w:val="19"/>
        </w:rPr>
        <w:t>。来源：第七章思考题。</w:t>
      </w:r>
    </w:p>
    <w:p w14:paraId="585C06D5">
      <w:pPr>
        <w:pStyle w:val="16"/>
        <w:spacing w:after="40"/>
        <w:ind w:left="317" w:hanging="202"/>
      </w:pPr>
      <w:r>
        <w:rPr>
          <w:rFonts w:ascii="微软雅黑" w:hAnsi="微软雅黑" w:eastAsia="微软雅黑"/>
          <w:b/>
          <w:color w:val="C00000"/>
          <w:sz w:val="19"/>
        </w:rPr>
        <w:t>三层通信设备必须配置 IP 地址。终端侧要配置 IP 地址、掩码、默认网关；网络侧三层接口要配置 IP/掩码并支持路由。来源：CH7 p.7。</w:t>
      </w:r>
    </w:p>
    <w:p w14:paraId="205DF91A">
      <w:pPr>
        <w:pStyle w:val="16"/>
        <w:spacing w:after="40"/>
        <w:ind w:left="317" w:hanging="202"/>
      </w:pPr>
      <w:r>
        <w:rPr>
          <w:rFonts w:ascii="微软雅黑" w:hAnsi="微软雅黑" w:eastAsia="微软雅黑"/>
          <w:b w:val="0"/>
          <w:sz w:val="19"/>
        </w:rPr>
        <w:t>默认网关的目的：当目的 IP 不属于本网络/子网时，主机把帧的目的 MAC 写为网关 MAC，把 IP 数据报交给网关转发。来源：CH7 p.7；第七章思考题。</w:t>
      </w:r>
    </w:p>
    <w:p w14:paraId="23A7DE1A">
      <w:pPr>
        <w:pStyle w:val="16"/>
        <w:spacing w:after="40"/>
        <w:ind w:left="317" w:hanging="202"/>
      </w:pPr>
      <w:r>
        <w:rPr>
          <w:rFonts w:ascii="微软雅黑" w:hAnsi="微软雅黑" w:eastAsia="微软雅黑"/>
          <w:b w:val="0"/>
          <w:sz w:val="19"/>
        </w:rPr>
        <w:t>路由器转发 IP 数据报的一般原则：按路由表进行最长前缀匹配；匹配直连网段则直接转发，匹配到下一跳则交给下一跳，无更具体匹配时可走默认路由，逐跳传递到目标网段。来源：第七章思考题。</w:t>
      </w:r>
    </w:p>
    <w:p w14:paraId="0B27DDAE">
      <w:pPr>
        <w:pStyle w:val="4"/>
      </w:pPr>
      <w:r>
        <w:t>7.2 TCP/UDP 端口、套接字与 PDU 封装</w:t>
      </w:r>
    </w:p>
    <w:p w14:paraId="6D546151">
      <w:pPr>
        <w:pStyle w:val="16"/>
        <w:spacing w:after="40"/>
        <w:ind w:left="317" w:hanging="202"/>
      </w:pPr>
      <w:r>
        <w:rPr>
          <w:rFonts w:ascii="微软雅黑" w:hAnsi="微软雅黑" w:eastAsia="微软雅黑"/>
          <w:b w:val="0"/>
          <w:sz w:val="19"/>
        </w:rPr>
        <w:t>传输层相对网络层的最大区别是</w:t>
      </w:r>
      <w:r>
        <w:rPr>
          <w:rFonts w:ascii="微软雅黑" w:hAnsi="微软雅黑" w:eastAsia="微软雅黑"/>
          <w:b w:val="0"/>
          <w:sz w:val="19"/>
          <w:highlight w:val="yellow"/>
        </w:rPr>
        <w:t>提供进程通信能力</w:t>
      </w:r>
      <w:r>
        <w:rPr>
          <w:rFonts w:ascii="微软雅黑" w:hAnsi="微软雅黑" w:eastAsia="微软雅黑"/>
          <w:b w:val="0"/>
          <w:sz w:val="19"/>
        </w:rPr>
        <w:t xml:space="preserve">，因此需要端口标识进程。端口占 </w:t>
      </w:r>
      <w:r>
        <w:rPr>
          <w:rFonts w:ascii="微软雅黑" w:hAnsi="微软雅黑" w:eastAsia="微软雅黑"/>
          <w:b w:val="0"/>
          <w:sz w:val="19"/>
          <w:highlight w:val="yellow"/>
        </w:rPr>
        <w:t>16</w:t>
      </w:r>
      <w:r>
        <w:rPr>
          <w:rFonts w:ascii="微软雅黑" w:hAnsi="微软雅黑" w:eastAsia="微软雅黑"/>
          <w:b w:val="0"/>
          <w:sz w:val="19"/>
        </w:rPr>
        <w:t xml:space="preserve"> bit，范围 0-65535。来源：CH7 p.9-p.10。</w:t>
      </w:r>
    </w:p>
    <w:p w14:paraId="40DEE3F8">
      <w:pPr>
        <w:pStyle w:val="16"/>
        <w:spacing w:after="40"/>
        <w:ind w:left="317" w:hanging="202"/>
      </w:pPr>
      <w:r>
        <w:rPr>
          <w:rFonts w:ascii="微软雅黑" w:hAnsi="微软雅黑" w:eastAsia="微软雅黑"/>
          <w:b/>
          <w:color w:val="C00000"/>
          <w:sz w:val="19"/>
        </w:rPr>
        <w:t>TCP Socket 四元组 {本机 IP, 本机端口, 对端 IP, 对端端口} 可区分同一服务器端口上的多个客户连接。来源：CH7 p.11；第七章思考题。</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7"/>
        <w:gridCol w:w="4997"/>
      </w:tblGrid>
      <w:tr w14:paraId="2BC6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gridSpan w:val="2"/>
            <w:shd w:val="clear" w:color="auto" w:fill="FCE4D6"/>
            <w:tcMar>
              <w:top w:w="80" w:type="dxa"/>
              <w:left w:w="120" w:type="dxa"/>
              <w:bottom w:w="80" w:type="dxa"/>
              <w:right w:w="120" w:type="dxa"/>
            </w:tcMar>
          </w:tcPr>
          <w:p w14:paraId="114B19F9">
            <w:r>
              <w:rPr>
                <w:rFonts w:ascii="微软雅黑" w:hAnsi="微软雅黑" w:eastAsia="微软雅黑"/>
                <w:b/>
                <w:color w:val="C00000"/>
                <w:sz w:val="19"/>
              </w:rPr>
              <w:t>【重点】套接字 Socket 相关概念</w:t>
            </w:r>
          </w:p>
          <w:p w14:paraId="07C07D96">
            <w:pPr>
              <w:spacing w:after="20"/>
            </w:pPr>
            <w:r>
              <w:rPr>
                <w:rFonts w:ascii="微软雅黑" w:hAnsi="微软雅黑" w:eastAsia="微软雅黑"/>
                <w:b w:val="0"/>
                <w:sz w:val="18"/>
              </w:rPr>
              <w:t>端口解决“交给哪个进程”的问题，IP 地址解决“到哪台主机”的问题。网络进程之间通信依赖网络套接字 Socket；生成套接字主要涉及通信 IP 地址、传输层协议 TCP/UDP、端口号。来源：CH7 p.9-p.11；第七章思考题。</w:t>
            </w:r>
          </w:p>
          <w:p w14:paraId="768E7058">
            <w:pPr>
              <w:spacing w:after="20"/>
            </w:pPr>
            <w:r>
              <w:rPr>
                <w:rFonts w:ascii="微软雅黑" w:hAnsi="微软雅黑" w:eastAsia="微软雅黑"/>
                <w:b w:val="0"/>
                <w:sz w:val="18"/>
              </w:rPr>
              <w:t>从运输层标识看，socket 常写作 IP 地址 + 端口号；一条 TCP 连接由两个端点共同确定，也就是四元组 {本机 IP、本机端口、对端 IP、对端端口}。</w:t>
            </w:r>
          </w:p>
          <w:p w14:paraId="20BD555F">
            <w:pPr>
              <w:spacing w:after="20"/>
            </w:pPr>
            <w:r>
              <w:rPr>
                <w:rFonts w:ascii="微软雅黑" w:hAnsi="微软雅黑" w:eastAsia="微软雅黑"/>
                <w:b w:val="0"/>
                <w:sz w:val="18"/>
              </w:rPr>
              <w:t>服务器能在同一个本机 IP 和同一个服务端口上同时服务多个客户端，是因为每个客户端连接的对端 IP/对端端口不同，四元组不同，操作系统就能把收到的 TCP 报文交给正确的连接。</w:t>
            </w:r>
          </w:p>
          <w:p w14:paraId="0724B7B1">
            <w:pPr>
              <w:spacing w:after="20"/>
            </w:pPr>
            <w:r>
              <w:rPr>
                <w:rFonts w:ascii="微软雅黑" w:hAnsi="微软雅黑" w:eastAsia="微软雅黑"/>
                <w:b w:val="0"/>
                <w:sz w:val="18"/>
              </w:rPr>
              <w:t>以 IPv4 为例，如果只从数据类型上估算，同一服务端口理论上可区分的对端组合规模是 2^32 个对端 IP 乘 2^16 个对端端口，即 2^48；实际并发数还受内存、文件描述符、端口复用、操作系统参数和应用设计限制。</w:t>
            </w:r>
          </w:p>
          <w:p w14:paraId="3780B47C">
            <w:pPr>
              <w:spacing w:after="20"/>
            </w:pPr>
            <w:r>
              <w:rPr>
                <w:rFonts w:ascii="微软雅黑" w:hAnsi="微软雅黑" w:eastAsia="微软雅黑"/>
                <w:b w:val="0"/>
                <w:sz w:val="18"/>
              </w:rPr>
              <w:t>注意区分“监听套接字”和“已连接套接字”：服务器先在本地 IP:端口上 listen，accept 后为每个客户连接形成一个可独立收发数据的连接对象。UDP 没有 TCP 那样的连接建立过程，通常按本地端口接收数据报，再结合源 IP/源端口区分对端。</w:t>
            </w:r>
          </w:p>
        </w:tc>
      </w:tr>
      <w:tr w14:paraId="6B7D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0" w:type="dxa"/>
            <w:shd w:val="clear" w:color="auto" w:fill="E8EEF5"/>
            <w:tcMar>
              <w:top w:w="80" w:type="dxa"/>
              <w:left w:w="120" w:type="dxa"/>
              <w:bottom w:w="80" w:type="dxa"/>
              <w:right w:w="120" w:type="dxa"/>
            </w:tcMar>
            <w:vAlign w:val="center"/>
          </w:tcPr>
          <w:p w14:paraId="66E166E1">
            <w:r>
              <w:rPr>
                <w:rFonts w:ascii="微软雅黑" w:hAnsi="微软雅黑" w:eastAsia="微软雅黑"/>
                <w:b/>
                <w:color w:val="1F4E79"/>
                <w:sz w:val="17"/>
              </w:rPr>
              <w:t>问题</w:t>
            </w:r>
          </w:p>
        </w:tc>
        <w:tc>
          <w:tcPr>
            <w:tcW w:w="7260" w:type="dxa"/>
            <w:shd w:val="clear" w:color="auto" w:fill="E8EEF5"/>
            <w:tcMar>
              <w:top w:w="80" w:type="dxa"/>
              <w:left w:w="120" w:type="dxa"/>
              <w:bottom w:w="80" w:type="dxa"/>
              <w:right w:w="120" w:type="dxa"/>
            </w:tcMar>
            <w:vAlign w:val="center"/>
          </w:tcPr>
          <w:p w14:paraId="0C46AC1B">
            <w:r>
              <w:rPr>
                <w:rFonts w:ascii="微软雅黑" w:hAnsi="微软雅黑" w:eastAsia="微软雅黑"/>
                <w:b/>
                <w:color w:val="1F4E79"/>
                <w:sz w:val="17"/>
              </w:rPr>
              <w:t>应掌握的回答</w:t>
            </w:r>
          </w:p>
        </w:tc>
      </w:tr>
      <w:tr w14:paraId="0639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729AD1B5">
            <w:pPr>
              <w:spacing w:after="0"/>
            </w:pPr>
            <w:r>
              <w:rPr>
                <w:rFonts w:ascii="微软雅黑" w:hAnsi="微软雅黑" w:eastAsia="微软雅黑"/>
                <w:b w:val="0"/>
                <w:sz w:val="16"/>
              </w:rPr>
              <w:t>一个套接字是否等于一个 TCP 连接？</w:t>
            </w:r>
          </w:p>
        </w:tc>
        <w:tc>
          <w:tcPr>
            <w:tcW w:w="7260" w:type="dxa"/>
            <w:tcMar>
              <w:top w:w="80" w:type="dxa"/>
              <w:left w:w="120" w:type="dxa"/>
              <w:bottom w:w="80" w:type="dxa"/>
              <w:right w:w="120" w:type="dxa"/>
            </w:tcMar>
            <w:vAlign w:val="center"/>
          </w:tcPr>
          <w:p w14:paraId="15FEC2FA">
            <w:pPr>
              <w:spacing w:after="0"/>
            </w:pPr>
            <w:r>
              <w:rPr>
                <w:rFonts w:ascii="微软雅黑" w:hAnsi="微软雅黑" w:eastAsia="微软雅黑"/>
                <w:b w:val="0"/>
                <w:sz w:val="16"/>
              </w:rPr>
              <w:t>严格说 TCP 连接由两端套接字/四元组唯一确定；工程表达中也常把一个已连接 socket 当作一个连接对象来描述。</w:t>
            </w:r>
          </w:p>
        </w:tc>
      </w:tr>
      <w:tr w14:paraId="6E66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3FE7E83E">
            <w:pPr>
              <w:spacing w:after="0"/>
            </w:pPr>
            <w:r>
              <w:rPr>
                <w:rFonts w:ascii="微软雅黑" w:hAnsi="微软雅黑" w:eastAsia="微软雅黑"/>
                <w:b w:val="0"/>
                <w:sz w:val="16"/>
              </w:rPr>
              <w:t>为什么同一服务器 80 端口可服务很多客户？</w:t>
            </w:r>
          </w:p>
        </w:tc>
        <w:tc>
          <w:tcPr>
            <w:tcW w:w="7260" w:type="dxa"/>
            <w:tcMar>
              <w:top w:w="80" w:type="dxa"/>
              <w:left w:w="120" w:type="dxa"/>
              <w:bottom w:w="80" w:type="dxa"/>
              <w:right w:w="120" w:type="dxa"/>
            </w:tcMar>
            <w:vAlign w:val="center"/>
          </w:tcPr>
          <w:p w14:paraId="1DB963C7">
            <w:pPr>
              <w:spacing w:after="0"/>
            </w:pPr>
            <w:r>
              <w:rPr>
                <w:rFonts w:ascii="微软雅黑" w:hAnsi="微软雅黑" w:eastAsia="微软雅黑"/>
                <w:b w:val="0"/>
                <w:sz w:val="16"/>
              </w:rPr>
              <w:t>服务器本机 IP 和本机端口相同，但不同客户的对端 IP/对端端口不同，因此四元组不同。</w:t>
            </w:r>
          </w:p>
        </w:tc>
      </w:tr>
      <w:tr w14:paraId="3267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031E38C2">
            <w:pPr>
              <w:spacing w:after="0"/>
            </w:pPr>
            <w:r>
              <w:rPr>
                <w:rFonts w:ascii="微软雅黑" w:hAnsi="微软雅黑" w:eastAsia="微软雅黑"/>
                <w:b w:val="0"/>
                <w:sz w:val="16"/>
              </w:rPr>
              <w:t>端口号放在哪里？</w:t>
            </w:r>
          </w:p>
        </w:tc>
        <w:tc>
          <w:tcPr>
            <w:tcW w:w="7260" w:type="dxa"/>
            <w:tcMar>
              <w:top w:w="80" w:type="dxa"/>
              <w:left w:w="120" w:type="dxa"/>
              <w:bottom w:w="80" w:type="dxa"/>
              <w:right w:w="120" w:type="dxa"/>
            </w:tcMar>
            <w:vAlign w:val="center"/>
          </w:tcPr>
          <w:p w14:paraId="39180A5D">
            <w:pPr>
              <w:spacing w:after="0"/>
            </w:pPr>
            <w:r>
              <w:rPr>
                <w:rFonts w:ascii="微软雅黑" w:hAnsi="微软雅黑" w:eastAsia="微软雅黑"/>
                <w:b w:val="0"/>
                <w:sz w:val="16"/>
              </w:rPr>
              <w:t>TCP/UDP 首部中有源端口和目的端口，均为 16 bit；IP 首部没有端口号。</w:t>
            </w:r>
          </w:p>
        </w:tc>
      </w:tr>
      <w:tr w14:paraId="42D4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5ACC7C74">
            <w:pPr>
              <w:spacing w:after="0"/>
            </w:pPr>
            <w:r>
              <w:rPr>
                <w:rFonts w:ascii="微软雅黑" w:hAnsi="微软雅黑" w:eastAsia="微软雅黑"/>
                <w:b w:val="0"/>
                <w:sz w:val="16"/>
              </w:rPr>
              <w:t>套接字接口解决什么？</w:t>
            </w:r>
          </w:p>
        </w:tc>
        <w:tc>
          <w:tcPr>
            <w:tcW w:w="7260" w:type="dxa"/>
            <w:tcMar>
              <w:top w:w="80" w:type="dxa"/>
              <w:left w:w="120" w:type="dxa"/>
              <w:bottom w:w="80" w:type="dxa"/>
              <w:right w:w="120" w:type="dxa"/>
            </w:tcMar>
            <w:vAlign w:val="center"/>
          </w:tcPr>
          <w:p w14:paraId="179E5BAB">
            <w:pPr>
              <w:spacing w:after="0"/>
            </w:pPr>
            <w:r>
              <w:rPr>
                <w:rFonts w:ascii="微软雅黑" w:hAnsi="微软雅黑" w:eastAsia="微软雅黑"/>
                <w:b w:val="0"/>
                <w:sz w:val="16"/>
              </w:rPr>
              <w:t>操作系统把 TCP/IP 协议能力抽象成 socket/bind/listen/accept/connect/send/recv/close 等 API，供应用进程使用。</w:t>
            </w:r>
          </w:p>
        </w:tc>
      </w:tr>
      <w:tr w14:paraId="2F64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54ACC37F">
            <w:pPr>
              <w:spacing w:after="0"/>
            </w:pPr>
            <w:r>
              <w:rPr>
                <w:rFonts w:ascii="微软雅黑" w:hAnsi="微软雅黑" w:eastAsia="微软雅黑"/>
                <w:b w:val="0"/>
                <w:sz w:val="16"/>
              </w:rPr>
              <w:t>可用什么命令观察端口状态？</w:t>
            </w:r>
          </w:p>
        </w:tc>
        <w:tc>
          <w:tcPr>
            <w:tcW w:w="7260" w:type="dxa"/>
            <w:tcMar>
              <w:top w:w="80" w:type="dxa"/>
              <w:left w:w="120" w:type="dxa"/>
              <w:bottom w:w="80" w:type="dxa"/>
              <w:right w:w="120" w:type="dxa"/>
            </w:tcMar>
            <w:vAlign w:val="center"/>
          </w:tcPr>
          <w:p w14:paraId="082097A0">
            <w:pPr>
              <w:spacing w:after="0"/>
            </w:pPr>
            <w:r>
              <w:rPr>
                <w:rFonts w:ascii="微软雅黑" w:hAnsi="微软雅黑" w:eastAsia="微软雅黑"/>
                <w:b w:val="0"/>
                <w:sz w:val="16"/>
              </w:rPr>
              <w:t>课件给出 netstat -an，可查看本机监听端口、连接状态和本地/远端地址端口。来源：CH7 p.12。</w:t>
            </w:r>
          </w:p>
        </w:tc>
      </w:tr>
    </w:tbl>
    <w:p w14:paraId="6EEAB456">
      <w:pPr>
        <w:pStyle w:val="16"/>
        <w:spacing w:after="40"/>
        <w:ind w:left="317" w:hanging="202"/>
      </w:pPr>
      <w:r>
        <w:rPr>
          <w:rFonts w:ascii="微软雅黑" w:hAnsi="微软雅黑" w:eastAsia="微软雅黑"/>
          <w:b w:val="0"/>
          <w:sz w:val="19"/>
        </w:rPr>
        <w:t>PDU 名称：运输层常叫 segment/报文段，网络层常叫 packet/包或数据报，数据链路层叫 frame/帧。封装是在不同层次加相应标识，拆封则逐层去掉标识。来源：CH7 p.14-p.17。</w:t>
      </w:r>
    </w:p>
    <w:p w14:paraId="424EFDB3">
      <w:pPr>
        <w:pStyle w:val="16"/>
        <w:spacing w:after="40"/>
        <w:ind w:left="317" w:hanging="202"/>
      </w:pPr>
      <w:r>
        <w:rPr>
          <w:rFonts w:ascii="微软雅黑" w:hAnsi="微软雅黑" w:eastAsia="微软雅黑"/>
          <w:b w:val="0"/>
          <w:sz w:val="19"/>
        </w:rPr>
        <w:t>封装过程要按层次理解：应用数据交给运输层后加 TCP/UDP 首部成为段；交给网络层加 IP 首部成为 IP 数据报/包；交给数据链路层加以太网首部和 FCS 成为帧。拆封则反过来逐层去掉标识。来源：CH7 p.14-p.17。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70A8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2F0D9"/>
            <w:tcMar>
              <w:top w:w="80" w:type="dxa"/>
              <w:left w:w="120" w:type="dxa"/>
              <w:bottom w:w="80" w:type="dxa"/>
              <w:right w:w="120" w:type="dxa"/>
            </w:tcMar>
          </w:tcPr>
          <w:p w14:paraId="4325BD58">
            <w:r>
              <w:rPr>
                <w:rFonts w:ascii="微软雅黑" w:hAnsi="微软雅黑" w:eastAsia="微软雅黑"/>
                <w:b/>
                <w:color w:val="1F4E79"/>
                <w:sz w:val="19"/>
              </w:rPr>
              <w:t>【作业】以太网帧为什么需要类型域 Type？</w:t>
            </w:r>
          </w:p>
          <w:p w14:paraId="54A70E41">
            <w:pPr>
              <w:spacing w:after="20"/>
            </w:pPr>
            <w:r>
              <w:rPr>
                <w:rFonts w:ascii="微软雅黑" w:hAnsi="微软雅黑" w:eastAsia="微软雅黑"/>
                <w:b w:val="0"/>
                <w:sz w:val="18"/>
              </w:rPr>
              <w:t>同一个以太网帧的数据字段可能承载 IPv4、ARP、RARP、IPv6、802.1Q 标签帧等不同上层协议或格式。</w:t>
            </w:r>
          </w:p>
          <w:p w14:paraId="3A58B6F3">
            <w:pPr>
              <w:spacing w:after="20"/>
            </w:pPr>
            <w:r>
              <w:rPr>
                <w:rFonts w:ascii="微软雅黑" w:hAnsi="微软雅黑" w:eastAsia="微软雅黑"/>
                <w:b w:val="0"/>
                <w:sz w:val="18"/>
              </w:rPr>
              <w:t>Type 字段让接收端 MAC 层知道应把帧数据交给哪个上层协议处理，如 0x0800 -&gt; IPv4，0x0806 -&gt; ARP，0x8035 -&gt; RARP，0x8100 -&gt; 802.1Q 标签帧。</w:t>
            </w:r>
          </w:p>
          <w:p w14:paraId="03B2BDD0">
            <w:pPr>
              <w:spacing w:after="20"/>
            </w:pPr>
            <w:r>
              <w:rPr>
                <w:rFonts w:ascii="微软雅黑" w:hAnsi="微软雅黑" w:eastAsia="微软雅黑"/>
                <w:b w:val="0"/>
                <w:sz w:val="18"/>
              </w:rPr>
              <w:t>如果没有 Type/长度-类型字段，接收端虽然能收到一串帧数据，却无法判断该交给 IP 模块、ARP 模块还是其他协议模块处理；IP 首部本身位于以太网数据字段内部，不能替代以太网层的分用标识。</w:t>
            </w:r>
          </w:p>
          <w:p w14:paraId="2D5FCCF1">
            <w:pPr>
              <w:spacing w:after="20"/>
            </w:pPr>
            <w:r>
              <w:rPr>
                <w:rFonts w:ascii="微软雅黑" w:hAnsi="微软雅黑" w:eastAsia="微软雅黑"/>
                <w:b w:val="0"/>
                <w:sz w:val="18"/>
              </w:rPr>
              <w:t>来源：CH7 p.15；数据链路层以太网帧结构。</w:t>
            </w:r>
          </w:p>
        </w:tc>
      </w:tr>
    </w:tbl>
    <w:p w14:paraId="7EE8B428">
      <w:pPr>
        <w:spacing w:before="80"/>
        <w:jc w:val="center"/>
      </w:pPr>
      <w:r>
        <w:drawing>
          <wp:inline distT="0" distB="0" distL="114300" distR="114300">
            <wp:extent cx="5303520" cy="2462530"/>
            <wp:effectExtent l="0" t="0" r="508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4"/>
                    <a:stretch>
                      <a:fillRect/>
                    </a:stretch>
                  </pic:blipFill>
                  <pic:spPr>
                    <a:xfrm>
                      <a:off x="0" y="0"/>
                      <a:ext cx="5303520" cy="2462991"/>
                    </a:xfrm>
                    <a:prstGeom prst="rect">
                      <a:avLst/>
                    </a:prstGeom>
                  </pic:spPr>
                </pic:pic>
              </a:graphicData>
            </a:graphic>
          </wp:inline>
        </w:drawing>
      </w:r>
    </w:p>
    <w:p w14:paraId="6D90DECF">
      <w:pPr>
        <w:spacing w:after="120"/>
        <w:jc w:val="center"/>
      </w:pPr>
      <w:r>
        <w:rPr>
          <w:rFonts w:ascii="微软雅黑" w:hAnsi="微软雅黑" w:eastAsia="微软雅黑"/>
          <w:b w:val="0"/>
          <w:color w:val="595959"/>
          <w:sz w:val="16"/>
        </w:rPr>
        <w:t>图：以太网数据帧格式：Type 字段用于标识上层协议（来源：CH7 p.15）</w:t>
      </w:r>
    </w:p>
    <w:p w14:paraId="3A7B4B7D">
      <w:pPr>
        <w:spacing w:before="80"/>
        <w:jc w:val="center"/>
      </w:pPr>
      <w:r>
        <w:drawing>
          <wp:inline distT="0" distB="0" distL="114300" distR="114300">
            <wp:extent cx="4572000" cy="21774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5"/>
                    <a:stretch>
                      <a:fillRect/>
                    </a:stretch>
                  </pic:blipFill>
                  <pic:spPr>
                    <a:xfrm>
                      <a:off x="0" y="0"/>
                      <a:ext cx="4572000" cy="2177466"/>
                    </a:xfrm>
                    <a:prstGeom prst="rect">
                      <a:avLst/>
                    </a:prstGeom>
                  </pic:spPr>
                </pic:pic>
              </a:graphicData>
            </a:graphic>
          </wp:inline>
        </w:drawing>
      </w:r>
    </w:p>
    <w:p w14:paraId="258775E1">
      <w:pPr>
        <w:spacing w:after="120"/>
        <w:jc w:val="center"/>
      </w:pPr>
      <w:r>
        <w:rPr>
          <w:rFonts w:ascii="微软雅黑" w:hAnsi="微软雅黑" w:eastAsia="微软雅黑"/>
          <w:b w:val="0"/>
          <w:color w:val="595959"/>
          <w:sz w:val="16"/>
        </w:rPr>
        <w:t>图：IP 数据包格式：作为以太网帧数据字段承载（来源：CH7 p.15）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7AB8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EAF2F8"/>
            <w:tcMar>
              <w:top w:w="80" w:type="dxa"/>
              <w:left w:w="120" w:type="dxa"/>
              <w:bottom w:w="80" w:type="dxa"/>
              <w:right w:w="120" w:type="dxa"/>
            </w:tcMar>
          </w:tcPr>
          <w:p w14:paraId="6D37E6FA">
            <w:r>
              <w:rPr>
                <w:rFonts w:ascii="微软雅黑" w:hAnsi="微软雅黑" w:eastAsia="微软雅黑"/>
                <w:b/>
                <w:color w:val="1F4E79"/>
                <w:sz w:val="19"/>
              </w:rPr>
              <w:t>【小知识点】CH7 p.16 的 TCP 首部字段提示</w:t>
            </w:r>
          </w:p>
          <w:p w14:paraId="053FF7F1">
            <w:pPr>
              <w:spacing w:after="20"/>
            </w:pPr>
            <w:r>
              <w:rPr>
                <w:rFonts w:ascii="微软雅黑" w:hAnsi="微软雅黑" w:eastAsia="微软雅黑"/>
                <w:b w:val="0"/>
                <w:sz w:val="18"/>
              </w:rPr>
              <w:t>确认号 ACK 字段为 32 bit，表示期望收到的下一个字节序号，也就是已经按序收到的数据最后一个字节序号加 1。</w:t>
            </w:r>
          </w:p>
          <w:p w14:paraId="6FC80C6F">
            <w:pPr>
              <w:spacing w:after="20"/>
            </w:pPr>
            <w:r>
              <w:rPr>
                <w:rFonts w:ascii="微软雅黑" w:hAnsi="微软雅黑" w:eastAsia="微软雅黑"/>
                <w:b w:val="0"/>
                <w:sz w:val="18"/>
              </w:rPr>
              <w:t>TCP 报头长度/数据偏移字段为 4 bit，单位是 4 字节，指出 TCP 数据从何处开始；这也解释了 TCP 首部长度必须是 4 字节的整数倍。</w:t>
            </w:r>
          </w:p>
          <w:p w14:paraId="1DB7D7D3">
            <w:pPr>
              <w:spacing w:after="20"/>
            </w:pPr>
            <w:r>
              <w:rPr>
                <w:rFonts w:ascii="微软雅黑" w:hAnsi="微软雅黑" w:eastAsia="微软雅黑"/>
                <w:b w:val="0"/>
                <w:sz w:val="18"/>
              </w:rPr>
              <w:t>保留字段必须置 0，不能随意使用。来源：CH7 p.16；运输层 TCP 首部。</w:t>
            </w:r>
          </w:p>
        </w:tc>
      </w:tr>
    </w:tbl>
    <w:p w14:paraId="26788A82">
      <w:pPr>
        <w:pStyle w:val="4"/>
      </w:pPr>
      <w:r>
        <w:t>7.3 VoIP 带宽计算</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6B31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FF2CC"/>
            <w:tcMar>
              <w:top w:w="80" w:type="dxa"/>
              <w:left w:w="120" w:type="dxa"/>
              <w:bottom w:w="80" w:type="dxa"/>
              <w:right w:w="120" w:type="dxa"/>
            </w:tcMar>
          </w:tcPr>
          <w:p w14:paraId="67C08F04">
            <w:r>
              <w:rPr>
                <w:rFonts w:ascii="微软雅黑" w:hAnsi="微软雅黑" w:eastAsia="微软雅黑"/>
                <w:b/>
                <w:color w:val="C00000"/>
                <w:sz w:val="19"/>
              </w:rPr>
              <w:t>【例题】VoIP 每路带宽</w:t>
            </w:r>
          </w:p>
          <w:p w14:paraId="6CCBF527">
            <w:pPr>
              <w:spacing w:after="20"/>
            </w:pPr>
            <w:r>
              <w:rPr>
                <w:rFonts w:ascii="微软雅黑" w:hAnsi="微软雅黑" w:eastAsia="微软雅黑"/>
                <w:b w:val="0"/>
                <w:sz w:val="18"/>
              </w:rPr>
              <w:t>公式：带宽 = 包长度 x 每秒包数 = (Ethernet 头 + IP 头 + UDP 头 + RTP 头 + 有效载荷) x (1/打包周期)。</w:t>
            </w:r>
          </w:p>
          <w:p w14:paraId="699C2D6B">
            <w:pPr>
              <w:spacing w:after="20"/>
            </w:pPr>
            <w:r>
              <w:rPr>
                <w:rFonts w:ascii="微软雅黑" w:hAnsi="微软雅黑" w:eastAsia="微软雅黑"/>
                <w:b w:val="0"/>
                <w:sz w:val="18"/>
              </w:rPr>
              <w:t>课件按开销 528 bit 计算，所以带宽 = 528 bit/打包周期 + 编码速率。</w:t>
            </w:r>
          </w:p>
          <w:p w14:paraId="57297C8F">
            <w:pPr>
              <w:spacing w:after="20"/>
            </w:pPr>
            <w:r>
              <w:rPr>
                <w:rFonts w:ascii="微软雅黑" w:hAnsi="微软雅黑" w:eastAsia="微软雅黑"/>
                <w:b w:val="0"/>
                <w:sz w:val="18"/>
              </w:rPr>
              <w:t>G.711：20 ms 打包，带宽 = 528/0.02 + 64 kbit/s = 26.4 + 64 = 90.4 kbit/s。</w:t>
            </w:r>
          </w:p>
          <w:p w14:paraId="2E43DA0E">
            <w:pPr>
              <w:spacing w:after="20"/>
            </w:pPr>
            <w:r>
              <w:rPr>
                <w:rFonts w:ascii="微软雅黑" w:hAnsi="微软雅黑" w:eastAsia="微软雅黑"/>
                <w:b w:val="0"/>
                <w:sz w:val="18"/>
              </w:rPr>
              <w:t>G.729：20 ms 打包，带宽 = 26.4 + 8 = 34.4 kbit/s。G.723：30 ms 打包，带宽 = 528/0.03 + 5.3 = 22.9 kbit/s。</w:t>
            </w:r>
          </w:p>
          <w:p w14:paraId="3E6C2A16">
            <w:pPr>
              <w:spacing w:after="20"/>
            </w:pPr>
            <w:r>
              <w:rPr>
                <w:rFonts w:ascii="微软雅黑" w:hAnsi="微软雅黑" w:eastAsia="微软雅黑"/>
                <w:b w:val="0"/>
                <w:sz w:val="18"/>
              </w:rPr>
              <w:t>来源：CH7 p.18；第七章思考题。</w:t>
            </w:r>
          </w:p>
        </w:tc>
      </w:tr>
    </w:tbl>
    <w:p w14:paraId="11ED93E9">
      <w:pPr>
        <w:pStyle w:val="4"/>
      </w:pPr>
      <w:r>
        <w:t>7.4 VLAN：广播域、Access/Trunk 与跨 VLAN 通信</w:t>
      </w:r>
    </w:p>
    <w:p w14:paraId="60924318">
      <w:pPr>
        <w:pStyle w:val="16"/>
        <w:spacing w:after="40"/>
        <w:ind w:left="317" w:hanging="202"/>
      </w:pPr>
      <w:r>
        <w:rPr>
          <w:rFonts w:ascii="微软雅黑" w:hAnsi="微软雅黑" w:eastAsia="微软雅黑"/>
          <w:b w:val="0"/>
          <w:sz w:val="19"/>
        </w:rPr>
        <w:t>广播风暴：目的 MAC 为 FF-FF-FF-FF-FF-FF 的广播帧被交换机在广播域内泛洪。若网络成环或广播过多，会占用大量带宽导致正常通信中断。来源：CH7 p.5、p.20、p.24-p.25。</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0A01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46AF7B16">
            <w:r>
              <w:rPr>
                <w:rFonts w:ascii="微软雅黑" w:hAnsi="微软雅黑" w:eastAsia="微软雅黑"/>
                <w:b/>
                <w:color w:val="C00000"/>
                <w:sz w:val="19"/>
              </w:rPr>
              <w:t>【重点】对二层网络的一般性理解</w:t>
            </w:r>
          </w:p>
          <w:p w14:paraId="04C599AF">
            <w:pPr>
              <w:spacing w:after="20"/>
            </w:pPr>
            <w:r>
              <w:rPr>
                <w:rFonts w:ascii="微软雅黑" w:hAnsi="微软雅黑" w:eastAsia="微软雅黑"/>
                <w:b w:val="0"/>
                <w:sz w:val="18"/>
              </w:rPr>
              <w:t>二层网络在整个通信网络中扮演接入层角色，主要把终端接入到网络中。来源：CH7 p.20。</w:t>
            </w:r>
          </w:p>
          <w:p w14:paraId="3DAF2447">
            <w:pPr>
              <w:spacing w:after="20"/>
            </w:pPr>
            <w:r>
              <w:rPr>
                <w:rFonts w:ascii="微软雅黑" w:hAnsi="微软雅黑" w:eastAsia="微软雅黑"/>
                <w:b w:val="0"/>
                <w:sz w:val="18"/>
              </w:rPr>
              <w:t>二层网络的典型问题是广播风暴，所以要做网络隔离、避免网络成环，并理解二层与三层的隔离边界。</w:t>
            </w:r>
          </w:p>
          <w:p w14:paraId="7CAFE7BB">
            <w:pPr>
              <w:spacing w:after="20"/>
            </w:pPr>
            <w:r>
              <w:rPr>
                <w:rFonts w:ascii="微软雅黑" w:hAnsi="微软雅黑" w:eastAsia="微软雅黑"/>
                <w:b w:val="0"/>
                <w:sz w:val="18"/>
              </w:rPr>
              <w:t>防止网络成环的经典方法是</w:t>
            </w:r>
            <w:r>
              <w:rPr>
                <w:rFonts w:ascii="微软雅黑" w:hAnsi="微软雅黑" w:eastAsia="微软雅黑"/>
                <w:b w:val="0"/>
                <w:sz w:val="18"/>
                <w:highlight w:val="yellow"/>
              </w:rPr>
              <w:t>运行生成树 STP</w:t>
            </w:r>
            <w:r>
              <w:rPr>
                <w:rFonts w:ascii="微软雅黑" w:hAnsi="微软雅黑" w:eastAsia="微软雅黑"/>
                <w:b w:val="0"/>
                <w:sz w:val="18"/>
              </w:rPr>
              <w:t>；</w:t>
            </w:r>
            <w:r>
              <w:rPr>
                <w:rFonts w:ascii="微软雅黑" w:hAnsi="微软雅黑" w:eastAsia="微软雅黑"/>
                <w:b w:val="0"/>
                <w:sz w:val="18"/>
                <w:highlight w:val="yellow"/>
              </w:rPr>
              <w:t xml:space="preserve">VLAN </w:t>
            </w:r>
            <w:r>
              <w:rPr>
                <w:rFonts w:ascii="微软雅黑" w:hAnsi="微软雅黑" w:eastAsia="微软雅黑"/>
                <w:b w:val="0"/>
                <w:sz w:val="18"/>
              </w:rPr>
              <w:t>也能限制广播域范围，但 VLAN 本身不是环路检测协议。来源：第七章思考题。</w:t>
            </w:r>
          </w:p>
          <w:p w14:paraId="13612238">
            <w:pPr>
              <w:spacing w:after="20"/>
            </w:pPr>
            <w:r>
              <w:rPr>
                <w:rFonts w:ascii="微软雅黑" w:hAnsi="微软雅黑" w:eastAsia="微软雅黑"/>
                <w:b w:val="0"/>
                <w:sz w:val="18"/>
              </w:rPr>
              <w:t>二层广播只在同一二层广播域/VLAN 内传播；三层设备默认不转发普通二层广播，因此三层边界天然隔离广播域。来源：CH7 p.20；第七章思考题。</w:t>
            </w:r>
          </w:p>
        </w:tc>
      </w:tr>
    </w:tbl>
    <w:p w14:paraId="27350E33">
      <w:pPr>
        <w:pStyle w:val="16"/>
        <w:spacing w:after="40"/>
        <w:ind w:left="317" w:hanging="202"/>
      </w:pPr>
      <w:r>
        <w:rPr>
          <w:rFonts w:ascii="微软雅黑" w:hAnsi="微软雅黑" w:eastAsia="微软雅黑"/>
          <w:b w:val="0"/>
          <w:sz w:val="19"/>
        </w:rPr>
        <w:t>VLAN 通过端口、MAC、IP、用户名等策略把一个物理 LAN 逻辑划分为多个广播域，常用方法是基于端口划分。来源：CH7 p.21-p.23。</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5C1F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43429016">
            <w:r>
              <w:rPr>
                <w:rFonts w:ascii="微软雅黑" w:hAnsi="微软雅黑" w:eastAsia="微软雅黑"/>
                <w:b/>
                <w:color w:val="1F4E79"/>
                <w:sz w:val="17"/>
              </w:rPr>
              <w:t>VLAN 划分方式</w:t>
            </w:r>
          </w:p>
        </w:tc>
        <w:tc>
          <w:tcPr>
            <w:tcW w:w="3850" w:type="dxa"/>
            <w:shd w:val="clear" w:color="auto" w:fill="E8EEF5"/>
            <w:tcMar>
              <w:top w:w="80" w:type="dxa"/>
              <w:left w:w="120" w:type="dxa"/>
              <w:bottom w:w="80" w:type="dxa"/>
              <w:right w:w="120" w:type="dxa"/>
            </w:tcMar>
            <w:vAlign w:val="center"/>
          </w:tcPr>
          <w:p w14:paraId="0614C698">
            <w:r>
              <w:rPr>
                <w:rFonts w:ascii="微软雅黑" w:hAnsi="微软雅黑" w:eastAsia="微软雅黑"/>
                <w:b/>
                <w:color w:val="1F4E79"/>
                <w:sz w:val="17"/>
              </w:rPr>
              <w:t>含义</w:t>
            </w:r>
          </w:p>
        </w:tc>
        <w:tc>
          <w:tcPr>
            <w:tcW w:w="3610" w:type="dxa"/>
            <w:shd w:val="clear" w:color="auto" w:fill="E8EEF5"/>
            <w:tcMar>
              <w:top w:w="80" w:type="dxa"/>
              <w:left w:w="120" w:type="dxa"/>
              <w:bottom w:w="80" w:type="dxa"/>
              <w:right w:w="120" w:type="dxa"/>
            </w:tcMar>
            <w:vAlign w:val="center"/>
          </w:tcPr>
          <w:p w14:paraId="4DCD18EE">
            <w:r>
              <w:rPr>
                <w:rFonts w:ascii="微软雅黑" w:hAnsi="微软雅黑" w:eastAsia="微软雅黑"/>
                <w:b/>
                <w:color w:val="1F4E79"/>
                <w:sz w:val="17"/>
              </w:rPr>
              <w:t>掌握点</w:t>
            </w:r>
          </w:p>
        </w:tc>
      </w:tr>
      <w:tr w14:paraId="5EAB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6FCEF52">
            <w:pPr>
              <w:spacing w:after="0"/>
            </w:pPr>
            <w:r>
              <w:rPr>
                <w:rFonts w:ascii="微软雅黑" w:hAnsi="微软雅黑" w:eastAsia="微软雅黑"/>
                <w:b w:val="0"/>
                <w:sz w:val="16"/>
              </w:rPr>
              <w:t>按交换机端口划分</w:t>
            </w:r>
          </w:p>
        </w:tc>
        <w:tc>
          <w:tcPr>
            <w:tcW w:w="3850" w:type="dxa"/>
            <w:tcMar>
              <w:top w:w="80" w:type="dxa"/>
              <w:left w:w="120" w:type="dxa"/>
              <w:bottom w:w="80" w:type="dxa"/>
              <w:right w:w="120" w:type="dxa"/>
            </w:tcMar>
            <w:vAlign w:val="center"/>
          </w:tcPr>
          <w:p w14:paraId="1C24D236">
            <w:pPr>
              <w:spacing w:after="0"/>
            </w:pPr>
            <w:r>
              <w:rPr>
                <w:rFonts w:ascii="微软雅黑" w:hAnsi="微软雅黑" w:eastAsia="微软雅黑"/>
                <w:b w:val="0"/>
                <w:sz w:val="16"/>
              </w:rPr>
              <w:t>把端口划入指定 VLAN，接在该端口上的终端属于对应 VLAN。</w:t>
            </w:r>
          </w:p>
        </w:tc>
        <w:tc>
          <w:tcPr>
            <w:tcW w:w="3610" w:type="dxa"/>
            <w:tcMar>
              <w:top w:w="80" w:type="dxa"/>
              <w:left w:w="120" w:type="dxa"/>
              <w:bottom w:w="80" w:type="dxa"/>
              <w:right w:w="120" w:type="dxa"/>
            </w:tcMar>
            <w:vAlign w:val="center"/>
          </w:tcPr>
          <w:p w14:paraId="1AF74042">
            <w:pPr>
              <w:spacing w:after="0"/>
            </w:pPr>
            <w:r>
              <w:rPr>
                <w:rFonts w:ascii="微软雅黑" w:hAnsi="微软雅黑" w:eastAsia="微软雅黑"/>
                <w:b w:val="0"/>
                <w:sz w:val="16"/>
              </w:rPr>
              <w:t>最常用、配置直观；用户换端口时 VLAN 归属可能随端口变化。</w:t>
            </w:r>
          </w:p>
        </w:tc>
      </w:tr>
      <w:tr w14:paraId="5D90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44F7CEBB">
            <w:pPr>
              <w:spacing w:after="0"/>
            </w:pPr>
            <w:r>
              <w:rPr>
                <w:rFonts w:ascii="微软雅黑" w:hAnsi="微软雅黑" w:eastAsia="微软雅黑"/>
                <w:b w:val="0"/>
                <w:sz w:val="16"/>
              </w:rPr>
              <w:t>按 MAC 地址划分</w:t>
            </w:r>
          </w:p>
        </w:tc>
        <w:tc>
          <w:tcPr>
            <w:tcW w:w="3850" w:type="dxa"/>
            <w:tcMar>
              <w:top w:w="80" w:type="dxa"/>
              <w:left w:w="120" w:type="dxa"/>
              <w:bottom w:w="80" w:type="dxa"/>
              <w:right w:w="120" w:type="dxa"/>
            </w:tcMar>
            <w:vAlign w:val="center"/>
          </w:tcPr>
          <w:p w14:paraId="05AC4E27">
            <w:pPr>
              <w:spacing w:after="0"/>
            </w:pPr>
            <w:r>
              <w:rPr>
                <w:rFonts w:ascii="微软雅黑" w:hAnsi="微软雅黑" w:eastAsia="微软雅黑"/>
                <w:b w:val="0"/>
                <w:sz w:val="16"/>
              </w:rPr>
              <w:t>根据终端网卡 MAC 地址决定 VLAN。</w:t>
            </w:r>
          </w:p>
        </w:tc>
        <w:tc>
          <w:tcPr>
            <w:tcW w:w="3610" w:type="dxa"/>
            <w:tcMar>
              <w:top w:w="80" w:type="dxa"/>
              <w:left w:w="120" w:type="dxa"/>
              <w:bottom w:w="80" w:type="dxa"/>
              <w:right w:w="120" w:type="dxa"/>
            </w:tcMar>
            <w:vAlign w:val="center"/>
          </w:tcPr>
          <w:p w14:paraId="13F43CF6">
            <w:pPr>
              <w:spacing w:after="0"/>
            </w:pPr>
            <w:r>
              <w:rPr>
                <w:rFonts w:ascii="微软雅黑" w:hAnsi="微软雅黑" w:eastAsia="微软雅黑"/>
                <w:b w:val="0"/>
                <w:sz w:val="16"/>
              </w:rPr>
              <w:t>终端换端口后仍可保持 VLAN 归属，但维护 MAC 列表工作量较大。</w:t>
            </w:r>
          </w:p>
        </w:tc>
      </w:tr>
      <w:tr w14:paraId="6317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0DE9FBE7">
            <w:pPr>
              <w:spacing w:after="0"/>
            </w:pPr>
            <w:r>
              <w:rPr>
                <w:rFonts w:ascii="微软雅黑" w:hAnsi="微软雅黑" w:eastAsia="微软雅黑"/>
                <w:b w:val="0"/>
                <w:sz w:val="16"/>
              </w:rPr>
              <w:t>按 IP 地址/子网划分</w:t>
            </w:r>
          </w:p>
        </w:tc>
        <w:tc>
          <w:tcPr>
            <w:tcW w:w="3850" w:type="dxa"/>
            <w:tcMar>
              <w:top w:w="80" w:type="dxa"/>
              <w:left w:w="120" w:type="dxa"/>
              <w:bottom w:w="80" w:type="dxa"/>
              <w:right w:w="120" w:type="dxa"/>
            </w:tcMar>
            <w:vAlign w:val="center"/>
          </w:tcPr>
          <w:p w14:paraId="3D538275">
            <w:pPr>
              <w:spacing w:after="0"/>
            </w:pPr>
            <w:r>
              <w:rPr>
                <w:rFonts w:ascii="微软雅黑" w:hAnsi="微软雅黑" w:eastAsia="微软雅黑"/>
                <w:b w:val="0"/>
                <w:sz w:val="16"/>
              </w:rPr>
              <w:t>根据三层 IP 地址或网段策略归属 VLAN。</w:t>
            </w:r>
          </w:p>
        </w:tc>
        <w:tc>
          <w:tcPr>
            <w:tcW w:w="3610" w:type="dxa"/>
            <w:tcMar>
              <w:top w:w="80" w:type="dxa"/>
              <w:left w:w="120" w:type="dxa"/>
              <w:bottom w:w="80" w:type="dxa"/>
              <w:right w:w="120" w:type="dxa"/>
            </w:tcMar>
            <w:vAlign w:val="center"/>
          </w:tcPr>
          <w:p w14:paraId="67BC2734">
            <w:pPr>
              <w:spacing w:after="0"/>
            </w:pPr>
            <w:r>
              <w:rPr>
                <w:rFonts w:ascii="微软雅黑" w:hAnsi="微软雅黑" w:eastAsia="微软雅黑"/>
                <w:b w:val="0"/>
                <w:sz w:val="16"/>
              </w:rPr>
              <w:t>更接近网络层策略，依赖设备识别三层信息。</w:t>
            </w:r>
          </w:p>
        </w:tc>
      </w:tr>
      <w:tr w14:paraId="5D74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778B153">
            <w:pPr>
              <w:spacing w:after="0"/>
            </w:pPr>
            <w:r>
              <w:rPr>
                <w:rFonts w:ascii="微软雅黑" w:hAnsi="微软雅黑" w:eastAsia="微软雅黑"/>
                <w:b w:val="0"/>
                <w:sz w:val="16"/>
              </w:rPr>
              <w:t>按用户名/策略划分</w:t>
            </w:r>
          </w:p>
        </w:tc>
        <w:tc>
          <w:tcPr>
            <w:tcW w:w="3850" w:type="dxa"/>
            <w:tcMar>
              <w:top w:w="80" w:type="dxa"/>
              <w:left w:w="120" w:type="dxa"/>
              <w:bottom w:w="80" w:type="dxa"/>
              <w:right w:w="120" w:type="dxa"/>
            </w:tcMar>
            <w:vAlign w:val="center"/>
          </w:tcPr>
          <w:p w14:paraId="399B4DC2">
            <w:pPr>
              <w:spacing w:after="0"/>
            </w:pPr>
            <w:r>
              <w:rPr>
                <w:rFonts w:ascii="微软雅黑" w:hAnsi="微软雅黑" w:eastAsia="微软雅黑"/>
                <w:b w:val="0"/>
                <w:sz w:val="16"/>
              </w:rPr>
              <w:t>结合认证用户名、用户组或策略分配 VLAN。</w:t>
            </w:r>
          </w:p>
        </w:tc>
        <w:tc>
          <w:tcPr>
            <w:tcW w:w="3610" w:type="dxa"/>
            <w:tcMar>
              <w:top w:w="80" w:type="dxa"/>
              <w:left w:w="120" w:type="dxa"/>
              <w:bottom w:w="80" w:type="dxa"/>
              <w:right w:w="120" w:type="dxa"/>
            </w:tcMar>
            <w:vAlign w:val="center"/>
          </w:tcPr>
          <w:p w14:paraId="03A10FA3">
            <w:pPr>
              <w:spacing w:after="0"/>
            </w:pPr>
            <w:r>
              <w:rPr>
                <w:rFonts w:ascii="微软雅黑" w:hAnsi="微软雅黑" w:eastAsia="微软雅黑"/>
                <w:b w:val="0"/>
                <w:sz w:val="16"/>
              </w:rPr>
              <w:t>适合较复杂的校园/企业接入控制。</w:t>
            </w:r>
          </w:p>
        </w:tc>
      </w:tr>
    </w:tbl>
    <w:p w14:paraId="6DD790FC">
      <w:pPr>
        <w:pStyle w:val="16"/>
        <w:spacing w:after="40"/>
        <w:ind w:left="317" w:hanging="202"/>
      </w:pPr>
      <w:r>
        <w:rPr>
          <w:rFonts w:ascii="微软雅黑" w:hAnsi="微软雅黑" w:eastAsia="微软雅黑"/>
          <w:b/>
          <w:color w:val="C00000"/>
          <w:sz w:val="19"/>
          <w:highlight w:val="yellow"/>
        </w:rPr>
        <w:t>Trunk Link 能转发多个 VLAN 的通信，帧上附加 VLAN 标签</w:t>
      </w:r>
      <w:r>
        <w:rPr>
          <w:rFonts w:ascii="微软雅黑" w:hAnsi="微软雅黑" w:eastAsia="微软雅黑"/>
          <w:b/>
          <w:color w:val="C00000"/>
          <w:sz w:val="19"/>
        </w:rPr>
        <w:t>；Access Link 只属于一个 VLAN，多数情况下连接普通客户机。来源：CH7 p.26。</w:t>
      </w:r>
    </w:p>
    <w:p w14:paraId="675CEC62">
      <w:pPr>
        <w:pStyle w:val="5"/>
      </w:pPr>
      <w:r>
        <w:t>7.4.1 VLAN 帧标识方法：802.1Q Tag</w:t>
      </w:r>
    </w:p>
    <w:p w14:paraId="3E14A3E6">
      <w:pPr>
        <w:pStyle w:val="16"/>
        <w:spacing w:after="40"/>
        <w:ind w:left="317" w:hanging="202"/>
      </w:pPr>
      <w:r>
        <w:rPr>
          <w:rFonts w:ascii="微软雅黑" w:hAnsi="微软雅黑" w:eastAsia="微软雅黑"/>
          <w:b/>
          <w:color w:val="C00000"/>
          <w:sz w:val="19"/>
        </w:rPr>
        <w:t>IEEE 802.1Q 对 Ethernet 帧格式进行了修改：</w:t>
      </w:r>
      <w:r>
        <w:rPr>
          <w:rFonts w:ascii="微软雅黑" w:hAnsi="微软雅黑" w:eastAsia="微软雅黑"/>
          <w:b/>
          <w:color w:val="C00000"/>
          <w:sz w:val="19"/>
          <w:highlight w:val="yellow"/>
        </w:rPr>
        <w:t>在源 MAC 地址字段和原协议类型字段之间插入 4 字节</w:t>
      </w:r>
      <w:r>
        <w:rPr>
          <w:rFonts w:ascii="微软雅黑" w:hAnsi="微软雅黑" w:eastAsia="微软雅黑"/>
          <w:b/>
          <w:color w:val="C00000"/>
          <w:sz w:val="19"/>
        </w:rPr>
        <w:t xml:space="preserve"> 802.1Q Tag。来源：CH7 p.27。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4AF7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E8EEF5"/>
            <w:tcMar>
              <w:top w:w="80" w:type="dxa"/>
              <w:left w:w="120" w:type="dxa"/>
              <w:bottom w:w="80" w:type="dxa"/>
              <w:right w:w="120" w:type="dxa"/>
            </w:tcMar>
            <w:vAlign w:val="center"/>
          </w:tcPr>
          <w:p w14:paraId="65B1BCF8">
            <w:r>
              <w:rPr>
                <w:rFonts w:ascii="微软雅黑" w:hAnsi="微软雅黑" w:eastAsia="微软雅黑"/>
                <w:b/>
                <w:color w:val="1F4E79"/>
                <w:sz w:val="17"/>
              </w:rPr>
              <w:t>802.1Q 字段</w:t>
            </w:r>
          </w:p>
        </w:tc>
        <w:tc>
          <w:tcPr>
            <w:tcW w:w="1100" w:type="dxa"/>
            <w:shd w:val="clear" w:color="auto" w:fill="E8EEF5"/>
            <w:tcMar>
              <w:top w:w="80" w:type="dxa"/>
              <w:left w:w="120" w:type="dxa"/>
              <w:bottom w:w="80" w:type="dxa"/>
              <w:right w:w="120" w:type="dxa"/>
            </w:tcMar>
            <w:vAlign w:val="center"/>
          </w:tcPr>
          <w:p w14:paraId="606BDF76">
            <w:r>
              <w:rPr>
                <w:rFonts w:ascii="微软雅黑" w:hAnsi="微软雅黑" w:eastAsia="微软雅黑"/>
                <w:b/>
                <w:color w:val="1F4E79"/>
                <w:sz w:val="17"/>
              </w:rPr>
              <w:t>长度</w:t>
            </w:r>
          </w:p>
        </w:tc>
        <w:tc>
          <w:tcPr>
            <w:tcW w:w="6360" w:type="dxa"/>
            <w:shd w:val="clear" w:color="auto" w:fill="E8EEF5"/>
            <w:tcMar>
              <w:top w:w="80" w:type="dxa"/>
              <w:left w:w="120" w:type="dxa"/>
              <w:bottom w:w="80" w:type="dxa"/>
              <w:right w:w="120" w:type="dxa"/>
            </w:tcMar>
            <w:vAlign w:val="center"/>
          </w:tcPr>
          <w:p w14:paraId="19B83D59">
            <w:r>
              <w:rPr>
                <w:rFonts w:ascii="微软雅黑" w:hAnsi="微软雅黑" w:eastAsia="微软雅黑"/>
                <w:b/>
                <w:color w:val="1F4E79"/>
                <w:sz w:val="17"/>
              </w:rPr>
              <w:t>含义/规则</w:t>
            </w:r>
          </w:p>
        </w:tc>
      </w:tr>
      <w:tr w14:paraId="63DB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483238D">
            <w:pPr>
              <w:spacing w:after="0"/>
            </w:pPr>
            <w:r>
              <w:rPr>
                <w:rFonts w:ascii="微软雅黑" w:hAnsi="微软雅黑" w:eastAsia="微软雅黑"/>
                <w:b w:val="0"/>
                <w:sz w:val="16"/>
              </w:rPr>
              <w:t>TPID/Type</w:t>
            </w:r>
          </w:p>
        </w:tc>
        <w:tc>
          <w:tcPr>
            <w:tcW w:w="1100" w:type="dxa"/>
            <w:tcMar>
              <w:top w:w="80" w:type="dxa"/>
              <w:left w:w="120" w:type="dxa"/>
              <w:bottom w:w="80" w:type="dxa"/>
              <w:right w:w="120" w:type="dxa"/>
            </w:tcMar>
            <w:vAlign w:val="center"/>
          </w:tcPr>
          <w:p w14:paraId="7C55AB0C">
            <w:pPr>
              <w:spacing w:after="0"/>
            </w:pPr>
            <w:r>
              <w:rPr>
                <w:rFonts w:ascii="微软雅黑" w:hAnsi="微软雅黑" w:eastAsia="微软雅黑"/>
                <w:b w:val="0"/>
                <w:sz w:val="16"/>
              </w:rPr>
              <w:t>2 字节</w:t>
            </w:r>
          </w:p>
        </w:tc>
        <w:tc>
          <w:tcPr>
            <w:tcW w:w="6360" w:type="dxa"/>
            <w:tcMar>
              <w:top w:w="80" w:type="dxa"/>
              <w:left w:w="120" w:type="dxa"/>
              <w:bottom w:w="80" w:type="dxa"/>
              <w:right w:w="120" w:type="dxa"/>
            </w:tcMar>
            <w:vAlign w:val="center"/>
          </w:tcPr>
          <w:p w14:paraId="6F000700">
            <w:pPr>
              <w:spacing w:after="0"/>
            </w:pPr>
            <w:r>
              <w:rPr>
                <w:rFonts w:ascii="微软雅黑" w:hAnsi="微软雅黑" w:eastAsia="微软雅黑"/>
                <w:b w:val="0"/>
                <w:sz w:val="16"/>
              </w:rPr>
              <w:t>取值 0x8100 表示这是 802.1Q Tag 帧。接收设备看到 0x8100 后按带 VLAN 标签的帧继续解析。</w:t>
            </w:r>
          </w:p>
        </w:tc>
      </w:tr>
      <w:tr w14:paraId="07B2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835D565">
            <w:pPr>
              <w:spacing w:after="0"/>
            </w:pPr>
            <w:r>
              <w:rPr>
                <w:rFonts w:ascii="微软雅黑" w:hAnsi="微软雅黑" w:eastAsia="微软雅黑"/>
                <w:b w:val="0"/>
                <w:sz w:val="16"/>
              </w:rPr>
              <w:t>PRI/PCP</w:t>
            </w:r>
          </w:p>
        </w:tc>
        <w:tc>
          <w:tcPr>
            <w:tcW w:w="1100" w:type="dxa"/>
            <w:tcMar>
              <w:top w:w="80" w:type="dxa"/>
              <w:left w:w="120" w:type="dxa"/>
              <w:bottom w:w="80" w:type="dxa"/>
              <w:right w:w="120" w:type="dxa"/>
            </w:tcMar>
            <w:vAlign w:val="center"/>
          </w:tcPr>
          <w:p w14:paraId="5E1AFA45">
            <w:pPr>
              <w:spacing w:after="0"/>
            </w:pPr>
            <w:r>
              <w:rPr>
                <w:rFonts w:ascii="微软雅黑" w:hAnsi="微软雅黑" w:eastAsia="微软雅黑"/>
                <w:b w:val="0"/>
                <w:sz w:val="16"/>
              </w:rPr>
              <w:t>3 bit</w:t>
            </w:r>
          </w:p>
        </w:tc>
        <w:tc>
          <w:tcPr>
            <w:tcW w:w="6360" w:type="dxa"/>
            <w:tcMar>
              <w:top w:w="80" w:type="dxa"/>
              <w:left w:w="120" w:type="dxa"/>
              <w:bottom w:w="80" w:type="dxa"/>
              <w:right w:w="120" w:type="dxa"/>
            </w:tcMar>
            <w:vAlign w:val="center"/>
          </w:tcPr>
          <w:p w14:paraId="76077FBE">
            <w:pPr>
              <w:spacing w:after="0"/>
            </w:pPr>
            <w:r>
              <w:rPr>
                <w:rFonts w:ascii="微软雅黑" w:hAnsi="微软雅黑" w:eastAsia="微软雅黑"/>
                <w:b w:val="0"/>
                <w:sz w:val="16"/>
              </w:rPr>
              <w:t>Priority，表示帧优先级，取值 0-7，数值越大优先级越高，可用于 QoS。</w:t>
            </w:r>
          </w:p>
        </w:tc>
      </w:tr>
      <w:tr w14:paraId="18E6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65E3B1EE">
            <w:pPr>
              <w:spacing w:after="0"/>
            </w:pPr>
            <w:r>
              <w:rPr>
                <w:rFonts w:ascii="微软雅黑" w:hAnsi="微软雅黑" w:eastAsia="微软雅黑"/>
                <w:b w:val="0"/>
                <w:sz w:val="16"/>
              </w:rPr>
              <w:t>CFI</w:t>
            </w:r>
          </w:p>
        </w:tc>
        <w:tc>
          <w:tcPr>
            <w:tcW w:w="1100" w:type="dxa"/>
            <w:tcMar>
              <w:top w:w="80" w:type="dxa"/>
              <w:left w:w="120" w:type="dxa"/>
              <w:bottom w:w="80" w:type="dxa"/>
              <w:right w:w="120" w:type="dxa"/>
            </w:tcMar>
            <w:vAlign w:val="center"/>
          </w:tcPr>
          <w:p w14:paraId="11615412">
            <w:pPr>
              <w:spacing w:after="0"/>
            </w:pPr>
            <w:r>
              <w:rPr>
                <w:rFonts w:ascii="微软雅黑" w:hAnsi="微软雅黑" w:eastAsia="微软雅黑"/>
                <w:b w:val="0"/>
                <w:sz w:val="16"/>
              </w:rPr>
              <w:t>1 bit</w:t>
            </w:r>
          </w:p>
        </w:tc>
        <w:tc>
          <w:tcPr>
            <w:tcW w:w="6360" w:type="dxa"/>
            <w:tcMar>
              <w:top w:w="80" w:type="dxa"/>
              <w:left w:w="120" w:type="dxa"/>
              <w:bottom w:w="80" w:type="dxa"/>
              <w:right w:w="120" w:type="dxa"/>
            </w:tcMar>
            <w:vAlign w:val="center"/>
          </w:tcPr>
          <w:p w14:paraId="69EA3274">
            <w:pPr>
              <w:spacing w:after="0"/>
            </w:pPr>
            <w:r>
              <w:rPr>
                <w:rFonts w:ascii="微软雅黑" w:hAnsi="微软雅黑" w:eastAsia="微软雅黑"/>
                <w:b w:val="0"/>
                <w:sz w:val="16"/>
              </w:rPr>
              <w:t>Canonical Format Indicator，表示 MAC 地址是否采用经典格式；在以太网中 CFI=0。</w:t>
            </w:r>
          </w:p>
        </w:tc>
      </w:tr>
      <w:tr w14:paraId="5FF6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9BF5906">
            <w:pPr>
              <w:spacing w:after="0"/>
            </w:pPr>
            <w:r>
              <w:rPr>
                <w:rFonts w:ascii="微软雅黑" w:hAnsi="微软雅黑" w:eastAsia="微软雅黑"/>
                <w:b w:val="0"/>
                <w:sz w:val="16"/>
              </w:rPr>
              <w:t>VID</w:t>
            </w:r>
          </w:p>
        </w:tc>
        <w:tc>
          <w:tcPr>
            <w:tcW w:w="1100" w:type="dxa"/>
            <w:tcMar>
              <w:top w:w="80" w:type="dxa"/>
              <w:left w:w="120" w:type="dxa"/>
              <w:bottom w:w="80" w:type="dxa"/>
              <w:right w:w="120" w:type="dxa"/>
            </w:tcMar>
            <w:vAlign w:val="center"/>
          </w:tcPr>
          <w:p w14:paraId="5EA51BD5">
            <w:pPr>
              <w:spacing w:after="0"/>
            </w:pPr>
            <w:r>
              <w:rPr>
                <w:rFonts w:ascii="微软雅黑" w:hAnsi="微软雅黑" w:eastAsia="微软雅黑"/>
                <w:b w:val="0"/>
                <w:sz w:val="16"/>
              </w:rPr>
              <w:t>12 bit</w:t>
            </w:r>
          </w:p>
        </w:tc>
        <w:tc>
          <w:tcPr>
            <w:tcW w:w="6360" w:type="dxa"/>
            <w:tcMar>
              <w:top w:w="80" w:type="dxa"/>
              <w:left w:w="120" w:type="dxa"/>
              <w:bottom w:w="80" w:type="dxa"/>
              <w:right w:w="120" w:type="dxa"/>
            </w:tcMar>
            <w:vAlign w:val="center"/>
          </w:tcPr>
          <w:p w14:paraId="1843D7FD">
            <w:pPr>
              <w:spacing w:after="0"/>
            </w:pPr>
            <w:r>
              <w:rPr>
                <w:rFonts w:ascii="微软雅黑" w:hAnsi="微软雅黑" w:eastAsia="微软雅黑"/>
                <w:b w:val="0"/>
                <w:sz w:val="16"/>
              </w:rPr>
              <w:t>VLAN ID，用于标识该帧属于哪个 VLAN。课件写 VLAN 号为 1-4096；实际标准中 0 和 4095 有保留含义，常用 VLAN ID 为 1-4094。</w:t>
            </w:r>
          </w:p>
        </w:tc>
      </w:tr>
    </w:tbl>
    <w:p w14:paraId="4A655996">
      <w:pPr>
        <w:spacing w:before="80"/>
        <w:jc w:val="center"/>
      </w:pPr>
      <w:r>
        <w:drawing>
          <wp:inline distT="0" distB="0" distL="114300" distR="114300">
            <wp:extent cx="5303520" cy="2513330"/>
            <wp:effectExtent l="0" t="0" r="508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6"/>
                    <a:stretch>
                      <a:fillRect/>
                    </a:stretch>
                  </pic:blipFill>
                  <pic:spPr>
                    <a:xfrm>
                      <a:off x="0" y="0"/>
                      <a:ext cx="5303520" cy="2513723"/>
                    </a:xfrm>
                    <a:prstGeom prst="rect">
                      <a:avLst/>
                    </a:prstGeom>
                  </pic:spPr>
                </pic:pic>
              </a:graphicData>
            </a:graphic>
          </wp:inline>
        </w:drawing>
      </w:r>
    </w:p>
    <w:p w14:paraId="3AB9C67E">
      <w:pPr>
        <w:spacing w:after="120"/>
        <w:jc w:val="center"/>
      </w:pPr>
      <w:r>
        <w:rPr>
          <w:rFonts w:ascii="微软雅黑" w:hAnsi="微软雅黑" w:eastAsia="微软雅黑"/>
          <w:b w:val="0"/>
          <w:color w:val="595959"/>
          <w:sz w:val="16"/>
        </w:rPr>
        <w:t>图：VLAN 帧标识方法：以太网帧 + 802.1Q Tag（来源：CH7 p.27）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4"/>
      </w:tblGrid>
      <w:tr w14:paraId="0821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shd w:val="clear" w:color="auto" w:fill="FCE4D6"/>
            <w:tcMar>
              <w:top w:w="80" w:type="dxa"/>
              <w:left w:w="120" w:type="dxa"/>
              <w:bottom w:w="80" w:type="dxa"/>
              <w:right w:w="120" w:type="dxa"/>
            </w:tcMar>
          </w:tcPr>
          <w:p w14:paraId="54A01224">
            <w:r>
              <w:rPr>
                <w:rFonts w:ascii="微软雅黑" w:hAnsi="微软雅黑" w:eastAsia="微软雅黑"/>
                <w:b/>
                <w:color w:val="C00000"/>
                <w:sz w:val="19"/>
              </w:rPr>
              <w:t>【重点】VLAN 间通信时 MAC/IP 怎么变</w:t>
            </w:r>
          </w:p>
          <w:p w14:paraId="5A88DADF">
            <w:pPr>
              <w:spacing w:after="20"/>
            </w:pPr>
            <w:r>
              <w:rPr>
                <w:rFonts w:ascii="微软雅黑" w:hAnsi="微软雅黑" w:eastAsia="微软雅黑"/>
                <w:b w:val="0"/>
                <w:sz w:val="18"/>
              </w:rPr>
              <w:t>同 VLAN 单播：和普通以太网单播类似，可由交换机二层转发。</w:t>
            </w:r>
          </w:p>
          <w:p w14:paraId="4D8912A0">
            <w:pPr>
              <w:spacing w:after="20"/>
            </w:pPr>
            <w:r>
              <w:rPr>
                <w:rFonts w:ascii="微软雅黑" w:hAnsi="微软雅黑" w:eastAsia="微软雅黑"/>
                <w:b w:val="0"/>
                <w:sz w:val="18"/>
              </w:rPr>
              <w:t>跨 VLAN 单播：必须经过三层设备（路由器或三层交换机），即使两台主机物理上连在同一台交换机，也不能只靠二层直接互通。</w:t>
            </w:r>
          </w:p>
          <w:p w14:paraId="1E4F9214">
            <w:pPr>
              <w:spacing w:after="20"/>
            </w:pPr>
            <w:r>
              <w:rPr>
                <w:rFonts w:ascii="微软雅黑" w:hAnsi="微软雅黑" w:eastAsia="微软雅黑"/>
                <w:b w:val="0"/>
                <w:sz w:val="18"/>
              </w:rPr>
              <w:t>主机 A 发往不同 VLAN 主机 C 时，A 不需要知道 C 的 MAC；A 只需要知道默认网关 MAC。A 发出的帧目的 MAC 是路由器/网关 MAC，IP 目的地址仍是 C。</w:t>
            </w:r>
          </w:p>
          <w:p w14:paraId="43A6D082">
            <w:pPr>
              <w:spacing w:after="20"/>
            </w:pPr>
            <w:r>
              <w:rPr>
                <w:rFonts w:ascii="微软雅黑" w:hAnsi="微软雅黑" w:eastAsia="微软雅黑"/>
                <w:b w:val="0"/>
                <w:sz w:val="18"/>
              </w:rPr>
              <w:t>路由器转发到 C 所在 VLAN 时，重新封装二层帧：源 MAC 为路由器出接口 MAC，目的 MAC 为 C；源 IP 仍为 A，目的 IP 仍为 C。</w:t>
            </w:r>
          </w:p>
          <w:p w14:paraId="07EE6F36">
            <w:pPr>
              <w:spacing w:after="20"/>
            </w:pPr>
            <w:r>
              <w:rPr>
                <w:rFonts w:ascii="微软雅黑" w:hAnsi="微软雅黑" w:eastAsia="微软雅黑"/>
                <w:b w:val="0"/>
                <w:sz w:val="18"/>
              </w:rPr>
              <w:t>来源：CH7 p.29-p.30；第七章思考题。</w:t>
            </w:r>
          </w:p>
        </w:tc>
      </w:tr>
    </w:tbl>
    <w:p w14:paraId="4A0F5415">
      <w:pPr>
        <w:spacing w:before="80"/>
        <w:jc w:val="center"/>
      </w:pPr>
      <w:r>
        <w:drawing>
          <wp:inline distT="0" distB="0" distL="114300" distR="114300">
            <wp:extent cx="5303520" cy="3978910"/>
            <wp:effectExtent l="0" t="0" r="508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7"/>
                    <a:stretch>
                      <a:fillRect/>
                    </a:stretch>
                  </pic:blipFill>
                  <pic:spPr>
                    <a:xfrm>
                      <a:off x="0" y="0"/>
                      <a:ext cx="5303520" cy="3979499"/>
                    </a:xfrm>
                    <a:prstGeom prst="rect">
                      <a:avLst/>
                    </a:prstGeom>
                  </pic:spPr>
                </pic:pic>
              </a:graphicData>
            </a:graphic>
          </wp:inline>
        </w:drawing>
      </w:r>
    </w:p>
    <w:p w14:paraId="69684D8F">
      <w:pPr>
        <w:spacing w:after="120"/>
        <w:jc w:val="center"/>
      </w:pPr>
      <w:r>
        <w:rPr>
          <w:rFonts w:ascii="微软雅黑" w:hAnsi="微软雅黑" w:eastAsia="微软雅黑"/>
          <w:b w:val="0"/>
          <w:color w:val="595959"/>
          <w:sz w:val="16"/>
        </w:rPr>
        <w:t>图：VLAN 间通信：A 经交换机、路由器再到 C（来源：CH7 p.29-p.30）</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6"/>
        <w:gridCol w:w="1666"/>
        <w:gridCol w:w="1666"/>
        <w:gridCol w:w="1666"/>
        <w:gridCol w:w="1666"/>
        <w:gridCol w:w="1664"/>
        <w:gridCol w:w="2"/>
      </w:tblGrid>
      <w:tr w14:paraId="5DD6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00" w:type="dxa"/>
            <w:shd w:val="clear" w:color="auto" w:fill="E8EEF5"/>
            <w:tcMar>
              <w:top w:w="80" w:type="dxa"/>
              <w:left w:w="120" w:type="dxa"/>
              <w:bottom w:w="80" w:type="dxa"/>
              <w:right w:w="120" w:type="dxa"/>
            </w:tcMar>
            <w:vAlign w:val="center"/>
          </w:tcPr>
          <w:p w14:paraId="25F76D4A">
            <w:r>
              <w:rPr>
                <w:rFonts w:ascii="微软雅黑" w:hAnsi="微软雅黑" w:eastAsia="微软雅黑"/>
                <w:b/>
                <w:color w:val="1F4E79"/>
                <w:sz w:val="17"/>
              </w:rPr>
              <w:t>阶段</w:t>
            </w:r>
          </w:p>
        </w:tc>
        <w:tc>
          <w:tcPr>
            <w:tcW w:w="1700" w:type="dxa"/>
            <w:shd w:val="clear" w:color="auto" w:fill="E8EEF5"/>
            <w:tcMar>
              <w:top w:w="80" w:type="dxa"/>
              <w:left w:w="120" w:type="dxa"/>
              <w:bottom w:w="80" w:type="dxa"/>
              <w:right w:w="120" w:type="dxa"/>
            </w:tcMar>
            <w:vAlign w:val="center"/>
          </w:tcPr>
          <w:p w14:paraId="4BE29D82">
            <w:r>
              <w:rPr>
                <w:rFonts w:ascii="微软雅黑" w:hAnsi="微软雅黑" w:eastAsia="微软雅黑"/>
                <w:b/>
                <w:color w:val="1F4E79"/>
                <w:sz w:val="17"/>
              </w:rPr>
              <w:t>以太网帧源 MAC</w:t>
            </w:r>
          </w:p>
        </w:tc>
        <w:tc>
          <w:tcPr>
            <w:tcW w:w="2100" w:type="dxa"/>
            <w:shd w:val="clear" w:color="auto" w:fill="E8EEF5"/>
            <w:tcMar>
              <w:top w:w="80" w:type="dxa"/>
              <w:left w:w="120" w:type="dxa"/>
              <w:bottom w:w="80" w:type="dxa"/>
              <w:right w:w="120" w:type="dxa"/>
            </w:tcMar>
            <w:vAlign w:val="center"/>
          </w:tcPr>
          <w:p w14:paraId="6E358D7D">
            <w:r>
              <w:rPr>
                <w:rFonts w:ascii="微软雅黑" w:hAnsi="微软雅黑" w:eastAsia="微软雅黑"/>
                <w:b/>
                <w:color w:val="1F4E79"/>
                <w:sz w:val="17"/>
              </w:rPr>
              <w:t>以太网帧目的 MAC</w:t>
            </w:r>
          </w:p>
        </w:tc>
        <w:tc>
          <w:tcPr>
            <w:tcW w:w="1100" w:type="dxa"/>
            <w:shd w:val="clear" w:color="auto" w:fill="E8EEF5"/>
            <w:tcMar>
              <w:top w:w="80" w:type="dxa"/>
              <w:left w:w="120" w:type="dxa"/>
              <w:bottom w:w="80" w:type="dxa"/>
              <w:right w:w="120" w:type="dxa"/>
            </w:tcMar>
            <w:vAlign w:val="center"/>
          </w:tcPr>
          <w:p w14:paraId="3220CD5F">
            <w:r>
              <w:rPr>
                <w:rFonts w:ascii="微软雅黑" w:hAnsi="微软雅黑" w:eastAsia="微软雅黑"/>
                <w:b/>
                <w:color w:val="1F4E79"/>
                <w:sz w:val="17"/>
              </w:rPr>
              <w:t>IP 源地址</w:t>
            </w:r>
          </w:p>
        </w:tc>
        <w:tc>
          <w:tcPr>
            <w:tcW w:w="1100" w:type="dxa"/>
            <w:shd w:val="clear" w:color="auto" w:fill="E8EEF5"/>
            <w:tcMar>
              <w:top w:w="80" w:type="dxa"/>
              <w:left w:w="120" w:type="dxa"/>
              <w:bottom w:w="80" w:type="dxa"/>
              <w:right w:w="120" w:type="dxa"/>
            </w:tcMar>
            <w:vAlign w:val="center"/>
          </w:tcPr>
          <w:p w14:paraId="633E9648">
            <w:r>
              <w:rPr>
                <w:rFonts w:ascii="微软雅黑" w:hAnsi="微软雅黑" w:eastAsia="微软雅黑"/>
                <w:b/>
                <w:color w:val="1F4E79"/>
                <w:sz w:val="17"/>
              </w:rPr>
              <w:t>IP 目的地址</w:t>
            </w:r>
          </w:p>
        </w:tc>
        <w:tc>
          <w:tcPr>
            <w:tcW w:w="2150" w:type="dxa"/>
            <w:gridSpan w:val="2"/>
            <w:shd w:val="clear" w:color="auto" w:fill="E8EEF5"/>
            <w:tcMar>
              <w:top w:w="80" w:type="dxa"/>
              <w:left w:w="120" w:type="dxa"/>
              <w:bottom w:w="80" w:type="dxa"/>
              <w:right w:w="120" w:type="dxa"/>
            </w:tcMar>
            <w:vAlign w:val="center"/>
          </w:tcPr>
          <w:p w14:paraId="4EC2EBF2">
            <w:r>
              <w:rPr>
                <w:rFonts w:ascii="微软雅黑" w:hAnsi="微软雅黑" w:eastAsia="微软雅黑"/>
                <w:b/>
                <w:color w:val="1F4E79"/>
                <w:sz w:val="17"/>
              </w:rPr>
              <w:t>说明</w:t>
            </w:r>
          </w:p>
        </w:tc>
      </w:tr>
      <w:tr w14:paraId="0C5D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A75FF5C">
            <w:pPr>
              <w:spacing w:after="0"/>
            </w:pPr>
            <w:r>
              <w:rPr>
                <w:rFonts w:ascii="微软雅黑" w:hAnsi="微软雅黑" w:eastAsia="微软雅黑"/>
                <w:b w:val="0"/>
                <w:sz w:val="16"/>
              </w:rPr>
              <w:t>A -&gt; 路由器/网关</w:t>
            </w:r>
          </w:p>
        </w:tc>
        <w:tc>
          <w:tcPr>
            <w:tcW w:w="1700" w:type="dxa"/>
            <w:tcMar>
              <w:top w:w="80" w:type="dxa"/>
              <w:left w:w="120" w:type="dxa"/>
              <w:bottom w:w="80" w:type="dxa"/>
              <w:right w:w="120" w:type="dxa"/>
            </w:tcMar>
            <w:vAlign w:val="center"/>
          </w:tcPr>
          <w:p w14:paraId="745AAE53">
            <w:pPr>
              <w:spacing w:after="0"/>
            </w:pPr>
            <w:r>
              <w:rPr>
                <w:rFonts w:ascii="微软雅黑" w:hAnsi="微软雅黑" w:eastAsia="微软雅黑"/>
                <w:b w:val="0"/>
                <w:sz w:val="16"/>
              </w:rPr>
              <w:t>A</w:t>
            </w:r>
          </w:p>
        </w:tc>
        <w:tc>
          <w:tcPr>
            <w:tcW w:w="2100" w:type="dxa"/>
            <w:tcMar>
              <w:top w:w="80" w:type="dxa"/>
              <w:left w:w="120" w:type="dxa"/>
              <w:bottom w:w="80" w:type="dxa"/>
              <w:right w:w="120" w:type="dxa"/>
            </w:tcMar>
            <w:vAlign w:val="center"/>
          </w:tcPr>
          <w:p w14:paraId="262AB7B5">
            <w:pPr>
              <w:spacing w:after="0"/>
            </w:pPr>
            <w:r>
              <w:rPr>
                <w:rFonts w:ascii="微软雅黑" w:hAnsi="微软雅黑" w:eastAsia="微软雅黑"/>
                <w:b w:val="0"/>
                <w:sz w:val="16"/>
              </w:rPr>
              <w:t>路由器红色 VLAN 接口 MAC</w:t>
            </w:r>
          </w:p>
        </w:tc>
        <w:tc>
          <w:tcPr>
            <w:tcW w:w="1100" w:type="dxa"/>
            <w:tcMar>
              <w:top w:w="80" w:type="dxa"/>
              <w:left w:w="120" w:type="dxa"/>
              <w:bottom w:w="80" w:type="dxa"/>
              <w:right w:w="120" w:type="dxa"/>
            </w:tcMar>
            <w:vAlign w:val="center"/>
          </w:tcPr>
          <w:p w14:paraId="2BA961C8">
            <w:pPr>
              <w:spacing w:after="0"/>
            </w:pPr>
            <w:r>
              <w:rPr>
                <w:rFonts w:ascii="微软雅黑" w:hAnsi="微软雅黑" w:eastAsia="微软雅黑"/>
                <w:b w:val="0"/>
                <w:sz w:val="16"/>
              </w:rPr>
              <w:t>A</w:t>
            </w:r>
          </w:p>
        </w:tc>
        <w:tc>
          <w:tcPr>
            <w:tcW w:w="1100" w:type="dxa"/>
            <w:tcMar>
              <w:top w:w="80" w:type="dxa"/>
              <w:left w:w="120" w:type="dxa"/>
              <w:bottom w:w="80" w:type="dxa"/>
              <w:right w:w="120" w:type="dxa"/>
            </w:tcMar>
            <w:vAlign w:val="center"/>
          </w:tcPr>
          <w:p w14:paraId="68372FA1">
            <w:pPr>
              <w:spacing w:after="0"/>
            </w:pPr>
            <w:r>
              <w:rPr>
                <w:rFonts w:ascii="微软雅黑" w:hAnsi="微软雅黑" w:eastAsia="微软雅黑"/>
                <w:b w:val="0"/>
                <w:sz w:val="16"/>
              </w:rPr>
              <w:t>C</w:t>
            </w:r>
          </w:p>
        </w:tc>
        <w:tc>
          <w:tcPr>
            <w:tcW w:w="2150" w:type="dxa"/>
            <w:gridSpan w:val="2"/>
            <w:tcMar>
              <w:top w:w="80" w:type="dxa"/>
              <w:left w:w="120" w:type="dxa"/>
              <w:bottom w:w="80" w:type="dxa"/>
              <w:right w:w="120" w:type="dxa"/>
            </w:tcMar>
            <w:vAlign w:val="center"/>
          </w:tcPr>
          <w:p w14:paraId="7184F1DB">
            <w:pPr>
              <w:spacing w:after="0"/>
            </w:pPr>
            <w:r>
              <w:rPr>
                <w:rFonts w:ascii="微软雅黑" w:hAnsi="微软雅黑" w:eastAsia="微软雅黑"/>
                <w:b w:val="0"/>
                <w:sz w:val="16"/>
              </w:rPr>
              <w:t>A 发现 C 不在本网段，只把帧交给默认网关；不需要知道 C 的 MAC。</w:t>
            </w:r>
          </w:p>
        </w:tc>
      </w:tr>
      <w:tr w14:paraId="6D20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6354A08">
            <w:pPr>
              <w:spacing w:after="0"/>
            </w:pPr>
            <w:r>
              <w:rPr>
                <w:rFonts w:ascii="微软雅黑" w:hAnsi="微软雅黑" w:eastAsia="微软雅黑"/>
                <w:b w:val="0"/>
                <w:sz w:val="16"/>
              </w:rPr>
              <w:t>路由器 -&gt; C</w:t>
            </w:r>
          </w:p>
        </w:tc>
        <w:tc>
          <w:tcPr>
            <w:tcW w:w="1700" w:type="dxa"/>
            <w:tcMar>
              <w:top w:w="80" w:type="dxa"/>
              <w:left w:w="120" w:type="dxa"/>
              <w:bottom w:w="80" w:type="dxa"/>
              <w:right w:w="120" w:type="dxa"/>
            </w:tcMar>
            <w:vAlign w:val="center"/>
          </w:tcPr>
          <w:p w14:paraId="6D1F10DD">
            <w:pPr>
              <w:spacing w:after="0"/>
            </w:pPr>
            <w:r>
              <w:rPr>
                <w:rFonts w:ascii="微软雅黑" w:hAnsi="微软雅黑" w:eastAsia="微软雅黑"/>
                <w:b w:val="0"/>
                <w:sz w:val="16"/>
              </w:rPr>
              <w:t>路由器蓝色 VLAN 接口 MAC</w:t>
            </w:r>
          </w:p>
        </w:tc>
        <w:tc>
          <w:tcPr>
            <w:tcW w:w="2100" w:type="dxa"/>
            <w:tcMar>
              <w:top w:w="80" w:type="dxa"/>
              <w:left w:w="120" w:type="dxa"/>
              <w:bottom w:w="80" w:type="dxa"/>
              <w:right w:w="120" w:type="dxa"/>
            </w:tcMar>
            <w:vAlign w:val="center"/>
          </w:tcPr>
          <w:p w14:paraId="42F2E398">
            <w:pPr>
              <w:spacing w:after="0"/>
            </w:pPr>
            <w:r>
              <w:rPr>
                <w:rFonts w:ascii="微软雅黑" w:hAnsi="微软雅黑" w:eastAsia="微软雅黑"/>
                <w:b w:val="0"/>
                <w:sz w:val="16"/>
              </w:rPr>
              <w:t>C</w:t>
            </w:r>
          </w:p>
        </w:tc>
        <w:tc>
          <w:tcPr>
            <w:tcW w:w="1100" w:type="dxa"/>
            <w:tcMar>
              <w:top w:w="80" w:type="dxa"/>
              <w:left w:w="120" w:type="dxa"/>
              <w:bottom w:w="80" w:type="dxa"/>
              <w:right w:w="120" w:type="dxa"/>
            </w:tcMar>
            <w:vAlign w:val="center"/>
          </w:tcPr>
          <w:p w14:paraId="0AEBE5EE">
            <w:pPr>
              <w:spacing w:after="0"/>
            </w:pPr>
            <w:r>
              <w:rPr>
                <w:rFonts w:ascii="微软雅黑" w:hAnsi="微软雅黑" w:eastAsia="微软雅黑"/>
                <w:b w:val="0"/>
                <w:sz w:val="16"/>
              </w:rPr>
              <w:t>A</w:t>
            </w:r>
          </w:p>
        </w:tc>
        <w:tc>
          <w:tcPr>
            <w:tcW w:w="1100" w:type="dxa"/>
            <w:tcMar>
              <w:top w:w="80" w:type="dxa"/>
              <w:left w:w="120" w:type="dxa"/>
              <w:bottom w:w="80" w:type="dxa"/>
              <w:right w:w="120" w:type="dxa"/>
            </w:tcMar>
            <w:vAlign w:val="center"/>
          </w:tcPr>
          <w:p w14:paraId="69176359">
            <w:pPr>
              <w:spacing w:after="0"/>
            </w:pPr>
            <w:r>
              <w:rPr>
                <w:rFonts w:ascii="微软雅黑" w:hAnsi="微软雅黑" w:eastAsia="微软雅黑"/>
                <w:b w:val="0"/>
                <w:sz w:val="16"/>
              </w:rPr>
              <w:t>C</w:t>
            </w:r>
          </w:p>
        </w:tc>
        <w:tc>
          <w:tcPr>
            <w:tcW w:w="2150" w:type="dxa"/>
            <w:gridSpan w:val="2"/>
            <w:tcMar>
              <w:top w:w="80" w:type="dxa"/>
              <w:left w:w="120" w:type="dxa"/>
              <w:bottom w:w="80" w:type="dxa"/>
              <w:right w:w="120" w:type="dxa"/>
            </w:tcMar>
            <w:vAlign w:val="center"/>
          </w:tcPr>
          <w:p w14:paraId="60A60C03">
            <w:pPr>
              <w:spacing w:after="0"/>
            </w:pPr>
            <w:r>
              <w:rPr>
                <w:rFonts w:ascii="微软雅黑" w:hAnsi="微软雅黑" w:eastAsia="微软雅黑"/>
                <w:b w:val="0"/>
                <w:sz w:val="16"/>
              </w:rPr>
              <w:t>路由器完成三层转发后重新封装二层帧，IP 源/目的通常不变。</w:t>
            </w:r>
          </w:p>
        </w:tc>
      </w:tr>
      <w:tr w14:paraId="24BC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dxa"/>
          <w:jc w:val="center"/>
        </w:trPr>
        <w:tc>
          <w:tcPr>
            <w:tcW w:w="9360" w:type="dxa"/>
            <w:gridSpan w:val="6"/>
            <w:shd w:val="clear" w:color="auto" w:fill="E2F0D9"/>
            <w:tcMar>
              <w:top w:w="80" w:type="dxa"/>
              <w:left w:w="120" w:type="dxa"/>
              <w:bottom w:w="80" w:type="dxa"/>
              <w:right w:w="120" w:type="dxa"/>
            </w:tcMar>
          </w:tcPr>
          <w:p w14:paraId="664F7CFD">
            <w:r>
              <w:rPr>
                <w:rFonts w:ascii="微软雅黑" w:hAnsi="微软雅黑" w:eastAsia="微软雅黑"/>
                <w:b/>
                <w:color w:val="1F4E79"/>
                <w:sz w:val="19"/>
              </w:rPr>
              <w:t>【思考题】VLAN 间通信与 ARP 表</w:t>
            </w:r>
          </w:p>
          <w:p w14:paraId="6E084248">
            <w:pPr>
              <w:spacing w:after="20"/>
            </w:pPr>
            <w:r>
              <w:rPr>
                <w:rFonts w:ascii="微软雅黑" w:hAnsi="微软雅黑" w:eastAsia="微软雅黑"/>
                <w:b w:val="0"/>
                <w:sz w:val="18"/>
              </w:rPr>
              <w:t>Q1：A 需不需要知道 C 的 MAC？不需要。因为 C 不在 A 的本 VLAN/本网段，A 只需要把 IP 数据报交给默认网关，所以二层目的 MAC 是网关 MAC。</w:t>
            </w:r>
          </w:p>
          <w:p w14:paraId="0649E48C">
            <w:pPr>
              <w:spacing w:after="20"/>
            </w:pPr>
            <w:r>
              <w:rPr>
                <w:rFonts w:ascii="微软雅黑" w:hAnsi="微软雅黑" w:eastAsia="微软雅黑"/>
                <w:b w:val="0"/>
                <w:sz w:val="18"/>
              </w:rPr>
              <w:t>Q2：一台计算机通常需要知道哪些设备的 MAC？需要知道同一二层网络内直接交付对象的 MAC，尤其是默认网关的 MAC；同网段主机通信时还需要目标主机 MAC。</w:t>
            </w:r>
          </w:p>
          <w:p w14:paraId="7A843992">
            <w:pPr>
              <w:spacing w:after="20"/>
            </w:pPr>
            <w:r>
              <w:rPr>
                <w:rFonts w:ascii="微软雅黑" w:hAnsi="微软雅黑" w:eastAsia="微软雅黑"/>
                <w:b w:val="0"/>
                <w:sz w:val="18"/>
              </w:rPr>
              <w:t xml:space="preserve">Q3：计算机把已知的其他计算机或路由器 MAC 地址放在哪里？放在 </w:t>
            </w:r>
            <w:r>
              <w:rPr>
                <w:rFonts w:ascii="微软雅黑" w:hAnsi="微软雅黑" w:eastAsia="微软雅黑"/>
                <w:b w:val="0"/>
                <w:sz w:val="18"/>
                <w:highlight w:val="yellow"/>
              </w:rPr>
              <w:t>ARP 缓存</w:t>
            </w:r>
            <w:r>
              <w:rPr>
                <w:rFonts w:ascii="微软雅黑" w:hAnsi="微软雅黑" w:eastAsia="微软雅黑"/>
                <w:b w:val="0"/>
                <w:sz w:val="18"/>
              </w:rPr>
              <w:t>/ARP 表中。Windows 可用 arp -a 查看，课件也要求解释该命令输出。来源：CH7 p.29；第七章思考题。</w:t>
            </w:r>
          </w:p>
          <w:p w14:paraId="5CF28EF2">
            <w:pPr>
              <w:spacing w:after="20"/>
            </w:pPr>
            <w:r>
              <w:rPr>
                <w:rFonts w:ascii="微软雅黑" w:hAnsi="微软雅黑" w:eastAsia="微软雅黑"/>
                <w:b w:val="0"/>
                <w:sz w:val="18"/>
              </w:rPr>
              <w:t>跨 VLAN 通信的路径：发送方 -&gt; 交换机 -&gt; 路由器/三层交换机 -&gt; 交换机 -&gt; 接收方。即使 A 和 C 接在同一台交换机上，只要不在同一 VLAN，也必须经过三层转发。来源：CH7 p.30。</w:t>
            </w:r>
          </w:p>
        </w:tc>
      </w:tr>
    </w:tbl>
    <w:p w14:paraId="3AB526C4">
      <w:pPr>
        <w:pStyle w:val="4"/>
      </w:pPr>
      <w:r>
        <w:t>7.5 NAT、端口映射、智能网与 NGN</w:t>
      </w:r>
    </w:p>
    <w:p w14:paraId="4C7DBFB6">
      <w:pPr>
        <w:pStyle w:val="16"/>
        <w:spacing w:after="40"/>
        <w:ind w:left="317" w:hanging="202"/>
      </w:pPr>
      <w:r>
        <w:rPr>
          <w:rFonts w:ascii="微软雅黑" w:hAnsi="微软雅黑" w:eastAsia="微软雅黑"/>
          <w:b w:val="0"/>
          <w:sz w:val="19"/>
        </w:rPr>
        <w:t>NAT 解决公网地址有限条件下内网访问外网的问题。类型包括静态 NAT、地址池动态 NAT、端口 NAT/PAT；最常用的是端口 NAT，因为公网地址利用率最高。来源：第七章思考题；CH7 p.37。</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3F06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0" w:type="dxa"/>
            <w:shd w:val="clear" w:color="auto" w:fill="E8EEF5"/>
            <w:tcMar>
              <w:top w:w="80" w:type="dxa"/>
              <w:left w:w="120" w:type="dxa"/>
              <w:bottom w:w="80" w:type="dxa"/>
              <w:right w:w="120" w:type="dxa"/>
            </w:tcMar>
            <w:vAlign w:val="center"/>
          </w:tcPr>
          <w:p w14:paraId="47F3EDB0">
            <w:r>
              <w:rPr>
                <w:rFonts w:ascii="微软雅黑" w:hAnsi="微软雅黑" w:eastAsia="微软雅黑"/>
                <w:b/>
                <w:color w:val="1F4E79"/>
                <w:sz w:val="17"/>
              </w:rPr>
              <w:t>NAT 类型</w:t>
            </w:r>
          </w:p>
        </w:tc>
        <w:tc>
          <w:tcPr>
            <w:tcW w:w="3400" w:type="dxa"/>
            <w:shd w:val="clear" w:color="auto" w:fill="E8EEF5"/>
            <w:tcMar>
              <w:top w:w="80" w:type="dxa"/>
              <w:left w:w="120" w:type="dxa"/>
              <w:bottom w:w="80" w:type="dxa"/>
              <w:right w:w="120" w:type="dxa"/>
            </w:tcMar>
            <w:vAlign w:val="center"/>
          </w:tcPr>
          <w:p w14:paraId="6D6700AC">
            <w:r>
              <w:rPr>
                <w:rFonts w:ascii="微软雅黑" w:hAnsi="微软雅黑" w:eastAsia="微软雅黑"/>
                <w:b/>
                <w:color w:val="1F4E79"/>
                <w:sz w:val="17"/>
              </w:rPr>
              <w:t>映射关系</w:t>
            </w:r>
          </w:p>
        </w:tc>
        <w:tc>
          <w:tcPr>
            <w:tcW w:w="4260" w:type="dxa"/>
            <w:shd w:val="clear" w:color="auto" w:fill="E8EEF5"/>
            <w:tcMar>
              <w:top w:w="80" w:type="dxa"/>
              <w:left w:w="120" w:type="dxa"/>
              <w:bottom w:w="80" w:type="dxa"/>
              <w:right w:w="120" w:type="dxa"/>
            </w:tcMar>
            <w:vAlign w:val="center"/>
          </w:tcPr>
          <w:p w14:paraId="34E78748">
            <w:r>
              <w:rPr>
                <w:rFonts w:ascii="微软雅黑" w:hAnsi="微软雅黑" w:eastAsia="微软雅黑"/>
                <w:b/>
                <w:color w:val="1F4E79"/>
                <w:sz w:val="17"/>
              </w:rPr>
              <w:t>典型用途</w:t>
            </w:r>
          </w:p>
        </w:tc>
      </w:tr>
      <w:tr w14:paraId="587A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54DB4EC">
            <w:pPr>
              <w:spacing w:after="0"/>
            </w:pPr>
            <w:r>
              <w:rPr>
                <w:rFonts w:ascii="微软雅黑" w:hAnsi="微软雅黑" w:eastAsia="微软雅黑"/>
                <w:b w:val="0"/>
                <w:sz w:val="16"/>
              </w:rPr>
              <w:t>静态 NAT</w:t>
            </w:r>
          </w:p>
        </w:tc>
        <w:tc>
          <w:tcPr>
            <w:tcW w:w="3400" w:type="dxa"/>
            <w:tcMar>
              <w:top w:w="80" w:type="dxa"/>
              <w:left w:w="120" w:type="dxa"/>
              <w:bottom w:w="80" w:type="dxa"/>
              <w:right w:w="120" w:type="dxa"/>
            </w:tcMar>
            <w:vAlign w:val="center"/>
          </w:tcPr>
          <w:p w14:paraId="6F8B515B">
            <w:pPr>
              <w:spacing w:after="0"/>
            </w:pPr>
            <w:r>
              <w:rPr>
                <w:rFonts w:ascii="微软雅黑" w:hAnsi="微软雅黑" w:eastAsia="微软雅黑"/>
                <w:b w:val="0"/>
                <w:sz w:val="16"/>
              </w:rPr>
              <w:t>一个私网地址固定映射一个公网地址。</w:t>
            </w:r>
          </w:p>
        </w:tc>
        <w:tc>
          <w:tcPr>
            <w:tcW w:w="4260" w:type="dxa"/>
            <w:tcMar>
              <w:top w:w="80" w:type="dxa"/>
              <w:left w:w="120" w:type="dxa"/>
              <w:bottom w:w="80" w:type="dxa"/>
              <w:right w:w="120" w:type="dxa"/>
            </w:tcMar>
            <w:vAlign w:val="center"/>
          </w:tcPr>
          <w:p w14:paraId="12F010B0">
            <w:pPr>
              <w:spacing w:after="0"/>
            </w:pPr>
            <w:r>
              <w:rPr>
                <w:rFonts w:ascii="微软雅黑" w:hAnsi="微软雅黑" w:eastAsia="微软雅黑"/>
                <w:b w:val="0"/>
                <w:sz w:val="16"/>
              </w:rPr>
              <w:t>内部服务器固定对外提供服务。</w:t>
            </w:r>
          </w:p>
        </w:tc>
      </w:tr>
      <w:tr w14:paraId="0C3E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768B4EB4">
            <w:pPr>
              <w:spacing w:after="0"/>
            </w:pPr>
            <w:r>
              <w:rPr>
                <w:rFonts w:ascii="微软雅黑" w:hAnsi="微软雅黑" w:eastAsia="微软雅黑"/>
                <w:b w:val="0"/>
                <w:sz w:val="16"/>
              </w:rPr>
              <w:t>动态 NAT</w:t>
            </w:r>
          </w:p>
        </w:tc>
        <w:tc>
          <w:tcPr>
            <w:tcW w:w="3400" w:type="dxa"/>
            <w:tcMar>
              <w:top w:w="80" w:type="dxa"/>
              <w:left w:w="120" w:type="dxa"/>
              <w:bottom w:w="80" w:type="dxa"/>
              <w:right w:w="120" w:type="dxa"/>
            </w:tcMar>
            <w:vAlign w:val="center"/>
          </w:tcPr>
          <w:p w14:paraId="567F1D41">
            <w:pPr>
              <w:spacing w:after="0"/>
            </w:pPr>
            <w:r>
              <w:rPr>
                <w:rFonts w:ascii="微软雅黑" w:hAnsi="微软雅黑" w:eastAsia="微软雅黑"/>
                <w:b w:val="0"/>
                <w:sz w:val="16"/>
              </w:rPr>
              <w:t>私网地址临时映射地址池中的公网地址。</w:t>
            </w:r>
          </w:p>
        </w:tc>
        <w:tc>
          <w:tcPr>
            <w:tcW w:w="4260" w:type="dxa"/>
            <w:tcMar>
              <w:top w:w="80" w:type="dxa"/>
              <w:left w:w="120" w:type="dxa"/>
              <w:bottom w:w="80" w:type="dxa"/>
              <w:right w:w="120" w:type="dxa"/>
            </w:tcMar>
            <w:vAlign w:val="center"/>
          </w:tcPr>
          <w:p w14:paraId="0FD15841">
            <w:pPr>
              <w:spacing w:after="0"/>
            </w:pPr>
            <w:r>
              <w:rPr>
                <w:rFonts w:ascii="微软雅黑" w:hAnsi="微软雅黑" w:eastAsia="微软雅黑"/>
                <w:b w:val="0"/>
                <w:sz w:val="16"/>
              </w:rPr>
              <w:t>一组内部主机共享一组公网地址。</w:t>
            </w:r>
          </w:p>
        </w:tc>
      </w:tr>
      <w:tr w14:paraId="64E0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28DFA45B">
            <w:pPr>
              <w:spacing w:after="0"/>
            </w:pPr>
            <w:r>
              <w:rPr>
                <w:rFonts w:ascii="微软雅黑" w:hAnsi="微软雅黑" w:eastAsia="微软雅黑"/>
                <w:b w:val="0"/>
                <w:sz w:val="16"/>
              </w:rPr>
              <w:t>PAT/端口 NAT</w:t>
            </w:r>
          </w:p>
        </w:tc>
        <w:tc>
          <w:tcPr>
            <w:tcW w:w="3400" w:type="dxa"/>
            <w:tcMar>
              <w:top w:w="80" w:type="dxa"/>
              <w:left w:w="120" w:type="dxa"/>
              <w:bottom w:w="80" w:type="dxa"/>
              <w:right w:w="120" w:type="dxa"/>
            </w:tcMar>
            <w:vAlign w:val="center"/>
          </w:tcPr>
          <w:p w14:paraId="3E322AD9">
            <w:pPr>
              <w:spacing w:after="0"/>
            </w:pPr>
            <w:r>
              <w:rPr>
                <w:rFonts w:ascii="微软雅黑" w:hAnsi="微软雅黑" w:eastAsia="微软雅黑"/>
                <w:b w:val="0"/>
                <w:sz w:val="16"/>
              </w:rPr>
              <w:t>多个私网 IP:端口 映射到同一公网 IP 的不同端口。</w:t>
            </w:r>
          </w:p>
        </w:tc>
        <w:tc>
          <w:tcPr>
            <w:tcW w:w="4260" w:type="dxa"/>
            <w:tcMar>
              <w:top w:w="80" w:type="dxa"/>
              <w:left w:w="120" w:type="dxa"/>
              <w:bottom w:w="80" w:type="dxa"/>
              <w:right w:w="120" w:type="dxa"/>
            </w:tcMar>
            <w:vAlign w:val="center"/>
          </w:tcPr>
          <w:p w14:paraId="4081A5C4">
            <w:pPr>
              <w:spacing w:after="0"/>
            </w:pPr>
            <w:r>
              <w:rPr>
                <w:rFonts w:ascii="微软雅黑" w:hAnsi="微软雅黑" w:eastAsia="微软雅黑"/>
                <w:b w:val="0"/>
                <w:sz w:val="16"/>
              </w:rPr>
              <w:t>家庭/企业出口最常见。</w:t>
            </w:r>
          </w:p>
        </w:tc>
      </w:tr>
      <w:tr w14:paraId="155E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Mar>
              <w:top w:w="80" w:type="dxa"/>
              <w:left w:w="120" w:type="dxa"/>
              <w:bottom w:w="80" w:type="dxa"/>
              <w:right w:w="120" w:type="dxa"/>
            </w:tcMar>
            <w:vAlign w:val="center"/>
          </w:tcPr>
          <w:p w14:paraId="165F35FD">
            <w:pPr>
              <w:spacing w:after="0"/>
            </w:pPr>
            <w:r>
              <w:rPr>
                <w:rFonts w:ascii="微软雅黑" w:hAnsi="微软雅黑" w:eastAsia="微软雅黑"/>
                <w:b w:val="0"/>
                <w:sz w:val="16"/>
              </w:rPr>
              <w:t>端口映射</w:t>
            </w:r>
          </w:p>
        </w:tc>
        <w:tc>
          <w:tcPr>
            <w:tcW w:w="3400" w:type="dxa"/>
            <w:tcMar>
              <w:top w:w="80" w:type="dxa"/>
              <w:left w:w="120" w:type="dxa"/>
              <w:bottom w:w="80" w:type="dxa"/>
              <w:right w:w="120" w:type="dxa"/>
            </w:tcMar>
            <w:vAlign w:val="center"/>
          </w:tcPr>
          <w:p w14:paraId="0C218349">
            <w:pPr>
              <w:spacing w:after="0"/>
            </w:pPr>
            <w:r>
              <w:rPr>
                <w:rFonts w:ascii="微软雅黑" w:hAnsi="微软雅黑" w:eastAsia="微软雅黑"/>
                <w:b w:val="0"/>
                <w:sz w:val="16"/>
              </w:rPr>
              <w:t>公网 IP:特定端口 -&gt; 内网服务器 IP:特定端口。</w:t>
            </w:r>
          </w:p>
        </w:tc>
        <w:tc>
          <w:tcPr>
            <w:tcW w:w="4260" w:type="dxa"/>
            <w:tcMar>
              <w:top w:w="80" w:type="dxa"/>
              <w:left w:w="120" w:type="dxa"/>
              <w:bottom w:w="80" w:type="dxa"/>
              <w:right w:w="120" w:type="dxa"/>
            </w:tcMar>
            <w:vAlign w:val="center"/>
          </w:tcPr>
          <w:p w14:paraId="7318ED81">
            <w:pPr>
              <w:spacing w:after="0"/>
            </w:pPr>
            <w:r>
              <w:rPr>
                <w:rFonts w:ascii="微软雅黑" w:hAnsi="微软雅黑" w:eastAsia="微软雅黑"/>
                <w:b w:val="0"/>
                <w:sz w:val="16"/>
              </w:rPr>
              <w:t>外网访问内网 Web、SSH、游戏或监控服务。</w:t>
            </w:r>
          </w:p>
        </w:tc>
      </w:tr>
    </w:tbl>
    <w:p w14:paraId="01CAA2B3">
      <w:pPr>
        <w:pStyle w:val="16"/>
        <w:spacing w:after="40"/>
        <w:ind w:left="317" w:hanging="202"/>
      </w:pPr>
      <w:r>
        <w:rPr>
          <w:rFonts w:ascii="微软雅黑" w:hAnsi="微软雅黑" w:eastAsia="微软雅黑"/>
          <w:b w:val="0"/>
          <w:sz w:val="19"/>
        </w:rPr>
        <w:t>外网访问内网还可用 DDNS、内网穿透、VPN 等方法。端口映射核心是在网关上配置公网端口到内网服务器端口的映射。来源：第七章思考题。</w:t>
      </w:r>
    </w:p>
    <w:p w14:paraId="7933EAAC">
      <w:pPr>
        <w:pStyle w:val="16"/>
        <w:spacing w:after="40"/>
        <w:ind w:left="317" w:hanging="202"/>
      </w:pPr>
      <w:r>
        <w:rPr>
          <w:rFonts w:ascii="微软雅黑" w:hAnsi="微软雅黑" w:eastAsia="微软雅黑"/>
          <w:b w:val="0"/>
          <w:sz w:val="19"/>
        </w:rPr>
        <w:t>智能网 IN 的关键思想是呼叫控制与业务处理分离，典型结构涉及 SSP 与 SCP，有利于快速生成新业务。NGN/现代通信网趋势包括分层架构、多种接入、统一传输、开放业务、全 IP 化、云化、智能化、融合化。来源：CH7 p.31-p.38；第七章思考题。</w:t>
      </w:r>
    </w:p>
    <w:p w14:paraId="5C9B7BC5">
      <w:pPr>
        <w:pStyle w:val="3"/>
      </w:pPr>
      <w:r>
        <w:t>8. 例题与重点速查索引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1"/>
        <w:gridCol w:w="3331"/>
        <w:gridCol w:w="3331"/>
      </w:tblGrid>
      <w:tr w14:paraId="480BE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E8EEF5"/>
            <w:tcMar>
              <w:top w:w="80" w:type="dxa"/>
              <w:left w:w="120" w:type="dxa"/>
              <w:bottom w:w="80" w:type="dxa"/>
              <w:right w:w="120" w:type="dxa"/>
            </w:tcMar>
            <w:vAlign w:val="center"/>
          </w:tcPr>
          <w:p w14:paraId="4C4A3242">
            <w:r>
              <w:rPr>
                <w:rFonts w:ascii="微软雅黑" w:hAnsi="微软雅黑" w:eastAsia="微软雅黑"/>
                <w:b/>
                <w:color w:val="1F4E79"/>
                <w:sz w:val="17"/>
              </w:rPr>
              <w:t>类型</w:t>
            </w:r>
          </w:p>
        </w:tc>
        <w:tc>
          <w:tcPr>
            <w:tcW w:w="4200" w:type="dxa"/>
            <w:shd w:val="clear" w:color="auto" w:fill="E8EEF5"/>
            <w:tcMar>
              <w:top w:w="80" w:type="dxa"/>
              <w:left w:w="120" w:type="dxa"/>
              <w:bottom w:w="80" w:type="dxa"/>
              <w:right w:w="120" w:type="dxa"/>
            </w:tcMar>
            <w:vAlign w:val="center"/>
          </w:tcPr>
          <w:p w14:paraId="6863AD03">
            <w:r>
              <w:rPr>
                <w:rFonts w:ascii="微软雅黑" w:hAnsi="微软雅黑" w:eastAsia="微软雅黑"/>
                <w:b/>
                <w:color w:val="1F4E79"/>
                <w:sz w:val="17"/>
              </w:rPr>
              <w:t>题型</w:t>
            </w:r>
          </w:p>
        </w:tc>
        <w:tc>
          <w:tcPr>
            <w:tcW w:w="4060" w:type="dxa"/>
            <w:shd w:val="clear" w:color="auto" w:fill="E8EEF5"/>
            <w:tcMar>
              <w:top w:w="80" w:type="dxa"/>
              <w:left w:w="120" w:type="dxa"/>
              <w:bottom w:w="80" w:type="dxa"/>
              <w:right w:w="120" w:type="dxa"/>
            </w:tcMar>
            <w:vAlign w:val="center"/>
          </w:tcPr>
          <w:p w14:paraId="604EF9EB">
            <w:r>
              <w:rPr>
                <w:rFonts w:ascii="微软雅黑" w:hAnsi="微软雅黑" w:eastAsia="微软雅黑"/>
                <w:b/>
                <w:color w:val="1F4E79"/>
                <w:sz w:val="17"/>
              </w:rPr>
              <w:t>对应章节/页码</w:t>
            </w:r>
          </w:p>
        </w:tc>
      </w:tr>
      <w:tr w14:paraId="5FF5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1E28833D">
            <w:pPr>
              <w:spacing w:after="0"/>
            </w:pPr>
            <w:r>
              <w:rPr>
                <w:rFonts w:ascii="微软雅黑" w:hAnsi="微软雅黑" w:eastAsia="微软雅黑"/>
                <w:b w:val="0"/>
                <w:sz w:val="16"/>
              </w:rPr>
              <w:t>计算</w:t>
            </w:r>
          </w:p>
        </w:tc>
        <w:tc>
          <w:tcPr>
            <w:tcW w:w="4200" w:type="dxa"/>
            <w:tcMar>
              <w:top w:w="80" w:type="dxa"/>
              <w:left w:w="120" w:type="dxa"/>
              <w:bottom w:w="80" w:type="dxa"/>
              <w:right w:w="120" w:type="dxa"/>
            </w:tcMar>
            <w:vAlign w:val="center"/>
          </w:tcPr>
          <w:p w14:paraId="35D6ADC9">
            <w:pPr>
              <w:spacing w:after="0"/>
            </w:pPr>
            <w:r>
              <w:rPr>
                <w:rFonts w:ascii="微软雅黑" w:hAnsi="微软雅黑" w:eastAsia="微软雅黑"/>
                <w:b w:val="0"/>
                <w:sz w:val="16"/>
              </w:rPr>
              <w:t>PCM30/32 总速率、时隙宽度、一路话音速率</w:t>
            </w:r>
          </w:p>
        </w:tc>
        <w:tc>
          <w:tcPr>
            <w:tcW w:w="4060" w:type="dxa"/>
            <w:tcMar>
              <w:top w:w="80" w:type="dxa"/>
              <w:left w:w="120" w:type="dxa"/>
              <w:bottom w:w="80" w:type="dxa"/>
              <w:right w:w="120" w:type="dxa"/>
            </w:tcMar>
            <w:vAlign w:val="center"/>
          </w:tcPr>
          <w:p w14:paraId="41A4C5AD">
            <w:pPr>
              <w:spacing w:after="0"/>
            </w:pPr>
            <w:r>
              <w:rPr>
                <w:rFonts w:ascii="微软雅黑" w:hAnsi="微软雅黑" w:eastAsia="微软雅黑"/>
                <w:b w:val="0"/>
                <w:sz w:val="16"/>
              </w:rPr>
              <w:t>CH2-电路交换-1 p.17；本文 2.1</w:t>
            </w:r>
          </w:p>
        </w:tc>
      </w:tr>
      <w:tr w14:paraId="6F2C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48BC2A7B">
            <w:pPr>
              <w:spacing w:after="0"/>
            </w:pPr>
            <w:r>
              <w:rPr>
                <w:rFonts w:ascii="微软雅黑" w:hAnsi="微软雅黑" w:eastAsia="微软雅黑"/>
                <w:b w:val="0"/>
                <w:sz w:val="16"/>
              </w:rPr>
              <w:t>计算</w:t>
            </w:r>
          </w:p>
        </w:tc>
        <w:tc>
          <w:tcPr>
            <w:tcW w:w="4200" w:type="dxa"/>
            <w:tcMar>
              <w:top w:w="80" w:type="dxa"/>
              <w:left w:w="120" w:type="dxa"/>
              <w:bottom w:w="80" w:type="dxa"/>
              <w:right w:w="120" w:type="dxa"/>
            </w:tcMar>
            <w:vAlign w:val="center"/>
          </w:tcPr>
          <w:p w14:paraId="6DEC3488">
            <w:pPr>
              <w:spacing w:after="0"/>
            </w:pPr>
            <w:r>
              <w:rPr>
                <w:rFonts w:ascii="微软雅黑" w:hAnsi="微软雅黑" w:eastAsia="微软雅黑"/>
                <w:b w:val="0"/>
                <w:sz w:val="16"/>
              </w:rPr>
              <w:t>CRC/FCS 模 2 除法</w:t>
            </w:r>
          </w:p>
        </w:tc>
        <w:tc>
          <w:tcPr>
            <w:tcW w:w="4060" w:type="dxa"/>
            <w:tcMar>
              <w:top w:w="80" w:type="dxa"/>
              <w:left w:w="120" w:type="dxa"/>
              <w:bottom w:w="80" w:type="dxa"/>
              <w:right w:w="120" w:type="dxa"/>
            </w:tcMar>
            <w:vAlign w:val="center"/>
          </w:tcPr>
          <w:p w14:paraId="1D0BFD9F">
            <w:pPr>
              <w:spacing w:after="0"/>
            </w:pPr>
            <w:r>
              <w:rPr>
                <w:rFonts w:ascii="微软雅黑" w:hAnsi="微软雅黑" w:eastAsia="微软雅黑"/>
                <w:b w:val="0"/>
                <w:sz w:val="16"/>
              </w:rPr>
              <w:t>CH2-数据链路层 p.23-p.25；本文 3.2</w:t>
            </w:r>
          </w:p>
        </w:tc>
      </w:tr>
      <w:tr w14:paraId="3043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5D18B1F8">
            <w:pPr>
              <w:spacing w:after="0"/>
            </w:pPr>
            <w:r>
              <w:rPr>
                <w:rFonts w:ascii="微软雅黑" w:hAnsi="微软雅黑" w:eastAsia="微软雅黑"/>
                <w:b w:val="0"/>
                <w:sz w:val="16"/>
              </w:rPr>
              <w:t>规则</w:t>
            </w:r>
          </w:p>
        </w:tc>
        <w:tc>
          <w:tcPr>
            <w:tcW w:w="4200" w:type="dxa"/>
            <w:tcMar>
              <w:top w:w="80" w:type="dxa"/>
              <w:left w:w="120" w:type="dxa"/>
              <w:bottom w:w="80" w:type="dxa"/>
              <w:right w:w="120" w:type="dxa"/>
            </w:tcMar>
            <w:vAlign w:val="center"/>
          </w:tcPr>
          <w:p w14:paraId="0F5CA35D">
            <w:pPr>
              <w:spacing w:after="0"/>
            </w:pPr>
            <w:r>
              <w:rPr>
                <w:rFonts w:ascii="微软雅黑" w:hAnsi="微软雅黑" w:eastAsia="微软雅黑"/>
                <w:b w:val="0"/>
                <w:sz w:val="16"/>
              </w:rPr>
              <w:t>PPP 字符填充、零比特填充</w:t>
            </w:r>
          </w:p>
        </w:tc>
        <w:tc>
          <w:tcPr>
            <w:tcW w:w="4060" w:type="dxa"/>
            <w:tcMar>
              <w:top w:w="80" w:type="dxa"/>
              <w:left w:w="120" w:type="dxa"/>
              <w:bottom w:w="80" w:type="dxa"/>
              <w:right w:w="120" w:type="dxa"/>
            </w:tcMar>
            <w:vAlign w:val="center"/>
          </w:tcPr>
          <w:p w14:paraId="22EC7919">
            <w:pPr>
              <w:spacing w:after="0"/>
            </w:pPr>
            <w:r>
              <w:rPr>
                <w:rFonts w:ascii="微软雅黑" w:hAnsi="微软雅黑" w:eastAsia="微软雅黑"/>
                <w:b w:val="0"/>
                <w:sz w:val="16"/>
              </w:rPr>
              <w:t>CH2-数据链路层 p.39-p.41；本文 3.3</w:t>
            </w:r>
          </w:p>
        </w:tc>
      </w:tr>
      <w:tr w14:paraId="5400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2C4DEB22">
            <w:pPr>
              <w:spacing w:after="0"/>
            </w:pPr>
            <w:r>
              <w:rPr>
                <w:rFonts w:ascii="微软雅黑" w:hAnsi="微软雅黑" w:eastAsia="微软雅黑"/>
                <w:b w:val="0"/>
                <w:sz w:val="16"/>
              </w:rPr>
              <w:t>规则</w:t>
            </w:r>
          </w:p>
        </w:tc>
        <w:tc>
          <w:tcPr>
            <w:tcW w:w="4200" w:type="dxa"/>
            <w:tcMar>
              <w:top w:w="80" w:type="dxa"/>
              <w:left w:w="120" w:type="dxa"/>
              <w:bottom w:w="80" w:type="dxa"/>
              <w:right w:w="120" w:type="dxa"/>
            </w:tcMar>
            <w:vAlign w:val="center"/>
          </w:tcPr>
          <w:p w14:paraId="637978AC">
            <w:pPr>
              <w:spacing w:after="0"/>
            </w:pPr>
            <w:r>
              <w:rPr>
                <w:rFonts w:ascii="微软雅黑" w:hAnsi="微软雅黑" w:eastAsia="微软雅黑"/>
                <w:b w:val="0"/>
                <w:sz w:val="16"/>
              </w:rPr>
              <w:t>CSMA/CD 争用期、退避、最短有效帧、帧间隔</w:t>
            </w:r>
          </w:p>
        </w:tc>
        <w:tc>
          <w:tcPr>
            <w:tcW w:w="4060" w:type="dxa"/>
            <w:tcMar>
              <w:top w:w="80" w:type="dxa"/>
              <w:left w:w="120" w:type="dxa"/>
              <w:bottom w:w="80" w:type="dxa"/>
              <w:right w:w="120" w:type="dxa"/>
            </w:tcMar>
            <w:vAlign w:val="center"/>
          </w:tcPr>
          <w:p w14:paraId="3952DAB7">
            <w:pPr>
              <w:spacing w:after="0"/>
            </w:pPr>
            <w:r>
              <w:rPr>
                <w:rFonts w:ascii="微软雅黑" w:hAnsi="微软雅黑" w:eastAsia="微软雅黑"/>
                <w:b w:val="0"/>
                <w:sz w:val="16"/>
              </w:rPr>
              <w:t>CH2-数据链路层 p.65-p.70；本文 3.4</w:t>
            </w:r>
          </w:p>
        </w:tc>
      </w:tr>
      <w:tr w14:paraId="39A7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7E622AE7">
            <w:pPr>
              <w:spacing w:after="0"/>
            </w:pPr>
            <w:r>
              <w:rPr>
                <w:rFonts w:ascii="微软雅黑" w:hAnsi="微软雅黑" w:eastAsia="微软雅黑"/>
                <w:b w:val="0"/>
                <w:sz w:val="16"/>
              </w:rPr>
              <w:t>结构</w:t>
            </w:r>
          </w:p>
        </w:tc>
        <w:tc>
          <w:tcPr>
            <w:tcW w:w="4200" w:type="dxa"/>
            <w:tcMar>
              <w:top w:w="80" w:type="dxa"/>
              <w:left w:w="120" w:type="dxa"/>
              <w:bottom w:w="80" w:type="dxa"/>
              <w:right w:w="120" w:type="dxa"/>
            </w:tcMar>
            <w:vAlign w:val="center"/>
          </w:tcPr>
          <w:p w14:paraId="5FB2CCB0">
            <w:pPr>
              <w:spacing w:after="0"/>
            </w:pPr>
            <w:r>
              <w:rPr>
                <w:rFonts w:ascii="微软雅黑" w:hAnsi="微软雅黑" w:eastAsia="微软雅黑"/>
                <w:b w:val="0"/>
                <w:sz w:val="16"/>
              </w:rPr>
              <w:t>以太网帧、VLAN Tag、IP 首部、UDP/TCP 首部</w:t>
            </w:r>
          </w:p>
        </w:tc>
        <w:tc>
          <w:tcPr>
            <w:tcW w:w="4060" w:type="dxa"/>
            <w:tcMar>
              <w:top w:w="80" w:type="dxa"/>
              <w:left w:w="120" w:type="dxa"/>
              <w:bottom w:w="80" w:type="dxa"/>
              <w:right w:w="120" w:type="dxa"/>
            </w:tcMar>
            <w:vAlign w:val="center"/>
          </w:tcPr>
          <w:p w14:paraId="6126D85B">
            <w:pPr>
              <w:spacing w:after="0"/>
            </w:pPr>
            <w:r>
              <w:rPr>
                <w:rFonts w:ascii="微软雅黑" w:hAnsi="微软雅黑" w:eastAsia="微软雅黑"/>
                <w:b w:val="0"/>
                <w:sz w:val="16"/>
              </w:rPr>
              <w:t>CH2 p.85/p.115；CH3 p.65；CH4 p.26/p.47</w:t>
            </w:r>
          </w:p>
        </w:tc>
      </w:tr>
      <w:tr w14:paraId="67560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5C9F99BF">
            <w:pPr>
              <w:spacing w:after="0"/>
            </w:pPr>
            <w:r>
              <w:rPr>
                <w:rFonts w:ascii="微软雅黑" w:hAnsi="微软雅黑" w:eastAsia="微软雅黑"/>
                <w:b w:val="0"/>
                <w:sz w:val="16"/>
              </w:rPr>
              <w:t>计算</w:t>
            </w:r>
          </w:p>
        </w:tc>
        <w:tc>
          <w:tcPr>
            <w:tcW w:w="4200" w:type="dxa"/>
            <w:tcMar>
              <w:top w:w="80" w:type="dxa"/>
              <w:left w:w="120" w:type="dxa"/>
              <w:bottom w:w="80" w:type="dxa"/>
              <w:right w:w="120" w:type="dxa"/>
            </w:tcMar>
            <w:vAlign w:val="center"/>
          </w:tcPr>
          <w:p w14:paraId="29D2F5B4">
            <w:pPr>
              <w:spacing w:after="0"/>
            </w:pPr>
            <w:r>
              <w:rPr>
                <w:rFonts w:ascii="微软雅黑" w:hAnsi="微软雅黑" w:eastAsia="微软雅黑"/>
                <w:b w:val="0"/>
                <w:sz w:val="16"/>
              </w:rPr>
              <w:t>IP 分片：总长度、MF、偏移</w:t>
            </w:r>
          </w:p>
        </w:tc>
        <w:tc>
          <w:tcPr>
            <w:tcW w:w="4060" w:type="dxa"/>
            <w:tcMar>
              <w:top w:w="80" w:type="dxa"/>
              <w:left w:w="120" w:type="dxa"/>
              <w:bottom w:w="80" w:type="dxa"/>
              <w:right w:w="120" w:type="dxa"/>
            </w:tcMar>
            <w:vAlign w:val="center"/>
          </w:tcPr>
          <w:p w14:paraId="6C1F8B52">
            <w:pPr>
              <w:spacing w:after="0"/>
            </w:pPr>
            <w:r>
              <w:rPr>
                <w:rFonts w:ascii="微软雅黑" w:hAnsi="微软雅黑" w:eastAsia="微软雅黑"/>
                <w:b w:val="0"/>
                <w:sz w:val="16"/>
              </w:rPr>
              <w:t>CH3/CH4-网络层 p.69-p.73；本文 4.3</w:t>
            </w:r>
          </w:p>
        </w:tc>
      </w:tr>
      <w:tr w14:paraId="02C8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2CA2609C">
            <w:pPr>
              <w:spacing w:after="0"/>
            </w:pPr>
            <w:r>
              <w:rPr>
                <w:rFonts w:ascii="微软雅黑" w:hAnsi="微软雅黑" w:eastAsia="微软雅黑"/>
                <w:b w:val="0"/>
                <w:sz w:val="16"/>
              </w:rPr>
              <w:t>计算</w:t>
            </w:r>
          </w:p>
        </w:tc>
        <w:tc>
          <w:tcPr>
            <w:tcW w:w="4200" w:type="dxa"/>
            <w:tcMar>
              <w:top w:w="80" w:type="dxa"/>
              <w:left w:w="120" w:type="dxa"/>
              <w:bottom w:w="80" w:type="dxa"/>
              <w:right w:w="120" w:type="dxa"/>
            </w:tcMar>
            <w:vAlign w:val="center"/>
          </w:tcPr>
          <w:p w14:paraId="09ADB644">
            <w:pPr>
              <w:spacing w:after="0"/>
            </w:pPr>
            <w:r>
              <w:rPr>
                <w:rFonts w:ascii="微软雅黑" w:hAnsi="微软雅黑" w:eastAsia="微软雅黑"/>
                <w:b w:val="0"/>
                <w:sz w:val="16"/>
              </w:rPr>
              <w:t>子网掩码 AND、CIDR 地址块、最长前缀匹配</w:t>
            </w:r>
          </w:p>
        </w:tc>
        <w:tc>
          <w:tcPr>
            <w:tcW w:w="4060" w:type="dxa"/>
            <w:tcMar>
              <w:top w:w="80" w:type="dxa"/>
              <w:left w:w="120" w:type="dxa"/>
              <w:bottom w:w="80" w:type="dxa"/>
              <w:right w:w="120" w:type="dxa"/>
            </w:tcMar>
            <w:vAlign w:val="center"/>
          </w:tcPr>
          <w:p w14:paraId="77DB2E6F">
            <w:pPr>
              <w:spacing w:after="0"/>
            </w:pPr>
            <w:r>
              <w:rPr>
                <w:rFonts w:ascii="微软雅黑" w:hAnsi="微软雅黑" w:eastAsia="微软雅黑"/>
                <w:b w:val="0"/>
                <w:sz w:val="16"/>
              </w:rPr>
              <w:t>CH3/CH4-网络层 p.101-p.126；本文 4.4</w:t>
            </w:r>
          </w:p>
        </w:tc>
      </w:tr>
      <w:tr w14:paraId="6D91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3EF73322">
            <w:pPr>
              <w:spacing w:after="0"/>
            </w:pPr>
            <w:r>
              <w:rPr>
                <w:rFonts w:ascii="微软雅黑" w:hAnsi="微软雅黑" w:eastAsia="微软雅黑"/>
                <w:b w:val="0"/>
                <w:sz w:val="16"/>
              </w:rPr>
              <w:t>流程</w:t>
            </w:r>
          </w:p>
        </w:tc>
        <w:tc>
          <w:tcPr>
            <w:tcW w:w="4200" w:type="dxa"/>
            <w:tcMar>
              <w:top w:w="80" w:type="dxa"/>
              <w:left w:w="120" w:type="dxa"/>
              <w:bottom w:w="80" w:type="dxa"/>
              <w:right w:w="120" w:type="dxa"/>
            </w:tcMar>
            <w:vAlign w:val="center"/>
          </w:tcPr>
          <w:p w14:paraId="7645C908">
            <w:pPr>
              <w:spacing w:after="0"/>
            </w:pPr>
            <w:r>
              <w:rPr>
                <w:rFonts w:ascii="微软雅黑" w:hAnsi="微软雅黑" w:eastAsia="微软雅黑"/>
                <w:b w:val="0"/>
                <w:sz w:val="16"/>
              </w:rPr>
              <w:t>ARP、IP 转发、RIP 更新、DNS 查询、DHCP 四步</w:t>
            </w:r>
          </w:p>
        </w:tc>
        <w:tc>
          <w:tcPr>
            <w:tcW w:w="4060" w:type="dxa"/>
            <w:tcMar>
              <w:top w:w="80" w:type="dxa"/>
              <w:left w:w="120" w:type="dxa"/>
              <w:bottom w:w="80" w:type="dxa"/>
              <w:right w:w="120" w:type="dxa"/>
            </w:tcMar>
            <w:vAlign w:val="center"/>
          </w:tcPr>
          <w:p w14:paraId="173C992B">
            <w:pPr>
              <w:spacing w:after="0"/>
            </w:pPr>
            <w:r>
              <w:rPr>
                <w:rFonts w:ascii="微软雅黑" w:hAnsi="微软雅黑" w:eastAsia="微软雅黑"/>
                <w:b w:val="0"/>
                <w:sz w:val="16"/>
              </w:rPr>
              <w:t>网络层/应用层对应页；本文 4.2、4.4、4.5、6.1、6.5</w:t>
            </w:r>
          </w:p>
        </w:tc>
      </w:tr>
      <w:tr w14:paraId="293E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34253808">
            <w:pPr>
              <w:spacing w:after="0"/>
            </w:pPr>
            <w:r>
              <w:rPr>
                <w:rFonts w:ascii="微软雅黑" w:hAnsi="微软雅黑" w:eastAsia="微软雅黑"/>
                <w:b w:val="0"/>
                <w:sz w:val="16"/>
              </w:rPr>
              <w:t>机制</w:t>
            </w:r>
          </w:p>
        </w:tc>
        <w:tc>
          <w:tcPr>
            <w:tcW w:w="4200" w:type="dxa"/>
            <w:tcMar>
              <w:top w:w="80" w:type="dxa"/>
              <w:left w:w="120" w:type="dxa"/>
              <w:bottom w:w="80" w:type="dxa"/>
              <w:right w:w="120" w:type="dxa"/>
            </w:tcMar>
            <w:vAlign w:val="center"/>
          </w:tcPr>
          <w:p w14:paraId="549FF783">
            <w:pPr>
              <w:spacing w:after="0"/>
            </w:pPr>
            <w:r>
              <w:rPr>
                <w:rFonts w:ascii="微软雅黑" w:hAnsi="微软雅黑" w:eastAsia="微软雅黑"/>
                <w:b w:val="0"/>
                <w:sz w:val="16"/>
              </w:rPr>
              <w:t>TCP 累计确认、滑动窗口、RTO/Karn、SACK</w:t>
            </w:r>
          </w:p>
        </w:tc>
        <w:tc>
          <w:tcPr>
            <w:tcW w:w="4060" w:type="dxa"/>
            <w:tcMar>
              <w:top w:w="80" w:type="dxa"/>
              <w:left w:w="120" w:type="dxa"/>
              <w:bottom w:w="80" w:type="dxa"/>
              <w:right w:w="120" w:type="dxa"/>
            </w:tcMar>
            <w:vAlign w:val="center"/>
          </w:tcPr>
          <w:p w14:paraId="15866390">
            <w:pPr>
              <w:spacing w:after="0"/>
            </w:pPr>
            <w:r>
              <w:rPr>
                <w:rFonts w:ascii="微软雅黑" w:hAnsi="微软雅黑" w:eastAsia="微软雅黑"/>
                <w:b w:val="0"/>
                <w:sz w:val="16"/>
              </w:rPr>
              <w:t>CH4-运输层 p.43、p.65-p.83；本文 5.5-5.7</w:t>
            </w:r>
          </w:p>
        </w:tc>
      </w:tr>
      <w:tr w14:paraId="3FF5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072AA7F4">
            <w:pPr>
              <w:spacing w:after="0"/>
            </w:pPr>
            <w:r>
              <w:rPr>
                <w:rFonts w:ascii="微软雅黑" w:hAnsi="微软雅黑" w:eastAsia="微软雅黑"/>
                <w:b w:val="0"/>
                <w:sz w:val="16"/>
              </w:rPr>
              <w:t>重点</w:t>
            </w:r>
          </w:p>
        </w:tc>
        <w:tc>
          <w:tcPr>
            <w:tcW w:w="4200" w:type="dxa"/>
            <w:tcMar>
              <w:top w:w="80" w:type="dxa"/>
              <w:left w:w="120" w:type="dxa"/>
              <w:bottom w:w="80" w:type="dxa"/>
              <w:right w:w="120" w:type="dxa"/>
            </w:tcMar>
            <w:vAlign w:val="center"/>
          </w:tcPr>
          <w:p w14:paraId="162A6167">
            <w:pPr>
              <w:spacing w:after="0"/>
            </w:pPr>
            <w:r>
              <w:rPr>
                <w:rFonts w:ascii="微软雅黑" w:hAnsi="微软雅黑" w:eastAsia="微软雅黑"/>
                <w:b w:val="0"/>
                <w:sz w:val="16"/>
              </w:rPr>
              <w:t>rwnd 流量控制、零窗口探测、发送窗口 min(rwnd,cwnd)</w:t>
            </w:r>
          </w:p>
        </w:tc>
        <w:tc>
          <w:tcPr>
            <w:tcW w:w="4060" w:type="dxa"/>
            <w:tcMar>
              <w:top w:w="80" w:type="dxa"/>
              <w:left w:w="120" w:type="dxa"/>
              <w:bottom w:w="80" w:type="dxa"/>
              <w:right w:w="120" w:type="dxa"/>
            </w:tcMar>
            <w:vAlign w:val="center"/>
          </w:tcPr>
          <w:p w14:paraId="6AFF574C">
            <w:pPr>
              <w:spacing w:after="0"/>
            </w:pPr>
            <w:r>
              <w:rPr>
                <w:rFonts w:ascii="微软雅黑" w:hAnsi="微软雅黑" w:eastAsia="微软雅黑"/>
                <w:b w:val="0"/>
                <w:sz w:val="16"/>
              </w:rPr>
              <w:t>CH4-运输层 p.84-p.88、p.117；本文 5.8-5.9</w:t>
            </w:r>
          </w:p>
        </w:tc>
      </w:tr>
      <w:tr w14:paraId="1F85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6DB54521">
            <w:pPr>
              <w:spacing w:after="0"/>
            </w:pPr>
            <w:r>
              <w:rPr>
                <w:rFonts w:ascii="微软雅黑" w:hAnsi="微软雅黑" w:eastAsia="微软雅黑"/>
                <w:b w:val="0"/>
                <w:sz w:val="16"/>
              </w:rPr>
              <w:t>重点</w:t>
            </w:r>
          </w:p>
        </w:tc>
        <w:tc>
          <w:tcPr>
            <w:tcW w:w="4200" w:type="dxa"/>
            <w:tcMar>
              <w:top w:w="80" w:type="dxa"/>
              <w:left w:w="120" w:type="dxa"/>
              <w:bottom w:w="80" w:type="dxa"/>
              <w:right w:w="120" w:type="dxa"/>
            </w:tcMar>
            <w:vAlign w:val="center"/>
          </w:tcPr>
          <w:p w14:paraId="00615BB2">
            <w:pPr>
              <w:spacing w:after="0"/>
            </w:pPr>
            <w:r>
              <w:rPr>
                <w:rFonts w:ascii="微软雅黑" w:hAnsi="微软雅黑" w:eastAsia="微软雅黑"/>
                <w:b w:val="0"/>
                <w:sz w:val="16"/>
              </w:rPr>
              <w:t>慢开始、拥塞避免、快重传、快恢复、RED</w:t>
            </w:r>
          </w:p>
        </w:tc>
        <w:tc>
          <w:tcPr>
            <w:tcW w:w="4060" w:type="dxa"/>
            <w:tcMar>
              <w:top w:w="80" w:type="dxa"/>
              <w:left w:w="120" w:type="dxa"/>
              <w:bottom w:w="80" w:type="dxa"/>
              <w:right w:w="120" w:type="dxa"/>
            </w:tcMar>
            <w:vAlign w:val="center"/>
          </w:tcPr>
          <w:p w14:paraId="51E1331B">
            <w:pPr>
              <w:spacing w:after="0"/>
            </w:pPr>
            <w:r>
              <w:rPr>
                <w:rFonts w:ascii="微软雅黑" w:hAnsi="微软雅黑" w:eastAsia="微软雅黑"/>
                <w:b w:val="0"/>
                <w:sz w:val="16"/>
              </w:rPr>
              <w:t>CH4-运输层 p.94-p.121；本文 5.9</w:t>
            </w:r>
          </w:p>
        </w:tc>
      </w:tr>
      <w:tr w14:paraId="0034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22606F95">
            <w:pPr>
              <w:spacing w:after="0"/>
            </w:pPr>
            <w:r>
              <w:rPr>
                <w:rFonts w:ascii="微软雅黑" w:hAnsi="微软雅黑" w:eastAsia="微软雅黑"/>
                <w:b w:val="0"/>
                <w:sz w:val="16"/>
              </w:rPr>
              <w:t>流程</w:t>
            </w:r>
          </w:p>
        </w:tc>
        <w:tc>
          <w:tcPr>
            <w:tcW w:w="4200" w:type="dxa"/>
            <w:tcMar>
              <w:top w:w="80" w:type="dxa"/>
              <w:left w:w="120" w:type="dxa"/>
              <w:bottom w:w="80" w:type="dxa"/>
              <w:right w:w="120" w:type="dxa"/>
            </w:tcMar>
            <w:vAlign w:val="center"/>
          </w:tcPr>
          <w:p w14:paraId="6D3BB6D7">
            <w:pPr>
              <w:spacing w:after="0"/>
            </w:pPr>
            <w:r>
              <w:rPr>
                <w:rFonts w:ascii="微软雅黑" w:hAnsi="微软雅黑" w:eastAsia="微软雅黑"/>
                <w:b w:val="0"/>
                <w:sz w:val="16"/>
              </w:rPr>
              <w:t>TCP 三次握手、四次挥手、2MSL</w:t>
            </w:r>
          </w:p>
        </w:tc>
        <w:tc>
          <w:tcPr>
            <w:tcW w:w="4060" w:type="dxa"/>
            <w:tcMar>
              <w:top w:w="80" w:type="dxa"/>
              <w:left w:w="120" w:type="dxa"/>
              <w:bottom w:w="80" w:type="dxa"/>
              <w:right w:w="120" w:type="dxa"/>
            </w:tcMar>
            <w:vAlign w:val="center"/>
          </w:tcPr>
          <w:p w14:paraId="5A37A40E">
            <w:pPr>
              <w:spacing w:after="0"/>
            </w:pPr>
            <w:r>
              <w:rPr>
                <w:rFonts w:ascii="微软雅黑" w:hAnsi="微软雅黑" w:eastAsia="微软雅黑"/>
                <w:b w:val="0"/>
                <w:sz w:val="16"/>
              </w:rPr>
              <w:t>CH4-运输层 p.122-p.134；本文 5.10</w:t>
            </w:r>
          </w:p>
        </w:tc>
      </w:tr>
      <w:tr w14:paraId="7794C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0" w:type="dxa"/>
            <w:tcMar>
              <w:top w:w="80" w:type="dxa"/>
              <w:left w:w="120" w:type="dxa"/>
              <w:bottom w:w="80" w:type="dxa"/>
              <w:right w:w="120" w:type="dxa"/>
            </w:tcMar>
            <w:vAlign w:val="center"/>
          </w:tcPr>
          <w:p w14:paraId="2C5221DF">
            <w:pPr>
              <w:spacing w:after="0"/>
            </w:pPr>
            <w:r>
              <w:rPr>
                <w:rFonts w:ascii="微软雅黑" w:hAnsi="微软雅黑" w:eastAsia="微软雅黑"/>
                <w:b w:val="0"/>
                <w:sz w:val="16"/>
              </w:rPr>
              <w:t>组网</w:t>
            </w:r>
          </w:p>
        </w:tc>
        <w:tc>
          <w:tcPr>
            <w:tcW w:w="4200" w:type="dxa"/>
            <w:tcMar>
              <w:top w:w="80" w:type="dxa"/>
              <w:left w:w="120" w:type="dxa"/>
              <w:bottom w:w="80" w:type="dxa"/>
              <w:right w:w="120" w:type="dxa"/>
            </w:tcMar>
            <w:vAlign w:val="center"/>
          </w:tcPr>
          <w:p w14:paraId="4872B6D0">
            <w:pPr>
              <w:spacing w:after="0"/>
            </w:pPr>
            <w:r>
              <w:rPr>
                <w:rFonts w:ascii="微软雅黑" w:hAnsi="微软雅黑" w:eastAsia="微软雅黑"/>
                <w:b w:val="0"/>
                <w:sz w:val="16"/>
              </w:rPr>
              <w:t>跨 VLAN 通信、MAC/IP 变化、NAT/PAT、VoIP 带宽</w:t>
            </w:r>
          </w:p>
        </w:tc>
        <w:tc>
          <w:tcPr>
            <w:tcW w:w="4060" w:type="dxa"/>
            <w:tcMar>
              <w:top w:w="80" w:type="dxa"/>
              <w:left w:w="120" w:type="dxa"/>
              <w:bottom w:w="80" w:type="dxa"/>
              <w:right w:w="120" w:type="dxa"/>
            </w:tcMar>
            <w:vAlign w:val="center"/>
          </w:tcPr>
          <w:p w14:paraId="207F6EF0">
            <w:pPr>
              <w:spacing w:after="0"/>
            </w:pPr>
            <w:r>
              <w:rPr>
                <w:rFonts w:ascii="微软雅黑" w:hAnsi="微软雅黑" w:eastAsia="微软雅黑"/>
                <w:b w:val="0"/>
                <w:sz w:val="16"/>
              </w:rPr>
              <w:t>CH7 p.18、p.29-p.30、p.37；本文 7.3-7.5</w:t>
            </w:r>
          </w:p>
        </w:tc>
      </w:tr>
    </w:tbl>
    <w:p w14:paraId="7A00CCAE"/>
    <w:sectPr>
      <w:footerReference r:id="rId5" w:type="default"/>
      <w:pgSz w:w="12240" w:h="15840"/>
      <w:pgMar w:top="1080" w:right="1123" w:bottom="1080" w:left="1123" w:header="648" w:footer="64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35769">
    <w:pPr>
      <w:pStyle w:val="24"/>
      <w:jc w:val="center"/>
    </w:pPr>
    <w:r>
      <w:rPr>
        <w:rFonts w:ascii="微软雅黑" w:hAnsi="微软雅黑" w:eastAsia="微软雅黑"/>
        <w:b w:val="0"/>
        <w:color w:val="595959"/>
        <w:sz w:val="16"/>
      </w:rPr>
      <w:t>通信网与现代交换技术复习笔记 V6 | 原始资料未修改 | 页码按原 PPT/PDF 标注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605CE"/>
    <w:rsid w:val="1EEA327E"/>
    <w:rsid w:val="333A6AB3"/>
    <w:rsid w:val="369E2E9E"/>
    <w:rsid w:val="538A09F5"/>
    <w:rsid w:val="59341460"/>
    <w:rsid w:val="6F36165F"/>
    <w:rsid w:val="73EB39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280" w:after="16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434343"/>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79</Pages>
  <Words>20409</Words>
  <Characters>24517</Characters>
  <Lines>0</Lines>
  <Paragraphs>0</Paragraphs>
  <TotalTime>840</TotalTime>
  <ScaleCrop>false</ScaleCrop>
  <LinksUpToDate>false</LinksUpToDate>
  <CharactersWithSpaces>25911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可以，但没必要…</cp:lastModifiedBy>
  <dcterms:modified xsi:type="dcterms:W3CDTF">2026-06-17T06:17:14Z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eyJoZGlkIjoiYmRkYjE4OTNhNzc0NmM1YjY0YTgzMWM1NDU2Yjg0ZjciLCJ1c2VySWQiOiIxMzMzNTgyNzY0In0=</vt:lpwstr>
  </property>
  <property fmtid="{D5CDD505-2E9C-101B-9397-08002B2CF9AE}" pid="3" name="KSOProductBuildVer">
    <vt:lpwstr>2052-12.1.0.26895</vt:lpwstr>
  </property>
  <property fmtid="{D5CDD505-2E9C-101B-9397-08002B2CF9AE}" pid="4" name="ICV">
    <vt:lpwstr>5E2107E2DB63474BA20B128E290C13BB_12</vt:lpwstr>
  </property>
</Properties>
</file>