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8796B5" w14:textId="49106E4C" w:rsidR="0051082D" w:rsidRPr="00295D72" w:rsidRDefault="00295D72">
      <w:pPr>
        <w:rPr>
          <w:b/>
          <w:bCs/>
        </w:rPr>
      </w:pPr>
      <w:r w:rsidRPr="00295D72">
        <w:rPr>
          <w:b/>
          <w:bCs/>
        </w:rPr>
        <w:t>Supply-Chain-Management (SCM)</w:t>
      </w:r>
    </w:p>
    <w:p w14:paraId="1EBA4192" w14:textId="693858AA" w:rsidR="00295D72" w:rsidRPr="00277FD8" w:rsidRDefault="00295D72" w:rsidP="00295D72">
      <w:pPr>
        <w:pStyle w:val="Listenabsatz"/>
        <w:numPr>
          <w:ilvl w:val="0"/>
          <w:numId w:val="1"/>
        </w:numPr>
        <w:rPr>
          <w:b/>
          <w:bCs/>
          <w:highlight w:val="yellow"/>
        </w:rPr>
      </w:pPr>
      <w:r w:rsidRPr="00277FD8">
        <w:rPr>
          <w:b/>
          <w:bCs/>
          <w:highlight w:val="yellow"/>
        </w:rPr>
        <w:t>SCM</w:t>
      </w:r>
      <w:r w:rsidR="00E45DA7" w:rsidRPr="00277FD8">
        <w:rPr>
          <w:b/>
          <w:bCs/>
          <w:highlight w:val="yellow"/>
        </w:rPr>
        <w:t xml:space="preserve"> (Lieferkettenmanagement, Wertschöpfungslehre)</w:t>
      </w:r>
      <w:r w:rsidR="008B7B49" w:rsidRPr="00277FD8">
        <w:rPr>
          <w:b/>
          <w:bCs/>
          <w:highlight w:val="yellow"/>
        </w:rPr>
        <w:t>:</w:t>
      </w:r>
    </w:p>
    <w:p w14:paraId="0BBB8307" w14:textId="38702473" w:rsidR="008B7B49" w:rsidRDefault="008B7B49" w:rsidP="008B7B49">
      <w:pPr>
        <w:pStyle w:val="Listenabsatz"/>
        <w:ind w:left="360"/>
      </w:pPr>
      <w:r>
        <w:t xml:space="preserve">+ bezeichnet </w:t>
      </w:r>
      <w:r w:rsidRPr="00277FD8">
        <w:rPr>
          <w:b/>
          <w:bCs/>
        </w:rPr>
        <w:t>die kollaborative Planung, Steuerung und Kontrolle</w:t>
      </w:r>
      <w:r>
        <w:t xml:space="preserve"> von </w:t>
      </w:r>
      <w:r w:rsidRPr="00277FD8">
        <w:rPr>
          <w:b/>
          <w:bCs/>
        </w:rPr>
        <w:t>unternehmensübergreifenden Wertschöpfungssystemen</w:t>
      </w:r>
      <w:r>
        <w:t xml:space="preserve"> mit </w:t>
      </w:r>
      <w:r w:rsidRPr="00277FD8">
        <w:rPr>
          <w:b/>
          <w:bCs/>
        </w:rPr>
        <w:t>Netzwerkstruktur</w:t>
      </w:r>
      <w:r>
        <w:t xml:space="preserve">, dessen </w:t>
      </w:r>
      <w:r w:rsidRPr="00277FD8">
        <w:rPr>
          <w:b/>
          <w:bCs/>
        </w:rPr>
        <w:t xml:space="preserve">Institutionen </w:t>
      </w:r>
      <w:r>
        <w:t xml:space="preserve">und </w:t>
      </w:r>
      <w:r w:rsidRPr="00277FD8">
        <w:rPr>
          <w:b/>
          <w:bCs/>
        </w:rPr>
        <w:t>Prozesse</w:t>
      </w:r>
      <w:r>
        <w:t xml:space="preserve"> </w:t>
      </w:r>
      <w:r w:rsidRPr="00277FD8">
        <w:rPr>
          <w:b/>
          <w:bCs/>
        </w:rPr>
        <w:t>über Güter-, Finanz- und Informationsflüsse</w:t>
      </w:r>
      <w:r>
        <w:t xml:space="preserve"> in </w:t>
      </w:r>
      <w:r w:rsidRPr="00277FD8">
        <w:rPr>
          <w:b/>
          <w:bCs/>
        </w:rPr>
        <w:t>Beziehung</w:t>
      </w:r>
      <w:r>
        <w:t xml:space="preserve"> stehen.</w:t>
      </w:r>
    </w:p>
    <w:p w14:paraId="7317B7C3" w14:textId="64AFCA51" w:rsidR="00F12B8E" w:rsidRDefault="00F12B8E" w:rsidP="008B7B49">
      <w:pPr>
        <w:pStyle w:val="Listenabsatz"/>
        <w:ind w:left="360"/>
      </w:pPr>
      <w:r>
        <w:t>+ befasst sich nicht mit dem System „Unternehmen“, sondern mit dem System „Lieferkette“.</w:t>
      </w:r>
    </w:p>
    <w:p w14:paraId="2F14D614" w14:textId="3A35A6BA" w:rsidR="00277FD8" w:rsidRDefault="00277FD8" w:rsidP="008B7B49">
      <w:pPr>
        <w:pStyle w:val="Listenabsatz"/>
        <w:ind w:left="360"/>
      </w:pPr>
      <w:r>
        <w:t xml:space="preserve">+ </w:t>
      </w:r>
      <w:r w:rsidR="004562D2">
        <w:t xml:space="preserve">SCM wird definiert als </w:t>
      </w:r>
      <w:r w:rsidR="004562D2" w:rsidRPr="00B31314">
        <w:rPr>
          <w:b/>
          <w:bCs/>
        </w:rPr>
        <w:t>unternehmensübergreifende Koordination</w:t>
      </w:r>
      <w:r w:rsidR="004562D2">
        <w:t xml:space="preserve"> der </w:t>
      </w:r>
      <w:r w:rsidR="004562D2" w:rsidRPr="00B31314">
        <w:rPr>
          <w:b/>
          <w:bCs/>
        </w:rPr>
        <w:t xml:space="preserve">Material- </w:t>
      </w:r>
      <w:r w:rsidR="004562D2">
        <w:t xml:space="preserve">und </w:t>
      </w:r>
      <w:r w:rsidR="004562D2" w:rsidRPr="00B31314">
        <w:rPr>
          <w:b/>
          <w:bCs/>
        </w:rPr>
        <w:t>Informationsflüsse</w:t>
      </w:r>
      <w:r w:rsidR="00996953">
        <w:t xml:space="preserve"> über den </w:t>
      </w:r>
      <w:r w:rsidR="00996953" w:rsidRPr="00B31314">
        <w:rPr>
          <w:b/>
          <w:bCs/>
        </w:rPr>
        <w:t>gesamten Wertschöpfungsprozess</w:t>
      </w:r>
      <w:r w:rsidR="00996953">
        <w:t xml:space="preserve"> </w:t>
      </w:r>
      <w:r w:rsidR="00996953" w:rsidRPr="00B31314">
        <w:rPr>
          <w:b/>
          <w:bCs/>
        </w:rPr>
        <w:t>von</w:t>
      </w:r>
      <w:r w:rsidR="00996953">
        <w:t xml:space="preserve"> der </w:t>
      </w:r>
      <w:r w:rsidR="00996953" w:rsidRPr="00B31314">
        <w:rPr>
          <w:b/>
          <w:bCs/>
        </w:rPr>
        <w:t>Rohstoffgewinnung</w:t>
      </w:r>
      <w:r w:rsidR="00996953">
        <w:t xml:space="preserve"> über die einzelnen Veredelungsstufen </w:t>
      </w:r>
      <w:r w:rsidR="00996953" w:rsidRPr="00B31314">
        <w:rPr>
          <w:b/>
          <w:bCs/>
        </w:rPr>
        <w:t>bis hin zum Endkunden</w:t>
      </w:r>
      <w:r w:rsidR="00996953">
        <w:t xml:space="preserve"> mit dem </w:t>
      </w:r>
      <w:r w:rsidR="00996953" w:rsidRPr="00B31314">
        <w:rPr>
          <w:b/>
          <w:bCs/>
        </w:rPr>
        <w:t>Ziel</w:t>
      </w:r>
      <w:r w:rsidR="00996953">
        <w:t xml:space="preserve">, den </w:t>
      </w:r>
      <w:r w:rsidR="00996953" w:rsidRPr="00B31314">
        <w:rPr>
          <w:b/>
          <w:bCs/>
        </w:rPr>
        <w:t>G</w:t>
      </w:r>
      <w:r w:rsidR="00B31314" w:rsidRPr="00B31314">
        <w:rPr>
          <w:b/>
          <w:bCs/>
        </w:rPr>
        <w:t>esamtprozess</w:t>
      </w:r>
      <w:r w:rsidR="00B31314">
        <w:t xml:space="preserve"> sowohl </w:t>
      </w:r>
      <w:r w:rsidR="00B31314" w:rsidRPr="00B31314">
        <w:rPr>
          <w:b/>
          <w:bCs/>
        </w:rPr>
        <w:t>zeit-</w:t>
      </w:r>
      <w:r w:rsidR="00B31314">
        <w:t xml:space="preserve"> als auch </w:t>
      </w:r>
      <w:r w:rsidR="00B31314" w:rsidRPr="00B31314">
        <w:rPr>
          <w:b/>
          <w:bCs/>
        </w:rPr>
        <w:t>kostenoptimal</w:t>
      </w:r>
      <w:r w:rsidR="00B31314">
        <w:t xml:space="preserve"> zu gestalten.</w:t>
      </w:r>
    </w:p>
    <w:p w14:paraId="13FA0D5A" w14:textId="62CF3D84" w:rsidR="006A14D6" w:rsidRDefault="006A14D6" w:rsidP="008B7B49">
      <w:pPr>
        <w:pStyle w:val="Listenabsatz"/>
        <w:ind w:left="360"/>
      </w:pPr>
      <w:r w:rsidRPr="006A14D6">
        <w:rPr>
          <w:noProof/>
        </w:rPr>
        <w:drawing>
          <wp:inline distT="0" distB="0" distL="0" distR="0" wp14:anchorId="4377CF37" wp14:editId="6E4A0CCF">
            <wp:extent cx="5169166" cy="2178162"/>
            <wp:effectExtent l="0" t="0" r="0" b="0"/>
            <wp:docPr id="315413129" name="Grafik 1" descr="Ein Bild, das Text, Diagramm, Kreis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13129" name="Grafik 1" descr="Ein Bild, das Text, Diagramm, Kreis, Schrif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2E46" w14:textId="77777777" w:rsidR="006A14D6" w:rsidRDefault="006A14D6" w:rsidP="008B7B49">
      <w:pPr>
        <w:pStyle w:val="Listenabsatz"/>
        <w:ind w:left="360"/>
      </w:pPr>
    </w:p>
    <w:p w14:paraId="38A93268" w14:textId="5520F03B" w:rsidR="006A14D6" w:rsidRDefault="006A14D6" w:rsidP="006A14D6">
      <w:pPr>
        <w:pStyle w:val="Listenabsatz"/>
        <w:numPr>
          <w:ilvl w:val="0"/>
          <w:numId w:val="1"/>
        </w:numPr>
        <w:rPr>
          <w:b/>
          <w:bCs/>
          <w:highlight w:val="yellow"/>
        </w:rPr>
      </w:pPr>
      <w:r w:rsidRPr="006A14D6">
        <w:rPr>
          <w:b/>
          <w:bCs/>
          <w:highlight w:val="yellow"/>
        </w:rPr>
        <w:t>Supply-Chain</w:t>
      </w:r>
      <w:r>
        <w:rPr>
          <w:b/>
          <w:bCs/>
          <w:highlight w:val="yellow"/>
        </w:rPr>
        <w:t xml:space="preserve"> </w:t>
      </w:r>
    </w:p>
    <w:p w14:paraId="623CACBF" w14:textId="25699104" w:rsidR="006A14D6" w:rsidRDefault="006A14D6" w:rsidP="006A14D6">
      <w:pPr>
        <w:pStyle w:val="Listenabsatz"/>
        <w:ind w:left="360"/>
      </w:pPr>
      <w:r>
        <w:t xml:space="preserve">+ </w:t>
      </w:r>
      <w:r w:rsidR="00786B90">
        <w:t>Darunter wird eine Lieferkette, Versorgungskette oder unternehmensübergreifende Wertschöpfungskette verstanden.</w:t>
      </w:r>
    </w:p>
    <w:p w14:paraId="0221D20E" w14:textId="77777777" w:rsidR="00CD3C84" w:rsidRDefault="00494A29" w:rsidP="006A14D6">
      <w:pPr>
        <w:pStyle w:val="Listenabsatz"/>
        <w:ind w:left="360"/>
      </w:pPr>
      <w:r>
        <w:t xml:space="preserve">+ </w:t>
      </w:r>
      <w:r w:rsidR="00210FE0">
        <w:t xml:space="preserve">Da die meisten Unternehmen mit mehreren Organisationen zusammenarbeiten, stellt sich die </w:t>
      </w:r>
      <w:r w:rsidR="00210FE0" w:rsidRPr="00EB41C7">
        <w:rPr>
          <w:b/>
          <w:bCs/>
        </w:rPr>
        <w:t>Supply Chain</w:t>
      </w:r>
      <w:r w:rsidR="00643DC3">
        <w:t xml:space="preserve"> in der Praxis gewöhnlich als </w:t>
      </w:r>
      <w:r w:rsidR="00643DC3" w:rsidRPr="00EB41C7">
        <w:rPr>
          <w:b/>
          <w:bCs/>
        </w:rPr>
        <w:t>Netzwerk</w:t>
      </w:r>
      <w:r w:rsidR="00643DC3">
        <w:t xml:space="preserve"> (</w:t>
      </w:r>
      <w:r w:rsidR="00643DC3" w:rsidRPr="00EB41C7">
        <w:rPr>
          <w:b/>
          <w:bCs/>
        </w:rPr>
        <w:t>Supply Net</w:t>
      </w:r>
      <w:r w:rsidR="00643DC3">
        <w:t xml:space="preserve">, </w:t>
      </w:r>
      <w:r w:rsidR="00643DC3" w:rsidRPr="00EB41C7">
        <w:rPr>
          <w:b/>
          <w:bCs/>
        </w:rPr>
        <w:t>Unternehmensnetzwerk</w:t>
      </w:r>
      <w:r w:rsidR="002C111E">
        <w:t xml:space="preserve"> oder </w:t>
      </w:r>
      <w:r w:rsidR="002C111E" w:rsidRPr="00EB41C7">
        <w:rPr>
          <w:b/>
          <w:bCs/>
        </w:rPr>
        <w:t>Produktionsnetzwerk</w:t>
      </w:r>
      <w:r w:rsidR="002C111E">
        <w:t xml:space="preserve">) bestehend aus verschiedenen Organisationen dar, </w:t>
      </w:r>
      <w:r w:rsidR="00CD3C84">
        <w:t xml:space="preserve">die ein Produkt erstellen und es zum Endkunden transportieren. </w:t>
      </w:r>
    </w:p>
    <w:p w14:paraId="6725A2D0" w14:textId="77777777" w:rsidR="003F6D88" w:rsidRPr="00D37716" w:rsidRDefault="00CD3C84" w:rsidP="006A14D6">
      <w:pPr>
        <w:pStyle w:val="Listenabsatz"/>
        <w:ind w:left="360"/>
        <w:rPr>
          <w:b/>
          <w:bCs/>
        </w:rPr>
      </w:pPr>
      <w:r>
        <w:t xml:space="preserve">+ </w:t>
      </w:r>
      <w:r w:rsidR="00F1145D">
        <w:t xml:space="preserve">Die Supply Chain </w:t>
      </w:r>
      <w:r w:rsidR="00F1145D" w:rsidRPr="00FB0801">
        <w:rPr>
          <w:b/>
          <w:bCs/>
        </w:rPr>
        <w:t>beschränkt</w:t>
      </w:r>
      <w:r w:rsidR="00F1145D">
        <w:t xml:space="preserve"> sich dabei, </w:t>
      </w:r>
      <w:r w:rsidR="00D41B86">
        <w:t xml:space="preserve">nicht nur auf die </w:t>
      </w:r>
      <w:r w:rsidR="00D41B86" w:rsidRPr="007919AF">
        <w:rPr>
          <w:b/>
          <w:bCs/>
        </w:rPr>
        <w:t>Interaktionen mit Lieferanten</w:t>
      </w:r>
      <w:r w:rsidR="00D41B86">
        <w:t xml:space="preserve">, sondern </w:t>
      </w:r>
      <w:r w:rsidR="00D41B86" w:rsidRPr="00D37716">
        <w:rPr>
          <w:b/>
          <w:bCs/>
        </w:rPr>
        <w:t>beinhaltet</w:t>
      </w:r>
      <w:r w:rsidR="00D41B86">
        <w:t xml:space="preserve"> auch die </w:t>
      </w:r>
      <w:r w:rsidR="00D41B86" w:rsidRPr="00D37716">
        <w:rPr>
          <w:b/>
          <w:bCs/>
        </w:rPr>
        <w:t>erforderlichen Koordinationsaufgaben mit Kunden.</w:t>
      </w:r>
    </w:p>
    <w:p w14:paraId="551E7C74" w14:textId="0AE11633" w:rsidR="00494A29" w:rsidRDefault="003F6D88" w:rsidP="006A14D6">
      <w:pPr>
        <w:pStyle w:val="Listenabsatz"/>
        <w:ind w:left="360"/>
      </w:pPr>
      <w:r>
        <w:t xml:space="preserve">+ </w:t>
      </w:r>
      <w:r w:rsidR="00002B87">
        <w:t>Supply Chain umfasst alle Netzwerk</w:t>
      </w:r>
      <w:r w:rsidR="00971D74">
        <w:t xml:space="preserve">unternehmen und ihre unternehmensinternen Supply Chains von der „source </w:t>
      </w:r>
      <w:proofErr w:type="spellStart"/>
      <w:r w:rsidR="00971D74">
        <w:t>of</w:t>
      </w:r>
      <w:proofErr w:type="spellEnd"/>
      <w:r w:rsidR="00971D74">
        <w:t xml:space="preserve"> </w:t>
      </w:r>
      <w:proofErr w:type="spellStart"/>
      <w:r w:rsidR="00971D74">
        <w:t>supply</w:t>
      </w:r>
      <w:proofErr w:type="spellEnd"/>
      <w:r w:rsidR="00971D74">
        <w:t>“ bis zum „</w:t>
      </w:r>
      <w:proofErr w:type="spellStart"/>
      <w:r w:rsidR="00971D74">
        <w:t>point</w:t>
      </w:r>
      <w:proofErr w:type="spellEnd"/>
      <w:r w:rsidR="00971D74">
        <w:t xml:space="preserve"> </w:t>
      </w:r>
      <w:proofErr w:type="spellStart"/>
      <w:r w:rsidR="00971D74">
        <w:t>of</w:t>
      </w:r>
      <w:proofErr w:type="spellEnd"/>
      <w:r w:rsidR="00971D74">
        <w:t xml:space="preserve"> </w:t>
      </w:r>
      <w:proofErr w:type="spellStart"/>
      <w:r w:rsidR="00971D74">
        <w:t>consumption</w:t>
      </w:r>
      <w:proofErr w:type="spellEnd"/>
      <w:r w:rsidR="00971D74">
        <w:t>“.</w:t>
      </w:r>
      <w:r w:rsidR="00643DC3">
        <w:t xml:space="preserve"> </w:t>
      </w:r>
    </w:p>
    <w:p w14:paraId="6B9CE16C" w14:textId="77777777" w:rsidR="00C22A60" w:rsidRDefault="00C22A60" w:rsidP="006A14D6">
      <w:pPr>
        <w:pStyle w:val="Listenabsatz"/>
        <w:ind w:left="360"/>
      </w:pPr>
    </w:p>
    <w:p w14:paraId="0A553885" w14:textId="77777777" w:rsidR="00084690" w:rsidRDefault="00084690" w:rsidP="006A14D6">
      <w:pPr>
        <w:pStyle w:val="Listenabsatz"/>
        <w:ind w:left="360"/>
      </w:pPr>
    </w:p>
    <w:p w14:paraId="1F0CBCD3" w14:textId="77777777" w:rsidR="00084690" w:rsidRDefault="00084690" w:rsidP="006A14D6">
      <w:pPr>
        <w:pStyle w:val="Listenabsatz"/>
        <w:ind w:left="360"/>
      </w:pPr>
    </w:p>
    <w:p w14:paraId="1A6B1D6F" w14:textId="77777777" w:rsidR="00084690" w:rsidRDefault="00084690" w:rsidP="006A14D6">
      <w:pPr>
        <w:pStyle w:val="Listenabsatz"/>
        <w:ind w:left="360"/>
      </w:pPr>
    </w:p>
    <w:p w14:paraId="4555EBBF" w14:textId="77777777" w:rsidR="00084690" w:rsidRDefault="00084690" w:rsidP="006A14D6">
      <w:pPr>
        <w:pStyle w:val="Listenabsatz"/>
        <w:ind w:left="360"/>
      </w:pPr>
    </w:p>
    <w:p w14:paraId="56FF647F" w14:textId="77777777" w:rsidR="00084690" w:rsidRDefault="00084690" w:rsidP="006A14D6">
      <w:pPr>
        <w:pStyle w:val="Listenabsatz"/>
        <w:ind w:left="360"/>
      </w:pPr>
    </w:p>
    <w:p w14:paraId="2B77A79C" w14:textId="77777777" w:rsidR="00084690" w:rsidRDefault="00084690" w:rsidP="006A14D6">
      <w:pPr>
        <w:pStyle w:val="Listenabsatz"/>
        <w:ind w:left="360"/>
      </w:pPr>
    </w:p>
    <w:p w14:paraId="673CAE9B" w14:textId="77777777" w:rsidR="00084690" w:rsidRDefault="00084690" w:rsidP="006A14D6">
      <w:pPr>
        <w:pStyle w:val="Listenabsatz"/>
        <w:ind w:left="360"/>
      </w:pPr>
    </w:p>
    <w:p w14:paraId="0298FEF1" w14:textId="77777777" w:rsidR="00084690" w:rsidRDefault="00084690" w:rsidP="006A14D6">
      <w:pPr>
        <w:pStyle w:val="Listenabsatz"/>
        <w:ind w:left="360"/>
      </w:pPr>
    </w:p>
    <w:p w14:paraId="3A52BAC5" w14:textId="77777777" w:rsidR="00084690" w:rsidRDefault="00084690" w:rsidP="006A14D6">
      <w:pPr>
        <w:pStyle w:val="Listenabsatz"/>
        <w:ind w:left="360"/>
      </w:pPr>
    </w:p>
    <w:p w14:paraId="672BDC99" w14:textId="77777777" w:rsidR="00084690" w:rsidRDefault="00084690" w:rsidP="006A14D6">
      <w:pPr>
        <w:pStyle w:val="Listenabsatz"/>
        <w:ind w:left="360"/>
      </w:pPr>
    </w:p>
    <w:p w14:paraId="51DA75DB" w14:textId="77777777" w:rsidR="00084690" w:rsidRDefault="00084690" w:rsidP="006A14D6">
      <w:pPr>
        <w:pStyle w:val="Listenabsatz"/>
        <w:ind w:left="360"/>
      </w:pPr>
    </w:p>
    <w:p w14:paraId="1C605B2F" w14:textId="77777777" w:rsidR="00084690" w:rsidRDefault="00084690" w:rsidP="006A14D6">
      <w:pPr>
        <w:pStyle w:val="Listenabsatz"/>
        <w:ind w:left="360"/>
      </w:pPr>
    </w:p>
    <w:p w14:paraId="7751E992" w14:textId="5913987C" w:rsidR="00C22A60" w:rsidRDefault="00C22A60" w:rsidP="00C22A60">
      <w:pPr>
        <w:pStyle w:val="Listenabsatz"/>
        <w:numPr>
          <w:ilvl w:val="0"/>
          <w:numId w:val="1"/>
        </w:numPr>
      </w:pPr>
      <w:r>
        <w:lastRenderedPageBreak/>
        <w:t>Inform</w:t>
      </w:r>
      <w:r w:rsidR="00084690">
        <w:t>ations- und Materialfluss</w:t>
      </w:r>
    </w:p>
    <w:p w14:paraId="6F34C7E2" w14:textId="60DE82CF" w:rsidR="00084690" w:rsidRDefault="00084690" w:rsidP="00084690">
      <w:pPr>
        <w:pStyle w:val="Listenabsatz"/>
        <w:ind w:left="360"/>
      </w:pPr>
      <w:r w:rsidRPr="00084690">
        <w:rPr>
          <w:noProof/>
        </w:rPr>
        <w:drawing>
          <wp:inline distT="0" distB="0" distL="0" distR="0" wp14:anchorId="534D29D2" wp14:editId="06EC3F3D">
            <wp:extent cx="4762745" cy="3295819"/>
            <wp:effectExtent l="0" t="0" r="0" b="0"/>
            <wp:docPr id="1897119100" name="Grafik 1" descr="Ein Bild, das Diagramm, Plan, Reihe, Kar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19100" name="Grafik 1" descr="Ein Bild, das Diagramm, Plan, Reihe, Karte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3C39" w14:textId="58169318" w:rsidR="00E56C43" w:rsidRDefault="00E56C43" w:rsidP="00084690">
      <w:pPr>
        <w:pStyle w:val="Listenabsatz"/>
        <w:ind w:left="360"/>
      </w:pPr>
      <w:r w:rsidRPr="00E56C43">
        <w:rPr>
          <w:noProof/>
        </w:rPr>
        <w:drawing>
          <wp:inline distT="0" distB="0" distL="0" distR="0" wp14:anchorId="7515F521" wp14:editId="07842912">
            <wp:extent cx="5664491" cy="4019757"/>
            <wp:effectExtent l="0" t="0" r="0" b="0"/>
            <wp:docPr id="1094776208" name="Grafik 1" descr="Ein Bild, das Text, Diagramm, Screenshot, Pla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76208" name="Grafik 1" descr="Ein Bild, das Text, Diagramm, Screenshot, Plan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9985" w14:textId="145BAF92" w:rsidR="000846B1" w:rsidRDefault="000846B1" w:rsidP="00084690">
      <w:pPr>
        <w:pStyle w:val="Listenabsatz"/>
        <w:ind w:left="360"/>
      </w:pPr>
      <w:r w:rsidRPr="000846B1">
        <w:rPr>
          <w:noProof/>
        </w:rPr>
        <w:lastRenderedPageBreak/>
        <w:drawing>
          <wp:inline distT="0" distB="0" distL="0" distR="0" wp14:anchorId="1C6B2173" wp14:editId="6D57865E">
            <wp:extent cx="5181866" cy="3562533"/>
            <wp:effectExtent l="0" t="0" r="0" b="0"/>
            <wp:docPr id="117811418" name="Grafik 1" descr="Ein Bild, das Text, Screenshot, Software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1418" name="Grafik 1" descr="Ein Bild, das Text, Screenshot, Software, Webseite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F167" w14:textId="0DB44CDB" w:rsidR="00B80A2A" w:rsidRDefault="00B80A2A" w:rsidP="00B80A2A">
      <w:pPr>
        <w:pStyle w:val="Listenabsatz"/>
        <w:numPr>
          <w:ilvl w:val="0"/>
          <w:numId w:val="1"/>
        </w:numPr>
      </w:pPr>
      <w:r>
        <w:t>Kosten</w:t>
      </w:r>
    </w:p>
    <w:p w14:paraId="4FD01EA1" w14:textId="53A0C729" w:rsidR="00B80A2A" w:rsidRDefault="00207213" w:rsidP="00B80A2A">
      <w:pPr>
        <w:pStyle w:val="Listenabsatz"/>
        <w:ind w:left="360"/>
      </w:pPr>
      <w:r>
        <w:t xml:space="preserve">+ Die dem Supply Chain Management </w:t>
      </w:r>
      <w:r w:rsidR="00D575FA">
        <w:t>zugrundeliegende Theorie geht davon aus, dass Kosten, die durch eine mangelhafte Ausführung und Vernetzung von Prozessen entstehen</w:t>
      </w:r>
      <w:r w:rsidR="00BE6DF8">
        <w:t>, letztendlich auf die gesamte Wertschöpfungskette zurückfallen.</w:t>
      </w:r>
    </w:p>
    <w:p w14:paraId="6C1861DF" w14:textId="06D1A7A8" w:rsidR="00F80D79" w:rsidRDefault="00973BC2" w:rsidP="00F80D79">
      <w:pPr>
        <w:pStyle w:val="Listenabsatz"/>
        <w:ind w:left="360"/>
      </w:pPr>
      <w:r>
        <w:t xml:space="preserve">+ </w:t>
      </w:r>
      <w:r w:rsidR="00854E37">
        <w:t xml:space="preserve">Wenn Prozesse beim Lieferanten nicht fehlerlos </w:t>
      </w:r>
      <w:r w:rsidR="0061737F">
        <w:t>ausgeführt werden, hat das negative Auswirkungen auf den Lieferanten und den Kunden.</w:t>
      </w:r>
      <w:r w:rsidR="00DD51DD">
        <w:t xml:space="preserve"> </w:t>
      </w:r>
      <w:r w:rsidR="00DD51DD">
        <w:sym w:font="Wingdings" w:char="F0E0"/>
      </w:r>
      <w:r w:rsidR="00B951B3">
        <w:t xml:space="preserve"> </w:t>
      </w:r>
      <w:r w:rsidR="00CE61EE">
        <w:t xml:space="preserve">Genauso ist eine isolierte Terminverfolgung, </w:t>
      </w:r>
      <w:r w:rsidR="006F54B1">
        <w:t xml:space="preserve">die nur </w:t>
      </w:r>
      <w:r w:rsidR="00622DFE">
        <w:t xml:space="preserve">auf der Erfüllung der Liefertermine zwischen einzelnen Unterlieferanten </w:t>
      </w:r>
      <w:r w:rsidR="003733D5">
        <w:t>und Montage besteht, nicht sinnvoll, wenn sich trotz Terminverfolgung an anderer</w:t>
      </w:r>
      <w:r w:rsidR="009553FF">
        <w:t>, nicht beachteter Stelle der Supply Chain Verzögerungen ergeben, die dazu führen</w:t>
      </w:r>
      <w:r w:rsidR="00C60B47">
        <w:t>, dass das mit hohem Aufwand termingetreu beschaffte Teil doch noch Tage oder Wochen liegen bleibt</w:t>
      </w:r>
      <w:r w:rsidR="00F80D79">
        <w:t>.</w:t>
      </w:r>
    </w:p>
    <w:p w14:paraId="1108CBAB" w14:textId="39A82E61" w:rsidR="00DD51DD" w:rsidRDefault="00DD51DD" w:rsidP="00B80A2A">
      <w:pPr>
        <w:pStyle w:val="Listenabsatz"/>
        <w:ind w:left="360"/>
      </w:pPr>
      <w:r>
        <w:t xml:space="preserve">+ </w:t>
      </w:r>
      <w:r w:rsidR="00687980">
        <w:t xml:space="preserve">Sinnvoll und mit SCM intendiert ist, die Spielräume, die sich durch Veränderungen in der Terminkette ergeben, allen Beteiligten </w:t>
      </w:r>
      <w:r w:rsidR="00703421">
        <w:t>transparent zu machen.</w:t>
      </w:r>
    </w:p>
    <w:p w14:paraId="4591879E" w14:textId="77777777" w:rsidR="00703421" w:rsidRDefault="00703421" w:rsidP="00B80A2A">
      <w:pPr>
        <w:pStyle w:val="Listenabsatz"/>
        <w:ind w:left="360"/>
      </w:pPr>
    </w:p>
    <w:p w14:paraId="2E89465B" w14:textId="21CE4CD8" w:rsidR="00703421" w:rsidRPr="00E6122F" w:rsidRDefault="00703421" w:rsidP="00703421">
      <w:pPr>
        <w:pStyle w:val="Listenabsatz"/>
        <w:numPr>
          <w:ilvl w:val="0"/>
          <w:numId w:val="1"/>
        </w:numPr>
        <w:rPr>
          <w:b/>
          <w:bCs/>
          <w:highlight w:val="yellow"/>
        </w:rPr>
      </w:pPr>
      <w:r w:rsidRPr="00E6122F">
        <w:rPr>
          <w:b/>
          <w:bCs/>
          <w:highlight w:val="yellow"/>
        </w:rPr>
        <w:t>Herausforderungen des SCM:</w:t>
      </w:r>
    </w:p>
    <w:p w14:paraId="3A457667" w14:textId="4E008A5C" w:rsidR="00703421" w:rsidRDefault="00E6122F" w:rsidP="00E6122F">
      <w:pPr>
        <w:pStyle w:val="Listenabsatz"/>
        <w:numPr>
          <w:ilvl w:val="0"/>
          <w:numId w:val="2"/>
        </w:numPr>
        <w:rPr>
          <w:highlight w:val="yellow"/>
        </w:rPr>
      </w:pPr>
      <w:r w:rsidRPr="00E6122F">
        <w:rPr>
          <w:highlight w:val="yellow"/>
        </w:rPr>
        <w:t xml:space="preserve">Komplexität: </w:t>
      </w:r>
    </w:p>
    <w:p w14:paraId="037DBEEB" w14:textId="0ADEA2F3" w:rsidR="00E6122F" w:rsidRDefault="00E6122F" w:rsidP="00E6122F">
      <w:pPr>
        <w:pStyle w:val="Listenabsatz"/>
      </w:pPr>
      <w:r>
        <w:t xml:space="preserve">+ </w:t>
      </w:r>
      <w:r w:rsidR="00B853C7">
        <w:t xml:space="preserve">aufgrund </w:t>
      </w:r>
      <w:r w:rsidR="00B853C7" w:rsidRPr="009B4915">
        <w:rPr>
          <w:b/>
          <w:bCs/>
        </w:rPr>
        <w:t xml:space="preserve">Vielzahl </w:t>
      </w:r>
      <w:r w:rsidR="00B853C7">
        <w:t xml:space="preserve">der </w:t>
      </w:r>
      <w:r w:rsidR="00B853C7" w:rsidRPr="009B4915">
        <w:rPr>
          <w:b/>
          <w:bCs/>
        </w:rPr>
        <w:t>Einzelelemente</w:t>
      </w:r>
      <w:r w:rsidR="00B853C7">
        <w:t xml:space="preserve"> und deren </w:t>
      </w:r>
      <w:r w:rsidR="00B853C7" w:rsidRPr="009B4915">
        <w:rPr>
          <w:b/>
          <w:bCs/>
        </w:rPr>
        <w:t>vernetzter Struktur</w:t>
      </w:r>
      <w:r w:rsidR="00B853C7">
        <w:t xml:space="preserve">. </w:t>
      </w:r>
    </w:p>
    <w:p w14:paraId="791C0AB2" w14:textId="4AA8274F" w:rsidR="000F3EB3" w:rsidRDefault="000F3EB3" w:rsidP="00E6122F">
      <w:pPr>
        <w:pStyle w:val="Listenabsatz"/>
      </w:pPr>
      <w:r>
        <w:t xml:space="preserve">+ </w:t>
      </w:r>
      <w:r w:rsidRPr="009B4915">
        <w:rPr>
          <w:b/>
          <w:bCs/>
        </w:rPr>
        <w:t xml:space="preserve">Mehrere unterschiedliche </w:t>
      </w:r>
      <w:r w:rsidR="009F0A4E" w:rsidRPr="009B4915">
        <w:rPr>
          <w:b/>
          <w:bCs/>
        </w:rPr>
        <w:t>Informationen</w:t>
      </w:r>
      <w:r w:rsidR="009F0A4E">
        <w:t xml:space="preserve"> können die </w:t>
      </w:r>
      <w:r w:rsidR="009F0A4E" w:rsidRPr="009B4915">
        <w:rPr>
          <w:b/>
          <w:bCs/>
        </w:rPr>
        <w:t>Grundlage einer Entscheidung</w:t>
      </w:r>
      <w:r w:rsidR="009F0A4E">
        <w:t xml:space="preserve"> sein. </w:t>
      </w:r>
    </w:p>
    <w:p w14:paraId="69208298" w14:textId="46E57291" w:rsidR="00725D45" w:rsidRDefault="00725D45" w:rsidP="00E6122F">
      <w:pPr>
        <w:pStyle w:val="Listenabsatz"/>
      </w:pPr>
      <w:r>
        <w:t xml:space="preserve">+ </w:t>
      </w:r>
      <w:r w:rsidR="00922071" w:rsidRPr="009B4915">
        <w:rPr>
          <w:b/>
          <w:bCs/>
        </w:rPr>
        <w:t>Entscheidungen</w:t>
      </w:r>
      <w:r w:rsidR="00922071">
        <w:t xml:space="preserve"> </w:t>
      </w:r>
      <w:r w:rsidR="00922071" w:rsidRPr="009B4915">
        <w:rPr>
          <w:b/>
          <w:bCs/>
        </w:rPr>
        <w:t>beeinflussen</w:t>
      </w:r>
      <w:r w:rsidR="00922071">
        <w:t xml:space="preserve"> nicht nur ein </w:t>
      </w:r>
      <w:r w:rsidR="00922071" w:rsidRPr="009B4915">
        <w:rPr>
          <w:b/>
          <w:bCs/>
        </w:rPr>
        <w:t>nachfolgendes Element</w:t>
      </w:r>
      <w:r w:rsidR="00F0158D">
        <w:t xml:space="preserve">, sondern können </w:t>
      </w:r>
      <w:r w:rsidR="00F0158D" w:rsidRPr="009B4915">
        <w:rPr>
          <w:b/>
          <w:bCs/>
        </w:rPr>
        <w:t>mehrere Elemente simultan</w:t>
      </w:r>
      <w:r w:rsidR="00F0158D">
        <w:t xml:space="preserve"> beeinflussen. </w:t>
      </w:r>
    </w:p>
    <w:p w14:paraId="05C6425F" w14:textId="75248E19" w:rsidR="00C72804" w:rsidRDefault="00C72804" w:rsidP="00E6122F">
      <w:pPr>
        <w:pStyle w:val="Listenabsatz"/>
      </w:pPr>
      <w:r>
        <w:t xml:space="preserve">+ Dabei besteht die Möglichkeit, dass </w:t>
      </w:r>
      <w:r w:rsidRPr="00037305">
        <w:rPr>
          <w:b/>
          <w:bCs/>
        </w:rPr>
        <w:t>Informationen</w:t>
      </w:r>
      <w:r w:rsidR="00522C8F" w:rsidRPr="00037305">
        <w:rPr>
          <w:b/>
          <w:bCs/>
        </w:rPr>
        <w:t xml:space="preserve"> gegenläufige Trends</w:t>
      </w:r>
      <w:r w:rsidR="00522C8F">
        <w:t xml:space="preserve"> für die </w:t>
      </w:r>
      <w:r w:rsidR="00522C8F" w:rsidRPr="00037305">
        <w:rPr>
          <w:b/>
          <w:bCs/>
        </w:rPr>
        <w:t>Entscheidungsfindung</w:t>
      </w:r>
      <w:r w:rsidR="00522C8F">
        <w:t xml:space="preserve"> </w:t>
      </w:r>
      <w:r w:rsidR="002D30E0">
        <w:t>beinhalten</w:t>
      </w:r>
      <w:r w:rsidR="00905D16">
        <w:t xml:space="preserve"> und </w:t>
      </w:r>
      <w:r w:rsidR="00905D16" w:rsidRPr="00037305">
        <w:rPr>
          <w:b/>
          <w:bCs/>
        </w:rPr>
        <w:t>nachgelagerte Elemente entgegengesetzt</w:t>
      </w:r>
      <w:r w:rsidR="00905D16">
        <w:t xml:space="preserve"> </w:t>
      </w:r>
      <w:r w:rsidR="00905D16" w:rsidRPr="00037305">
        <w:rPr>
          <w:b/>
          <w:bCs/>
        </w:rPr>
        <w:t xml:space="preserve">gerichtet </w:t>
      </w:r>
      <w:r w:rsidR="00905D16">
        <w:t>von der Entscheidung betroffen sind.</w:t>
      </w:r>
    </w:p>
    <w:p w14:paraId="75522249" w14:textId="2C53CD48" w:rsidR="00B473DB" w:rsidRDefault="00B473DB" w:rsidP="00E6122F">
      <w:pPr>
        <w:pStyle w:val="Listenabsatz"/>
      </w:pPr>
      <w:r>
        <w:t>+</w:t>
      </w:r>
      <w:r w:rsidR="00152B86">
        <w:t xml:space="preserve"> Somit sind Entscheidungen innerhalb des Systems nicht nur aus dem Blickwinkel</w:t>
      </w:r>
      <w:r w:rsidR="001930D5">
        <w:t xml:space="preserve"> eines einzelnen Aspekts zu fällen, sondern </w:t>
      </w:r>
      <w:r w:rsidR="001930D5" w:rsidRPr="00E9786B">
        <w:rPr>
          <w:b/>
          <w:bCs/>
        </w:rPr>
        <w:t>bedürfen der globalen Betrachtung</w:t>
      </w:r>
      <w:r w:rsidR="001930D5">
        <w:t xml:space="preserve">. </w:t>
      </w:r>
    </w:p>
    <w:p w14:paraId="0F7D09B9" w14:textId="48673A68" w:rsidR="001930D5" w:rsidRDefault="001930D5" w:rsidP="00E6122F">
      <w:pPr>
        <w:pStyle w:val="Listenabsatz"/>
      </w:pPr>
      <w:r>
        <w:t xml:space="preserve">+ </w:t>
      </w:r>
      <w:r w:rsidR="009B4915">
        <w:t xml:space="preserve">Je länger und vernetzter die Einzelelemente und Subsysteme innerhalb der Supply Chain sind, </w:t>
      </w:r>
      <w:proofErr w:type="spellStart"/>
      <w:r w:rsidR="009B4915">
        <w:t>um so</w:t>
      </w:r>
      <w:proofErr w:type="spellEnd"/>
      <w:r w:rsidR="009B4915">
        <w:t xml:space="preserve"> größer ist deren Komplexität.</w:t>
      </w:r>
    </w:p>
    <w:p w14:paraId="184593F4" w14:textId="77777777" w:rsidR="00CD57C1" w:rsidRDefault="00CD57C1" w:rsidP="00E6122F">
      <w:pPr>
        <w:pStyle w:val="Listenabsatz"/>
      </w:pPr>
    </w:p>
    <w:p w14:paraId="690AA378" w14:textId="6167D3AF" w:rsidR="00CD57C1" w:rsidRDefault="00CD57C1" w:rsidP="00CD57C1">
      <w:pPr>
        <w:pStyle w:val="Listenabsatz"/>
        <w:numPr>
          <w:ilvl w:val="0"/>
          <w:numId w:val="2"/>
        </w:numPr>
        <w:rPr>
          <w:highlight w:val="yellow"/>
        </w:rPr>
      </w:pPr>
      <w:r w:rsidRPr="00090555">
        <w:rPr>
          <w:highlight w:val="yellow"/>
        </w:rPr>
        <w:lastRenderedPageBreak/>
        <w:t>Intransparen</w:t>
      </w:r>
      <w:r w:rsidR="00A34FA0">
        <w:rPr>
          <w:highlight w:val="yellow"/>
        </w:rPr>
        <w:t>z</w:t>
      </w:r>
    </w:p>
    <w:p w14:paraId="133443BB" w14:textId="525C906C" w:rsidR="00090555" w:rsidRDefault="00090555" w:rsidP="00090555">
      <w:pPr>
        <w:pStyle w:val="Listenabsatz"/>
      </w:pPr>
      <w:r>
        <w:t xml:space="preserve">+ </w:t>
      </w:r>
      <w:r w:rsidR="00C07B2E">
        <w:t>Die Intransparenz der Lieferkette resul</w:t>
      </w:r>
      <w:r w:rsidR="00670081">
        <w:t xml:space="preserve">tiert aus der </w:t>
      </w:r>
      <w:r w:rsidR="00670081" w:rsidRPr="00661AB0">
        <w:rPr>
          <w:b/>
          <w:bCs/>
        </w:rPr>
        <w:t xml:space="preserve">Unmöglichkeit </w:t>
      </w:r>
      <w:r w:rsidR="00670081">
        <w:t xml:space="preserve">der </w:t>
      </w:r>
      <w:r w:rsidR="00670081" w:rsidRPr="00661AB0">
        <w:rPr>
          <w:b/>
          <w:bCs/>
        </w:rPr>
        <w:t>vollst</w:t>
      </w:r>
      <w:r w:rsidR="00D66FAD" w:rsidRPr="00661AB0">
        <w:rPr>
          <w:b/>
          <w:bCs/>
        </w:rPr>
        <w:t>ändig deterministischen Abbildung</w:t>
      </w:r>
      <w:r w:rsidR="003D616C" w:rsidRPr="00661AB0">
        <w:rPr>
          <w:b/>
          <w:bCs/>
        </w:rPr>
        <w:t xml:space="preserve"> des Systems Lieferkette innerhalb eines Modells.</w:t>
      </w:r>
      <w:r w:rsidR="003D616C">
        <w:t xml:space="preserve"> </w:t>
      </w:r>
    </w:p>
    <w:p w14:paraId="769F04A7" w14:textId="268B44C5" w:rsidR="00D57670" w:rsidRDefault="00D57670" w:rsidP="00090555">
      <w:pPr>
        <w:pStyle w:val="Listenabsatz"/>
      </w:pPr>
      <w:r>
        <w:t xml:space="preserve">+ </w:t>
      </w:r>
      <w:r w:rsidR="003B3DD2">
        <w:t>Im Einzelnen betrifft dies die Prozessgrößen, die Zusammenhänge zwischen den Elementen und die Ziele der Unternehmen.</w:t>
      </w:r>
    </w:p>
    <w:p w14:paraId="6A06B224" w14:textId="27379108" w:rsidR="003B3DD2" w:rsidRDefault="003B3DD2" w:rsidP="00090555">
      <w:pPr>
        <w:pStyle w:val="Listenabsatz"/>
      </w:pPr>
      <w:r>
        <w:t xml:space="preserve">+ </w:t>
      </w:r>
      <w:r w:rsidR="000F425B">
        <w:t>Nicht alle einen Prozess beein</w:t>
      </w:r>
      <w:r w:rsidR="002F02E6">
        <w:t xml:space="preserve">flussenden Größen sind bekannt oder lassen sich in konkreten Werten darstellen. </w:t>
      </w:r>
    </w:p>
    <w:p w14:paraId="0A00B64E" w14:textId="60AB1F9F" w:rsidR="00F951CB" w:rsidRDefault="00F951CB" w:rsidP="00090555">
      <w:pPr>
        <w:pStyle w:val="Listenabsatz"/>
      </w:pPr>
      <w:r>
        <w:t xml:space="preserve">+ </w:t>
      </w:r>
      <w:r w:rsidR="00197955">
        <w:t xml:space="preserve">Zusammenhänge zwischen einzelnen Elementen können zwar dem Tatbestand und dem Trend nach feststellbar sein, </w:t>
      </w:r>
      <w:r w:rsidR="00E062B4">
        <w:t>aber der Grad der Beeinflussung bleibt häufig unklar.</w:t>
      </w:r>
    </w:p>
    <w:p w14:paraId="4651D665" w14:textId="51CD6B09" w:rsidR="00E062B4" w:rsidRDefault="00E062B4" w:rsidP="00090555">
      <w:pPr>
        <w:pStyle w:val="Listenabsatz"/>
      </w:pPr>
      <w:r>
        <w:t xml:space="preserve">+ </w:t>
      </w:r>
      <w:r w:rsidRPr="00661AB0">
        <w:rPr>
          <w:b/>
          <w:bCs/>
        </w:rPr>
        <w:t>Unvollständige Zield</w:t>
      </w:r>
      <w:r w:rsidR="00661AB0" w:rsidRPr="00661AB0">
        <w:rPr>
          <w:b/>
          <w:bCs/>
        </w:rPr>
        <w:t>efinitionen oder unklar formulierte Einzelziele erschweren die Modellierung</w:t>
      </w:r>
      <w:r w:rsidR="00661AB0">
        <w:t>.</w:t>
      </w:r>
    </w:p>
    <w:p w14:paraId="42080E5C" w14:textId="77777777" w:rsidR="00661AB0" w:rsidRDefault="00661AB0" w:rsidP="00090555">
      <w:pPr>
        <w:pStyle w:val="Listenabsatz"/>
      </w:pPr>
    </w:p>
    <w:p w14:paraId="27063556" w14:textId="330E7D56" w:rsidR="00661AB0" w:rsidRPr="00566CEE" w:rsidRDefault="00661AB0" w:rsidP="00661AB0">
      <w:pPr>
        <w:pStyle w:val="Listenabsatz"/>
        <w:numPr>
          <w:ilvl w:val="0"/>
          <w:numId w:val="2"/>
        </w:numPr>
        <w:rPr>
          <w:highlight w:val="yellow"/>
        </w:rPr>
      </w:pPr>
      <w:r w:rsidRPr="00566CEE">
        <w:rPr>
          <w:highlight w:val="yellow"/>
        </w:rPr>
        <w:t>Dynamik</w:t>
      </w:r>
    </w:p>
    <w:p w14:paraId="50185133" w14:textId="1209E121" w:rsidR="00661AB0" w:rsidRPr="00566CEE" w:rsidRDefault="00661AB0" w:rsidP="00661AB0">
      <w:pPr>
        <w:pStyle w:val="Listenabsatz"/>
        <w:rPr>
          <w:b/>
          <w:bCs/>
        </w:rPr>
      </w:pPr>
      <w:r>
        <w:t xml:space="preserve">+ </w:t>
      </w:r>
      <w:proofErr w:type="gramStart"/>
      <w:r w:rsidR="00357B20">
        <w:t>Dynamisch</w:t>
      </w:r>
      <w:proofErr w:type="gramEnd"/>
      <w:r w:rsidR="00357B20">
        <w:t xml:space="preserve"> geprägt wird das System Lieferkette durch die </w:t>
      </w:r>
      <w:r w:rsidR="00357B20" w:rsidRPr="00566CEE">
        <w:rPr>
          <w:b/>
          <w:bCs/>
        </w:rPr>
        <w:t>direkte Einbindung der Kundenanforderungen in das Regelsystem.</w:t>
      </w:r>
    </w:p>
    <w:p w14:paraId="587A4FBD" w14:textId="022197A7" w:rsidR="00ED46DD" w:rsidRDefault="00357B20" w:rsidP="00ED46DD">
      <w:pPr>
        <w:pStyle w:val="Listenabsatz"/>
      </w:pPr>
      <w:r>
        <w:t xml:space="preserve">+ </w:t>
      </w:r>
      <w:r w:rsidR="005D7DD5">
        <w:t xml:space="preserve">Sich ändernde Kundenanforderungen können nicht nur eine </w:t>
      </w:r>
      <w:r w:rsidR="005D7DD5" w:rsidRPr="00566CEE">
        <w:rPr>
          <w:b/>
          <w:bCs/>
        </w:rPr>
        <w:t>Veränderung der</w:t>
      </w:r>
      <w:r w:rsidR="005D7DD5">
        <w:t xml:space="preserve"> </w:t>
      </w:r>
      <w:r w:rsidR="005D7DD5" w:rsidRPr="00566CEE">
        <w:rPr>
          <w:b/>
          <w:bCs/>
        </w:rPr>
        <w:t>Produkteigenschaften</w:t>
      </w:r>
      <w:r w:rsidR="00ED46DD" w:rsidRPr="00566CEE">
        <w:rPr>
          <w:b/>
          <w:bCs/>
        </w:rPr>
        <w:t xml:space="preserve"> bedeuten</w:t>
      </w:r>
      <w:r w:rsidR="00ED46DD">
        <w:t xml:space="preserve">, sondern </w:t>
      </w:r>
      <w:r w:rsidR="00ED46DD" w:rsidRPr="00566CEE">
        <w:rPr>
          <w:b/>
          <w:bCs/>
        </w:rPr>
        <w:t>weitreichender</w:t>
      </w:r>
      <w:r w:rsidR="00ED46DD">
        <w:t xml:space="preserve"> auch den </w:t>
      </w:r>
      <w:r w:rsidR="00ED46DD" w:rsidRPr="00566CEE">
        <w:rPr>
          <w:b/>
          <w:bCs/>
        </w:rPr>
        <w:t>Bedarf neuer</w:t>
      </w:r>
      <w:r w:rsidR="00ED46DD">
        <w:t xml:space="preserve"> </w:t>
      </w:r>
      <w:r w:rsidR="00ED46DD" w:rsidRPr="00566CEE">
        <w:rPr>
          <w:b/>
          <w:bCs/>
        </w:rPr>
        <w:t>Zulieferprodukte</w:t>
      </w:r>
      <w:r w:rsidR="00ED46DD">
        <w:t xml:space="preserve"> und damit unter Umständen </w:t>
      </w:r>
      <w:r w:rsidR="00ED46DD" w:rsidRPr="007261BE">
        <w:rPr>
          <w:b/>
          <w:bCs/>
        </w:rPr>
        <w:t>auch die Einbindung neuer Unternehmen</w:t>
      </w:r>
      <w:r w:rsidR="00ED46DD">
        <w:t xml:space="preserve"> in die Lieferkette bedeuten.</w:t>
      </w:r>
    </w:p>
    <w:p w14:paraId="301E6212" w14:textId="061CDF14" w:rsidR="00ED46DD" w:rsidRDefault="00ED46DD" w:rsidP="00ED46DD">
      <w:pPr>
        <w:pStyle w:val="Listenabsatz"/>
      </w:pPr>
      <w:r>
        <w:t xml:space="preserve">+ </w:t>
      </w:r>
      <w:r w:rsidR="00530B69">
        <w:t xml:space="preserve">Auch ergeben sich aus der Notwendigkeit der </w:t>
      </w:r>
      <w:r w:rsidR="00530B69" w:rsidRPr="007261BE">
        <w:rPr>
          <w:b/>
          <w:bCs/>
        </w:rPr>
        <w:t>kontinui</w:t>
      </w:r>
      <w:r w:rsidR="00230D1F" w:rsidRPr="007261BE">
        <w:rPr>
          <w:b/>
          <w:bCs/>
        </w:rPr>
        <w:t>erli</w:t>
      </w:r>
      <w:r w:rsidR="00530B69" w:rsidRPr="007261BE">
        <w:rPr>
          <w:b/>
          <w:bCs/>
        </w:rPr>
        <w:t>chen Optimierung</w:t>
      </w:r>
      <w:r w:rsidR="00530B69">
        <w:t xml:space="preserve"> </w:t>
      </w:r>
      <w:r w:rsidR="00230D1F">
        <w:t xml:space="preserve">der </w:t>
      </w:r>
      <w:r w:rsidR="00230D1F" w:rsidRPr="007261BE">
        <w:rPr>
          <w:b/>
          <w:bCs/>
        </w:rPr>
        <w:t xml:space="preserve">Prozesse </w:t>
      </w:r>
      <w:r w:rsidR="00230D1F">
        <w:t>innerhalb des Systems Veränderungen bei der Anordnung der Einzel</w:t>
      </w:r>
      <w:r w:rsidR="00566CEE">
        <w:t>elemente oder deren gegenseitigen Zusammenhänge.</w:t>
      </w:r>
    </w:p>
    <w:p w14:paraId="22FB46AD" w14:textId="77777777" w:rsidR="007261BE" w:rsidRDefault="007261BE" w:rsidP="00ED46DD">
      <w:pPr>
        <w:pStyle w:val="Listenabsatz"/>
      </w:pPr>
    </w:p>
    <w:p w14:paraId="681894FA" w14:textId="02197D3C" w:rsidR="007261BE" w:rsidRPr="008C2A39" w:rsidRDefault="00AA13E5" w:rsidP="007261BE">
      <w:pPr>
        <w:pStyle w:val="Listenabsatz"/>
        <w:numPr>
          <w:ilvl w:val="0"/>
          <w:numId w:val="1"/>
        </w:numPr>
        <w:rPr>
          <w:b/>
          <w:bCs/>
          <w:highlight w:val="yellow"/>
        </w:rPr>
      </w:pPr>
      <w:proofErr w:type="spellStart"/>
      <w:r w:rsidRPr="008C2A39">
        <w:rPr>
          <w:b/>
          <w:bCs/>
          <w:highlight w:val="yellow"/>
        </w:rPr>
        <w:t>Bullwhip</w:t>
      </w:r>
      <w:proofErr w:type="spellEnd"/>
      <w:r w:rsidRPr="008C2A39">
        <w:rPr>
          <w:b/>
          <w:bCs/>
          <w:highlight w:val="yellow"/>
        </w:rPr>
        <w:t>-Effekt (Peitscheneffekt)</w:t>
      </w:r>
    </w:p>
    <w:p w14:paraId="680DAC60" w14:textId="0B6F8401" w:rsidR="00310097" w:rsidRPr="008C2A39" w:rsidRDefault="00D01FBB" w:rsidP="00D01FBB">
      <w:pPr>
        <w:pStyle w:val="Listenabsatz"/>
        <w:numPr>
          <w:ilvl w:val="0"/>
          <w:numId w:val="2"/>
        </w:numPr>
        <w:rPr>
          <w:b/>
          <w:bCs/>
        </w:rPr>
      </w:pPr>
      <w:r w:rsidRPr="008C2A39">
        <w:rPr>
          <w:b/>
          <w:bCs/>
        </w:rPr>
        <w:t>Ursachen</w:t>
      </w:r>
    </w:p>
    <w:p w14:paraId="21612AAB" w14:textId="66614E3F" w:rsidR="00D01FBB" w:rsidRDefault="00D01FBB" w:rsidP="00D01FBB">
      <w:pPr>
        <w:pStyle w:val="Listenabsatz"/>
      </w:pPr>
      <w:r>
        <w:t xml:space="preserve">+ </w:t>
      </w:r>
      <w:r w:rsidRPr="008C2A39">
        <w:rPr>
          <w:b/>
          <w:bCs/>
        </w:rPr>
        <w:t>Multiple Signale</w:t>
      </w:r>
      <w:r>
        <w:t xml:space="preserve">: unterschiedliche Prognosesysteme und </w:t>
      </w:r>
      <w:r w:rsidR="00FB453C">
        <w:t>Planungshorizonte; nicht synchronisierte Bestellungen.</w:t>
      </w:r>
    </w:p>
    <w:p w14:paraId="25EE83BF" w14:textId="2EE2253D" w:rsidR="00FE3DE9" w:rsidRDefault="00FE3DE9" w:rsidP="008C2A39">
      <w:pPr>
        <w:pStyle w:val="Listenabsatz"/>
        <w:numPr>
          <w:ilvl w:val="0"/>
          <w:numId w:val="3"/>
        </w:numPr>
      </w:pPr>
      <w:r w:rsidRPr="00FE3DE9">
        <w:t xml:space="preserve">Lösung: Sell Through, POS-Daten, Vendor </w:t>
      </w:r>
      <w:proofErr w:type="spellStart"/>
      <w:r w:rsidRPr="00FE3DE9">
        <w:t>Managed</w:t>
      </w:r>
      <w:proofErr w:type="spellEnd"/>
      <w:r w:rsidRPr="00FE3DE9">
        <w:t xml:space="preserve"> </w:t>
      </w:r>
      <w:proofErr w:type="spellStart"/>
      <w:r w:rsidRPr="00FE3DE9">
        <w:t>Inventory</w:t>
      </w:r>
      <w:proofErr w:type="spellEnd"/>
      <w:r w:rsidRPr="00FE3DE9">
        <w:t>, Durchlaufzeitverkürzung</w:t>
      </w:r>
    </w:p>
    <w:p w14:paraId="3405ECCC" w14:textId="77777777" w:rsidR="008C2A39" w:rsidRDefault="00CA40F2" w:rsidP="00CA40F2">
      <w:pPr>
        <w:ind w:firstLine="708"/>
      </w:pPr>
      <w:r>
        <w:t xml:space="preserve">+ </w:t>
      </w:r>
      <w:r w:rsidRPr="008C2A39">
        <w:rPr>
          <w:b/>
          <w:bCs/>
        </w:rPr>
        <w:t>Auftragsbündelung</w:t>
      </w:r>
      <w:r>
        <w:t xml:space="preserve">: hohe Kosten pro Auftragsabwicklung; </w:t>
      </w:r>
      <w:r w:rsidR="008C2A39">
        <w:t>Transportkonsolidierung.</w:t>
      </w:r>
    </w:p>
    <w:p w14:paraId="0FA88617" w14:textId="49DE7340" w:rsidR="008C2A39" w:rsidRDefault="008C2A39" w:rsidP="008C2A39">
      <w:pPr>
        <w:pStyle w:val="Listenabsatz"/>
        <w:numPr>
          <w:ilvl w:val="0"/>
          <w:numId w:val="3"/>
        </w:numPr>
      </w:pPr>
      <w:r>
        <w:t xml:space="preserve">Lösung: electronic Data </w:t>
      </w:r>
      <w:proofErr w:type="gramStart"/>
      <w:r>
        <w:t xml:space="preserve">Interchange; </w:t>
      </w:r>
      <w:r w:rsidR="00CA40F2">
        <w:t xml:space="preserve"> </w:t>
      </w:r>
      <w:r>
        <w:t>Vereinfachte</w:t>
      </w:r>
      <w:proofErr w:type="gramEnd"/>
      <w:r>
        <w:t xml:space="preserve"> Auftragsabwicklung.</w:t>
      </w:r>
    </w:p>
    <w:p w14:paraId="506C5042" w14:textId="6195E7CA" w:rsidR="008C2A39" w:rsidRDefault="008C2A39" w:rsidP="008C2A39">
      <w:pPr>
        <w:ind w:firstLine="708"/>
      </w:pPr>
      <w:r>
        <w:t xml:space="preserve">+ </w:t>
      </w:r>
      <w:r w:rsidR="00EF61E7" w:rsidRPr="00843C69">
        <w:rPr>
          <w:b/>
          <w:bCs/>
        </w:rPr>
        <w:t>Preisfluktuationen</w:t>
      </w:r>
      <w:r w:rsidR="00EF61E7">
        <w:t>: Discounts; Spezielle Aktionen</w:t>
      </w:r>
    </w:p>
    <w:p w14:paraId="074B93B5" w14:textId="10EC94A1" w:rsidR="00EF61E7" w:rsidRDefault="00EF61E7" w:rsidP="00EF61E7">
      <w:pPr>
        <w:pStyle w:val="Listenabsatz"/>
        <w:numPr>
          <w:ilvl w:val="0"/>
          <w:numId w:val="3"/>
        </w:numPr>
      </w:pPr>
      <w:r>
        <w:t xml:space="preserve">Lösung: </w:t>
      </w:r>
      <w:proofErr w:type="spellStart"/>
      <w:r>
        <w:t>EveryDayLowPrice</w:t>
      </w:r>
      <w:proofErr w:type="spellEnd"/>
      <w:r>
        <w:t>, Synchronisation von Nachfrage und Angebotsplanung.</w:t>
      </w:r>
    </w:p>
    <w:p w14:paraId="51808704" w14:textId="56723057" w:rsidR="00EF61E7" w:rsidRDefault="00EF61E7" w:rsidP="00EF61E7">
      <w:pPr>
        <w:ind w:left="720"/>
      </w:pPr>
      <w:r>
        <w:t xml:space="preserve">+ </w:t>
      </w:r>
      <w:r w:rsidR="00843C69" w:rsidRPr="00843C69">
        <w:rPr>
          <w:b/>
          <w:bCs/>
        </w:rPr>
        <w:t>Fixe Bestellmengen und Zeitpunkte</w:t>
      </w:r>
      <w:r w:rsidR="00843C69">
        <w:t>: Fixe Bestellmengen proportional zu alten Orders.</w:t>
      </w:r>
    </w:p>
    <w:p w14:paraId="4B76C9BF" w14:textId="139FA982" w:rsidR="00843C69" w:rsidRDefault="00843C69" w:rsidP="00843C69">
      <w:pPr>
        <w:pStyle w:val="Listenabsatz"/>
        <w:numPr>
          <w:ilvl w:val="0"/>
          <w:numId w:val="3"/>
        </w:numPr>
      </w:pPr>
      <w:r>
        <w:t>Lösung: Neue Verteilungsregeln, gemeinsame Verantwortung für Umsatz und Inventar</w:t>
      </w:r>
      <w:r w:rsidR="00186DD7">
        <w:t>.</w:t>
      </w:r>
    </w:p>
    <w:p w14:paraId="1EBE502E" w14:textId="77777777" w:rsidR="00186DD7" w:rsidRDefault="00186DD7" w:rsidP="00186DD7">
      <w:pPr>
        <w:pStyle w:val="Listenabsatz"/>
        <w:ind w:left="1080"/>
      </w:pPr>
    </w:p>
    <w:p w14:paraId="48368F02" w14:textId="1903ABF4" w:rsidR="00CD5284" w:rsidRDefault="00186DD7" w:rsidP="00CD5284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186DD7">
        <w:rPr>
          <w:b/>
          <w:bCs/>
          <w:highlight w:val="yellow"/>
          <w:lang w:val="en-US"/>
        </w:rPr>
        <w:t>Supply Chain Operations Reference Modell (SCOR-Modell)</w:t>
      </w:r>
    </w:p>
    <w:p w14:paraId="5414349E" w14:textId="600EE2F8" w:rsidR="00186DD7" w:rsidRDefault="00186DD7" w:rsidP="00186DD7">
      <w:pPr>
        <w:pStyle w:val="Listenabsatz"/>
        <w:ind w:left="360"/>
      </w:pPr>
      <w:r w:rsidRPr="00CC3B04">
        <w:rPr>
          <w:b/>
          <w:bCs/>
        </w:rPr>
        <w:t xml:space="preserve">+ </w:t>
      </w:r>
      <w:r w:rsidRPr="00CC3B04">
        <w:t xml:space="preserve">basiert auf den 5 </w:t>
      </w:r>
      <w:r w:rsidR="00CC3B04" w:rsidRPr="00CC3B04">
        <w:t>Supply-C</w:t>
      </w:r>
      <w:r w:rsidR="00CC3B04">
        <w:t>hain-Management-Prozessen</w:t>
      </w:r>
    </w:p>
    <w:p w14:paraId="40402769" w14:textId="45DACDF9" w:rsidR="00CC3B04" w:rsidRDefault="00CC3B04" w:rsidP="00CC3B04">
      <w:pPr>
        <w:pStyle w:val="Listenabsatz"/>
        <w:ind w:left="360"/>
      </w:pPr>
      <w:r w:rsidRPr="00CC3B04">
        <w:t>+ verknü</w:t>
      </w:r>
      <w:r>
        <w:t xml:space="preserve">pft </w:t>
      </w:r>
      <w:r w:rsidR="00681B1B">
        <w:t>sie mit bekannten Konzepten wie Business-</w:t>
      </w:r>
      <w:proofErr w:type="spellStart"/>
      <w:r w:rsidR="00681B1B">
        <w:t>Process</w:t>
      </w:r>
      <w:proofErr w:type="spellEnd"/>
      <w:r w:rsidR="00681B1B">
        <w:t>-Reengineering (BPR)</w:t>
      </w:r>
      <w:r w:rsidR="00E7613B">
        <w:t>, Benchmarking und Best-Practice-Analyse.</w:t>
      </w:r>
    </w:p>
    <w:p w14:paraId="429AA44A" w14:textId="01FD7A72" w:rsidR="00E7613B" w:rsidRDefault="00E7613B" w:rsidP="00CC3B04">
      <w:pPr>
        <w:pStyle w:val="Listenabsatz"/>
        <w:ind w:left="360"/>
        <w:rPr>
          <w:b/>
          <w:bCs/>
        </w:rPr>
      </w:pPr>
      <w:r>
        <w:t xml:space="preserve">+ </w:t>
      </w:r>
      <w:r w:rsidR="00C17CBF">
        <w:t>unterscheidet</w:t>
      </w:r>
      <w:r w:rsidR="008E3E50">
        <w:t xml:space="preserve"> </w:t>
      </w:r>
      <w:r w:rsidR="008E3E50" w:rsidRPr="008138DC">
        <w:rPr>
          <w:b/>
          <w:bCs/>
        </w:rPr>
        <w:t>5 Managementprozess</w:t>
      </w:r>
      <w:r w:rsidR="008138DC" w:rsidRPr="008138DC">
        <w:rPr>
          <w:b/>
          <w:bCs/>
        </w:rPr>
        <w:t xml:space="preserve">e und 4 </w:t>
      </w:r>
      <w:proofErr w:type="spellStart"/>
      <w:r w:rsidR="008138DC" w:rsidRPr="008138DC">
        <w:rPr>
          <w:b/>
          <w:bCs/>
        </w:rPr>
        <w:t>Deteillierungsstufen</w:t>
      </w:r>
      <w:proofErr w:type="spellEnd"/>
      <w:r w:rsidR="008138DC" w:rsidRPr="008138DC">
        <w:rPr>
          <w:b/>
          <w:bCs/>
        </w:rPr>
        <w:t>.</w:t>
      </w:r>
    </w:p>
    <w:p w14:paraId="1BA778E8" w14:textId="7D3E05CD" w:rsidR="008138DC" w:rsidRDefault="004D3A6A" w:rsidP="004D3A6A">
      <w:pPr>
        <w:pStyle w:val="Listenabsatz"/>
        <w:numPr>
          <w:ilvl w:val="0"/>
          <w:numId w:val="5"/>
        </w:numPr>
      </w:pPr>
      <w:r>
        <w:rPr>
          <w:b/>
          <w:bCs/>
        </w:rPr>
        <w:t>Planung (plan)</w:t>
      </w:r>
      <w:r w:rsidR="00FA4238">
        <w:rPr>
          <w:b/>
          <w:bCs/>
        </w:rPr>
        <w:t xml:space="preserve">: </w:t>
      </w:r>
      <w:r w:rsidR="00FA4238">
        <w:t xml:space="preserve">aggregierte Nachfrage und Angebot sollen in Einklang </w:t>
      </w:r>
      <w:r w:rsidR="00041567">
        <w:t>gebracht werden.</w:t>
      </w:r>
    </w:p>
    <w:p w14:paraId="5187C5EC" w14:textId="7F91F2D9" w:rsidR="00041567" w:rsidRDefault="00041567" w:rsidP="004D3A6A">
      <w:pPr>
        <w:pStyle w:val="Listenabsatz"/>
        <w:numPr>
          <w:ilvl w:val="0"/>
          <w:numId w:val="5"/>
        </w:numPr>
      </w:pPr>
      <w:r>
        <w:rPr>
          <w:b/>
          <w:bCs/>
        </w:rPr>
        <w:t>Beschaffung (source):</w:t>
      </w:r>
      <w:r>
        <w:t xml:space="preserve"> </w:t>
      </w:r>
      <w:r w:rsidR="00CE5900">
        <w:t>(Vor-)Produkte und Dienstleistungen zur Verfügung stellen.</w:t>
      </w:r>
    </w:p>
    <w:p w14:paraId="34DB4F54" w14:textId="36810722" w:rsidR="00CE5900" w:rsidRDefault="00CE5900" w:rsidP="004D3A6A">
      <w:pPr>
        <w:pStyle w:val="Listenabsatz"/>
        <w:numPr>
          <w:ilvl w:val="0"/>
          <w:numId w:val="5"/>
        </w:numPr>
      </w:pPr>
      <w:r>
        <w:rPr>
          <w:b/>
          <w:bCs/>
        </w:rPr>
        <w:lastRenderedPageBreak/>
        <w:t>Herstellung (</w:t>
      </w:r>
      <w:proofErr w:type="spellStart"/>
      <w:r>
        <w:rPr>
          <w:b/>
          <w:bCs/>
        </w:rPr>
        <w:t>make</w:t>
      </w:r>
      <w:proofErr w:type="spellEnd"/>
      <w:r>
        <w:rPr>
          <w:b/>
          <w:bCs/>
        </w:rPr>
        <w:t>):</w:t>
      </w:r>
      <w:r>
        <w:t xml:space="preserve"> </w:t>
      </w:r>
    </w:p>
    <w:p w14:paraId="5DD6D6D0" w14:textId="10058DC9" w:rsidR="00F369EE" w:rsidRDefault="00F369EE" w:rsidP="00F369EE">
      <w:pPr>
        <w:pStyle w:val="Listenabsatz"/>
      </w:pPr>
      <w:r>
        <w:t>+ End-/Zwischenprodukte prod</w:t>
      </w:r>
      <w:r w:rsidR="00506C33">
        <w:t>u</w:t>
      </w:r>
      <w:r>
        <w:t>zieren</w:t>
      </w:r>
      <w:r w:rsidR="00506C33">
        <w:t>, die an Kunden geliefert werden können.</w:t>
      </w:r>
    </w:p>
    <w:p w14:paraId="38769FF8" w14:textId="4B0F60F6" w:rsidR="00506C33" w:rsidRDefault="00506C33" w:rsidP="00F369EE">
      <w:pPr>
        <w:pStyle w:val="Listenabsatz"/>
        <w:rPr>
          <w:lang w:val="en-US"/>
        </w:rPr>
      </w:pPr>
      <w:r w:rsidRPr="00EE0D2D">
        <w:rPr>
          <w:lang w:val="en-US"/>
        </w:rPr>
        <w:t xml:space="preserve">+ </w:t>
      </w:r>
      <w:r w:rsidR="00EE0D2D" w:rsidRPr="00EE0D2D">
        <w:rPr>
          <w:lang w:val="en-US"/>
        </w:rPr>
        <w:t>Make-to-stock (</w:t>
      </w:r>
      <w:proofErr w:type="spellStart"/>
      <w:r w:rsidR="00EE0D2D" w:rsidRPr="00EE0D2D">
        <w:rPr>
          <w:lang w:val="en-US"/>
        </w:rPr>
        <w:t>Lagerfertigung</w:t>
      </w:r>
      <w:proofErr w:type="spellEnd"/>
      <w:r w:rsidR="00EE0D2D" w:rsidRPr="00EE0D2D">
        <w:rPr>
          <w:lang w:val="en-US"/>
        </w:rPr>
        <w:t>), M</w:t>
      </w:r>
      <w:r w:rsidR="00EE0D2D">
        <w:rPr>
          <w:lang w:val="en-US"/>
        </w:rPr>
        <w:t>ake-to-order (</w:t>
      </w:r>
      <w:proofErr w:type="spellStart"/>
      <w:r w:rsidR="00EE0D2D">
        <w:rPr>
          <w:lang w:val="en-US"/>
        </w:rPr>
        <w:t>Auftragsfertigung</w:t>
      </w:r>
      <w:proofErr w:type="spellEnd"/>
      <w:r w:rsidR="00EE0D2D">
        <w:rPr>
          <w:lang w:val="en-US"/>
        </w:rPr>
        <w:t xml:space="preserve">), </w:t>
      </w:r>
      <w:r w:rsidR="00BB5CD7">
        <w:rPr>
          <w:lang w:val="en-US"/>
        </w:rPr>
        <w:t>Engineer-to-order (</w:t>
      </w:r>
      <w:proofErr w:type="spellStart"/>
      <w:r w:rsidR="00BB5CD7">
        <w:rPr>
          <w:lang w:val="en-US"/>
        </w:rPr>
        <w:t>Projektfertigung</w:t>
      </w:r>
      <w:proofErr w:type="spellEnd"/>
      <w:r w:rsidR="00BB5CD7">
        <w:rPr>
          <w:lang w:val="en-US"/>
        </w:rPr>
        <w:t>)</w:t>
      </w:r>
    </w:p>
    <w:p w14:paraId="4429F5FB" w14:textId="3B296AD1" w:rsidR="00BB5CD7" w:rsidRPr="001C363C" w:rsidRDefault="00BB5CD7" w:rsidP="00BB5CD7">
      <w:pPr>
        <w:pStyle w:val="Listenabsatz"/>
        <w:numPr>
          <w:ilvl w:val="0"/>
          <w:numId w:val="5"/>
        </w:numPr>
        <w:rPr>
          <w:b/>
          <w:bCs/>
        </w:rPr>
      </w:pPr>
      <w:r w:rsidRPr="00F34A11">
        <w:rPr>
          <w:b/>
          <w:bCs/>
        </w:rPr>
        <w:t>Lieferung (</w:t>
      </w:r>
      <w:proofErr w:type="spellStart"/>
      <w:r w:rsidRPr="00F34A11">
        <w:rPr>
          <w:b/>
          <w:bCs/>
        </w:rPr>
        <w:t>deliver</w:t>
      </w:r>
      <w:proofErr w:type="spellEnd"/>
      <w:r w:rsidRPr="00F34A11">
        <w:rPr>
          <w:b/>
          <w:bCs/>
        </w:rPr>
        <w:t xml:space="preserve">): </w:t>
      </w:r>
      <w:r w:rsidR="00F34A11" w:rsidRPr="00F34A11">
        <w:t>Fertigprodukte oder D</w:t>
      </w:r>
      <w:r w:rsidR="00F34A11">
        <w:t xml:space="preserve">ienstleistungen an Kunden liefern </w:t>
      </w:r>
      <w:r w:rsidR="001C363C">
        <w:t>inkl. Lager-, Auftrags- und Transportmanagement.</w:t>
      </w:r>
    </w:p>
    <w:p w14:paraId="24F0CECB" w14:textId="1D93F1FB" w:rsidR="001C363C" w:rsidRPr="001A1442" w:rsidRDefault="00475A0B" w:rsidP="00BB5CD7">
      <w:pPr>
        <w:pStyle w:val="Listenabsatz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Rückgabe (</w:t>
      </w:r>
      <w:proofErr w:type="spellStart"/>
      <w:r>
        <w:rPr>
          <w:b/>
          <w:bCs/>
        </w:rPr>
        <w:t>return</w:t>
      </w:r>
      <w:proofErr w:type="spellEnd"/>
      <w:r>
        <w:rPr>
          <w:b/>
          <w:bCs/>
        </w:rPr>
        <w:t xml:space="preserve">): </w:t>
      </w:r>
      <w:r w:rsidR="004C62A1">
        <w:t>die Rücksendung fehlerhafter Produkte annehmen und die Rücksendung von Rohstoffen (an die Lieferanten) in die Wege leiten.</w:t>
      </w:r>
    </w:p>
    <w:p w14:paraId="79D0AB76" w14:textId="1E88E9D5" w:rsidR="001A1442" w:rsidRPr="001A1442" w:rsidRDefault="001A1442" w:rsidP="001A1442">
      <w:pPr>
        <w:rPr>
          <w:b/>
          <w:bCs/>
        </w:rPr>
      </w:pPr>
      <w:r w:rsidRPr="001A1442">
        <w:rPr>
          <w:b/>
          <w:bCs/>
          <w:noProof/>
        </w:rPr>
        <w:drawing>
          <wp:inline distT="0" distB="0" distL="0" distR="0" wp14:anchorId="057F6341" wp14:editId="26AE5B61">
            <wp:extent cx="5760720" cy="3447415"/>
            <wp:effectExtent l="0" t="0" r="0" b="635"/>
            <wp:docPr id="668543725" name="Grafik 1" descr="Ein Bild, das Text, Diagramm, Reihe, Origami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43725" name="Grafik 1" descr="Ein Bild, das Text, Diagramm, Reihe, Origami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6F4D" w14:textId="4B3E4A96" w:rsidR="00506C33" w:rsidRPr="00F34A11" w:rsidRDefault="00DB0C99" w:rsidP="00DB0C99">
      <w:pPr>
        <w:pStyle w:val="Listenabsatz"/>
        <w:numPr>
          <w:ilvl w:val="0"/>
          <w:numId w:val="3"/>
        </w:numPr>
      </w:pPr>
      <w:r>
        <w:t xml:space="preserve">Die 5 Prozesse finden auf der </w:t>
      </w:r>
      <w:r w:rsidRPr="00ED5233">
        <w:rPr>
          <w:b/>
          <w:bCs/>
        </w:rPr>
        <w:t>höchsten Ebene (Top Level</w:t>
      </w:r>
      <w:r>
        <w:t xml:space="preserve">) des SCOR-Modells </w:t>
      </w:r>
      <w:r w:rsidR="00DA4E0D">
        <w:t xml:space="preserve">ihren Ausdruck. Hier </w:t>
      </w:r>
      <w:r w:rsidR="00DA4E0D" w:rsidRPr="00ED5233">
        <w:rPr>
          <w:b/>
          <w:bCs/>
        </w:rPr>
        <w:t xml:space="preserve">definiert </w:t>
      </w:r>
      <w:r w:rsidR="00DA4E0D">
        <w:t xml:space="preserve">ein Unternehmen den </w:t>
      </w:r>
      <w:r w:rsidR="00DA4E0D" w:rsidRPr="00ED5233">
        <w:rPr>
          <w:b/>
          <w:bCs/>
        </w:rPr>
        <w:t>Umfang seiner jeweiligen SC</w:t>
      </w:r>
      <w:r w:rsidR="00DA4E0D">
        <w:t xml:space="preserve">. </w:t>
      </w:r>
      <w:r w:rsidR="007F4C5D">
        <w:t xml:space="preserve">Ausschlaggebend hierfür ist die </w:t>
      </w:r>
      <w:r w:rsidR="007F4C5D" w:rsidRPr="00ED5233">
        <w:rPr>
          <w:b/>
          <w:bCs/>
        </w:rPr>
        <w:t>Wettbewerbsfähigkeit bzw. Wettbewerbsvorteil</w:t>
      </w:r>
      <w:r w:rsidR="007F4C5D">
        <w:t>.</w:t>
      </w:r>
    </w:p>
    <w:p w14:paraId="39F8AA07" w14:textId="3318D33E" w:rsidR="00186DD7" w:rsidRPr="00F34A11" w:rsidRDefault="00186DD7" w:rsidP="00186DD7">
      <w:pPr>
        <w:pStyle w:val="Listenabsatz"/>
        <w:ind w:left="360"/>
      </w:pPr>
    </w:p>
    <w:p w14:paraId="64CCDE21" w14:textId="77777777" w:rsidR="00AA13E5" w:rsidRPr="00F34A11" w:rsidRDefault="00AA13E5" w:rsidP="00AA13E5">
      <w:pPr>
        <w:pStyle w:val="Listenabsatz"/>
        <w:ind w:left="360"/>
      </w:pPr>
    </w:p>
    <w:p w14:paraId="6B2A390F" w14:textId="5BCC4CBF" w:rsidR="00AA13E5" w:rsidRDefault="009D3023" w:rsidP="009D3023">
      <w:pPr>
        <w:pStyle w:val="Listenabsatz"/>
        <w:numPr>
          <w:ilvl w:val="0"/>
          <w:numId w:val="1"/>
        </w:numPr>
        <w:rPr>
          <w:lang w:val="en-US"/>
        </w:rPr>
      </w:pPr>
      <w:r w:rsidRPr="009D3023">
        <w:rPr>
          <w:lang w:val="en-US"/>
        </w:rPr>
        <w:t xml:space="preserve">A </w:t>
      </w:r>
      <w:proofErr w:type="spellStart"/>
      <w:r w:rsidRPr="009D3023">
        <w:rPr>
          <w:lang w:val="en-US"/>
        </w:rPr>
        <w:t>comparision</w:t>
      </w:r>
      <w:proofErr w:type="spellEnd"/>
      <w:r w:rsidRPr="009D3023">
        <w:rPr>
          <w:lang w:val="en-US"/>
        </w:rPr>
        <w:t xml:space="preserve"> of cos</w:t>
      </w:r>
      <w:r>
        <w:rPr>
          <w:lang w:val="en-US"/>
        </w:rPr>
        <w:t>t and responsiveness</w:t>
      </w:r>
    </w:p>
    <w:p w14:paraId="5E4A2DC0" w14:textId="60D57043" w:rsidR="00456BD0" w:rsidRDefault="00456BD0" w:rsidP="00456BD0">
      <w:pPr>
        <w:pStyle w:val="Listenabsatz"/>
        <w:ind w:left="360"/>
        <w:jc w:val="both"/>
        <w:rPr>
          <w:lang w:val="en-US"/>
        </w:rPr>
      </w:pPr>
      <w:r w:rsidRPr="00456BD0">
        <w:rPr>
          <w:noProof/>
          <w:lang w:val="en-US"/>
        </w:rPr>
        <w:drawing>
          <wp:inline distT="0" distB="0" distL="0" distR="0" wp14:anchorId="7740A542" wp14:editId="420EB095">
            <wp:extent cx="2893887" cy="2082412"/>
            <wp:effectExtent l="0" t="0" r="1905" b="0"/>
            <wp:docPr id="1745555663" name="Grafik 1" descr="Ein Bild, das Reihe, Diagramm,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5663" name="Grafik 1" descr="Ein Bild, das Reihe, Diagramm, Text, Screenshot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6717" cy="20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7F98" w14:textId="2A86EBE2" w:rsidR="00456BD0" w:rsidRDefault="00456BD0" w:rsidP="00456BD0">
      <w:pPr>
        <w:pStyle w:val="Listenabsatz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Sourcing-</w:t>
      </w:r>
      <w:proofErr w:type="spellStart"/>
      <w:r>
        <w:rPr>
          <w:lang w:val="en-US"/>
        </w:rPr>
        <w:t>Strategien</w:t>
      </w:r>
      <w:proofErr w:type="spellEnd"/>
      <w:r>
        <w:rPr>
          <w:lang w:val="en-US"/>
        </w:rPr>
        <w:t>:</w:t>
      </w:r>
    </w:p>
    <w:p w14:paraId="3C094C85" w14:textId="5EA26366" w:rsidR="00456BD0" w:rsidRDefault="00456BD0" w:rsidP="00456BD0">
      <w:pPr>
        <w:pStyle w:val="Listenabsatz"/>
        <w:ind w:left="360"/>
        <w:jc w:val="both"/>
        <w:rPr>
          <w:lang w:val="en-US"/>
        </w:rPr>
      </w:pPr>
      <w:r>
        <w:rPr>
          <w:lang w:val="en-US"/>
        </w:rPr>
        <w:t>+ Local vs. Global Sourcing</w:t>
      </w:r>
    </w:p>
    <w:p w14:paraId="30DEC2C9" w14:textId="655C6028" w:rsidR="00456BD0" w:rsidRDefault="00456BD0" w:rsidP="00456BD0">
      <w:pPr>
        <w:pStyle w:val="Listenabsatz"/>
        <w:ind w:left="360"/>
        <w:jc w:val="both"/>
        <w:rPr>
          <w:lang w:val="en-US"/>
        </w:rPr>
      </w:pPr>
      <w:r>
        <w:rPr>
          <w:lang w:val="en-US"/>
        </w:rPr>
        <w:t>+ Single vs. Multiple Sourcing</w:t>
      </w:r>
    </w:p>
    <w:p w14:paraId="7B0EC170" w14:textId="77777777" w:rsidR="005B3F84" w:rsidRDefault="005B3F84" w:rsidP="00456BD0">
      <w:pPr>
        <w:pStyle w:val="Listenabsatz"/>
        <w:ind w:left="360"/>
        <w:jc w:val="both"/>
        <w:rPr>
          <w:lang w:val="en-US"/>
        </w:rPr>
      </w:pPr>
    </w:p>
    <w:p w14:paraId="2EA8F397" w14:textId="21740EAA" w:rsidR="005B3F84" w:rsidRDefault="005B3F84" w:rsidP="005B3F84">
      <w:pPr>
        <w:pStyle w:val="Listenabsatz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Kommunikation</w:t>
      </w:r>
      <w:proofErr w:type="spellEnd"/>
      <w:r>
        <w:rPr>
          <w:lang w:val="en-US"/>
        </w:rPr>
        <w:t xml:space="preserve"> in der </w:t>
      </w:r>
      <w:proofErr w:type="spellStart"/>
      <w:r w:rsidR="00E7137D">
        <w:rPr>
          <w:lang w:val="en-US"/>
        </w:rPr>
        <w:t>Lieferkette</w:t>
      </w:r>
      <w:proofErr w:type="spellEnd"/>
    </w:p>
    <w:p w14:paraId="076A82B9" w14:textId="4AA97573" w:rsidR="00E7137D" w:rsidRDefault="00E7137D" w:rsidP="00E7137D">
      <w:pPr>
        <w:pStyle w:val="Listenabsatz"/>
        <w:ind w:left="360"/>
        <w:jc w:val="both"/>
        <w:rPr>
          <w:lang w:val="en-US"/>
        </w:rPr>
      </w:pPr>
      <w:r w:rsidRPr="00E7137D">
        <w:rPr>
          <w:noProof/>
          <w:lang w:val="en-US"/>
        </w:rPr>
        <w:drawing>
          <wp:inline distT="0" distB="0" distL="0" distR="0" wp14:anchorId="620B9FAE" wp14:editId="744A81B2">
            <wp:extent cx="5283472" cy="1968601"/>
            <wp:effectExtent l="0" t="0" r="0" b="0"/>
            <wp:docPr id="1551722525" name="Grafik 1" descr="Ein Bild, das Text, Diagramm, Screenshot, Pla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22525" name="Grafik 1" descr="Ein Bild, das Text, Diagramm, Screenshot, Plan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5C81" w14:textId="77777777" w:rsidR="00713BEF" w:rsidRDefault="00713BEF" w:rsidP="00E7137D">
      <w:pPr>
        <w:pStyle w:val="Listenabsatz"/>
        <w:ind w:left="360"/>
        <w:jc w:val="both"/>
        <w:rPr>
          <w:lang w:val="en-US"/>
        </w:rPr>
      </w:pPr>
    </w:p>
    <w:p w14:paraId="156473AF" w14:textId="3C9E3D7B" w:rsidR="00713BEF" w:rsidRDefault="00713BEF" w:rsidP="00713BEF">
      <w:pPr>
        <w:pStyle w:val="Listenabsatz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Von ERP </w:t>
      </w:r>
      <w:proofErr w:type="spellStart"/>
      <w:r>
        <w:rPr>
          <w:lang w:val="en-US"/>
        </w:rPr>
        <w:t>zu</w:t>
      </w:r>
      <w:proofErr w:type="spellEnd"/>
      <w:r>
        <w:rPr>
          <w:lang w:val="en-US"/>
        </w:rPr>
        <w:t xml:space="preserve"> SCM</w:t>
      </w:r>
    </w:p>
    <w:p w14:paraId="65385E9F" w14:textId="68391260" w:rsidR="007C18F4" w:rsidRDefault="007C18F4" w:rsidP="007C18F4">
      <w:pPr>
        <w:jc w:val="both"/>
        <w:rPr>
          <w:lang w:val="en-US"/>
        </w:rPr>
      </w:pPr>
      <w:r w:rsidRPr="007C18F4">
        <w:rPr>
          <w:noProof/>
          <w:lang w:val="en-US"/>
        </w:rPr>
        <w:drawing>
          <wp:inline distT="0" distB="0" distL="0" distR="0" wp14:anchorId="03A91610" wp14:editId="497E83C2">
            <wp:extent cx="5677192" cy="2209914"/>
            <wp:effectExtent l="0" t="0" r="0" b="0"/>
            <wp:docPr id="1823771469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71469" name="Grafik 1" descr="Ein Bild, das Text, Screenshot, Schrift, Dokument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F660" w14:textId="3C15724D" w:rsidR="007C18F4" w:rsidRDefault="007C18F4" w:rsidP="007C18F4">
      <w:pPr>
        <w:pStyle w:val="Listenabsatz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SCM </w:t>
      </w:r>
      <w:proofErr w:type="spellStart"/>
      <w:r>
        <w:rPr>
          <w:lang w:val="en-US"/>
        </w:rPr>
        <w:t>als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Überbau</w:t>
      </w:r>
      <w:proofErr w:type="spellEnd"/>
    </w:p>
    <w:p w14:paraId="10E9D635" w14:textId="351C6084" w:rsidR="00CF74AF" w:rsidRDefault="00CF74AF" w:rsidP="00CF74AF">
      <w:pPr>
        <w:pStyle w:val="Listenabsatz"/>
        <w:ind w:left="360"/>
        <w:jc w:val="both"/>
        <w:rPr>
          <w:lang w:val="en-US"/>
        </w:rPr>
      </w:pPr>
      <w:r w:rsidRPr="00CF74AF">
        <w:rPr>
          <w:noProof/>
          <w:lang w:val="en-US"/>
        </w:rPr>
        <w:drawing>
          <wp:inline distT="0" distB="0" distL="0" distR="0" wp14:anchorId="1CAF756E" wp14:editId="2887144E">
            <wp:extent cx="5372376" cy="2502029"/>
            <wp:effectExtent l="0" t="0" r="0" b="0"/>
            <wp:docPr id="1720381130" name="Grafik 1" descr="Ein Bild, das Text, Diagramm, Plan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81130" name="Grafik 1" descr="Ein Bild, das Text, Diagramm, Plan, Screensho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03BF" w14:textId="77777777" w:rsidR="00CF74AF" w:rsidRDefault="00CF74AF" w:rsidP="00CF74AF">
      <w:pPr>
        <w:pStyle w:val="Listenabsatz"/>
        <w:ind w:left="360"/>
        <w:jc w:val="both"/>
        <w:rPr>
          <w:lang w:val="en-US"/>
        </w:rPr>
      </w:pPr>
    </w:p>
    <w:p w14:paraId="67325239" w14:textId="77777777" w:rsidR="00CF74AF" w:rsidRDefault="00CF74AF" w:rsidP="00CF74AF">
      <w:pPr>
        <w:pStyle w:val="Listenabsatz"/>
        <w:ind w:left="360"/>
        <w:jc w:val="both"/>
        <w:rPr>
          <w:lang w:val="en-US"/>
        </w:rPr>
      </w:pPr>
    </w:p>
    <w:p w14:paraId="7D019D8A" w14:textId="77777777" w:rsidR="00CF74AF" w:rsidRDefault="00CF74AF" w:rsidP="00CF74AF">
      <w:pPr>
        <w:pStyle w:val="Listenabsatz"/>
        <w:ind w:left="360"/>
        <w:jc w:val="both"/>
        <w:rPr>
          <w:lang w:val="en-US"/>
        </w:rPr>
      </w:pPr>
    </w:p>
    <w:p w14:paraId="71DE1E66" w14:textId="77777777" w:rsidR="00CF74AF" w:rsidRDefault="00CF74AF" w:rsidP="00CF74AF">
      <w:pPr>
        <w:pStyle w:val="Listenabsatz"/>
        <w:ind w:left="360"/>
        <w:jc w:val="both"/>
        <w:rPr>
          <w:lang w:val="en-US"/>
        </w:rPr>
      </w:pPr>
    </w:p>
    <w:p w14:paraId="6A3805E5" w14:textId="77777777" w:rsidR="00CF74AF" w:rsidRDefault="00CF74AF" w:rsidP="00CF74AF">
      <w:pPr>
        <w:pStyle w:val="Listenabsatz"/>
        <w:ind w:left="360"/>
        <w:jc w:val="both"/>
        <w:rPr>
          <w:lang w:val="en-US"/>
        </w:rPr>
      </w:pPr>
    </w:p>
    <w:p w14:paraId="7B41EDEA" w14:textId="77777777" w:rsidR="00CF74AF" w:rsidRDefault="00CF74AF" w:rsidP="00CF74AF">
      <w:pPr>
        <w:pStyle w:val="Listenabsatz"/>
        <w:ind w:left="360"/>
        <w:jc w:val="both"/>
        <w:rPr>
          <w:lang w:val="en-US"/>
        </w:rPr>
      </w:pPr>
    </w:p>
    <w:p w14:paraId="44D49FBC" w14:textId="77777777" w:rsidR="00CF74AF" w:rsidRDefault="00CF74AF" w:rsidP="00CF74AF">
      <w:pPr>
        <w:pStyle w:val="Listenabsatz"/>
        <w:ind w:left="360"/>
        <w:jc w:val="both"/>
        <w:rPr>
          <w:lang w:val="en-US"/>
        </w:rPr>
      </w:pPr>
    </w:p>
    <w:p w14:paraId="161C3268" w14:textId="3D6B3459" w:rsidR="00CF74AF" w:rsidRDefault="00CF74AF" w:rsidP="00CF74AF">
      <w:pPr>
        <w:pStyle w:val="Listenabsatz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Dezentraler</w:t>
      </w:r>
      <w:proofErr w:type="spellEnd"/>
      <w:r>
        <w:rPr>
          <w:lang w:val="en-US"/>
        </w:rPr>
        <w:t xml:space="preserve"> </w:t>
      </w:r>
      <w:r w:rsidR="00C56878">
        <w:rPr>
          <w:lang w:val="en-US"/>
        </w:rPr>
        <w:t>SCM-Ansatz</w:t>
      </w:r>
    </w:p>
    <w:p w14:paraId="003879D1" w14:textId="6B5C9827" w:rsidR="00C56878" w:rsidRDefault="00C56878" w:rsidP="00C56878">
      <w:pPr>
        <w:pStyle w:val="Listenabsatz"/>
        <w:ind w:left="360"/>
        <w:jc w:val="both"/>
        <w:rPr>
          <w:lang w:val="en-US"/>
        </w:rPr>
      </w:pPr>
      <w:r w:rsidRPr="00C56878">
        <w:rPr>
          <w:noProof/>
          <w:lang w:val="en-US"/>
        </w:rPr>
        <w:drawing>
          <wp:inline distT="0" distB="0" distL="0" distR="0" wp14:anchorId="5A460C9F" wp14:editId="7910BBCC">
            <wp:extent cx="5620039" cy="3016405"/>
            <wp:effectExtent l="0" t="0" r="0" b="0"/>
            <wp:docPr id="1309966742" name="Grafik 1" descr="Ein Bild, das Text, Diagramm, Entwurf, Pla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66742" name="Grafik 1" descr="Ein Bild, das Text, Diagramm, Entwurf, Plan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C1B0" w14:textId="76C2009A" w:rsidR="005F2785" w:rsidRDefault="005F2785" w:rsidP="005F2785">
      <w:pPr>
        <w:pStyle w:val="Listenabsatz"/>
        <w:numPr>
          <w:ilvl w:val="0"/>
          <w:numId w:val="1"/>
        </w:numPr>
        <w:jc w:val="both"/>
      </w:pPr>
      <w:r w:rsidRPr="005F2785">
        <w:t>Funktionen von ERP- und SCM-</w:t>
      </w:r>
      <w:r>
        <w:t>Systemen</w:t>
      </w:r>
    </w:p>
    <w:p w14:paraId="2D2F66E7" w14:textId="65B6EFDC" w:rsidR="00040E25" w:rsidRDefault="00040E25" w:rsidP="00040E25">
      <w:pPr>
        <w:pStyle w:val="Listenabsatz"/>
        <w:ind w:left="360"/>
        <w:jc w:val="both"/>
      </w:pPr>
      <w:r w:rsidRPr="00040E25">
        <w:rPr>
          <w:noProof/>
        </w:rPr>
        <w:drawing>
          <wp:inline distT="0" distB="0" distL="0" distR="0" wp14:anchorId="361CB4CC" wp14:editId="634F6594">
            <wp:extent cx="4153113" cy="3511730"/>
            <wp:effectExtent l="0" t="0" r="0" b="0"/>
            <wp:docPr id="1823761826" name="Grafik 1" descr="Ein Bild, das Text, Quittung, Screenshot, parall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61826" name="Grafik 1" descr="Ein Bild, das Text, Quittung, Screenshot, parallel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4FDD" w14:textId="77777777" w:rsidR="00040E25" w:rsidRDefault="00040E25" w:rsidP="00040E25">
      <w:pPr>
        <w:pStyle w:val="Listenabsatz"/>
        <w:ind w:left="360"/>
        <w:jc w:val="both"/>
      </w:pPr>
    </w:p>
    <w:p w14:paraId="146BF7CB" w14:textId="77777777" w:rsidR="00040E25" w:rsidRDefault="00040E25" w:rsidP="00040E25">
      <w:pPr>
        <w:jc w:val="both"/>
      </w:pPr>
    </w:p>
    <w:p w14:paraId="68D83E99" w14:textId="77777777" w:rsidR="00040E25" w:rsidRDefault="00040E25" w:rsidP="00040E25">
      <w:pPr>
        <w:jc w:val="both"/>
      </w:pPr>
    </w:p>
    <w:p w14:paraId="05483F74" w14:textId="77777777" w:rsidR="00040E25" w:rsidRDefault="00040E25" w:rsidP="00040E25">
      <w:pPr>
        <w:jc w:val="both"/>
      </w:pPr>
    </w:p>
    <w:p w14:paraId="6BEABA5C" w14:textId="77777777" w:rsidR="00040E25" w:rsidRDefault="00040E25" w:rsidP="00040E25">
      <w:pPr>
        <w:jc w:val="both"/>
      </w:pPr>
    </w:p>
    <w:p w14:paraId="356313C7" w14:textId="77777777" w:rsidR="00040E25" w:rsidRDefault="00040E25" w:rsidP="00040E25">
      <w:pPr>
        <w:jc w:val="both"/>
      </w:pPr>
    </w:p>
    <w:p w14:paraId="08AC9667" w14:textId="77777777" w:rsidR="00040E25" w:rsidRDefault="00040E25" w:rsidP="00040E25">
      <w:pPr>
        <w:jc w:val="both"/>
      </w:pPr>
    </w:p>
    <w:p w14:paraId="45E420AA" w14:textId="77777777" w:rsidR="00040E25" w:rsidRDefault="00040E25" w:rsidP="00040E25">
      <w:pPr>
        <w:jc w:val="both"/>
      </w:pPr>
    </w:p>
    <w:p w14:paraId="1B281037" w14:textId="6FB8913B" w:rsidR="00040E25" w:rsidRDefault="00040E25" w:rsidP="00040E25">
      <w:pPr>
        <w:pStyle w:val="Listenabsatz"/>
        <w:numPr>
          <w:ilvl w:val="0"/>
          <w:numId w:val="1"/>
        </w:numPr>
        <w:jc w:val="both"/>
      </w:pPr>
      <w:r>
        <w:t>SAP APO</w:t>
      </w:r>
    </w:p>
    <w:p w14:paraId="50C7956F" w14:textId="50F216A9" w:rsidR="00040E25" w:rsidRPr="005F2785" w:rsidRDefault="00040E25" w:rsidP="00040E25">
      <w:pPr>
        <w:pStyle w:val="Listenabsatz"/>
        <w:ind w:left="360"/>
        <w:jc w:val="both"/>
      </w:pPr>
      <w:r w:rsidRPr="00040E25">
        <w:rPr>
          <w:noProof/>
        </w:rPr>
        <w:drawing>
          <wp:inline distT="0" distB="0" distL="0" distR="0" wp14:anchorId="725C3F3D" wp14:editId="1D523BDE">
            <wp:extent cx="5454930" cy="3397425"/>
            <wp:effectExtent l="0" t="0" r="0" b="0"/>
            <wp:docPr id="930331063" name="Grafik 1" descr="Ein Bild, das Text, Diagramm, Rechteck, parall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31063" name="Grafik 1" descr="Ein Bild, das Text, Diagramm, Rechteck, parallel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E25" w:rsidRPr="005F278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77FC90" w14:textId="77777777" w:rsidR="00AD1F01" w:rsidRDefault="00AD1F01" w:rsidP="003B18E1">
      <w:pPr>
        <w:spacing w:after="0" w:line="240" w:lineRule="auto"/>
      </w:pPr>
      <w:r>
        <w:separator/>
      </w:r>
    </w:p>
  </w:endnote>
  <w:endnote w:type="continuationSeparator" w:id="0">
    <w:p w14:paraId="34158842" w14:textId="77777777" w:rsidR="00AD1F01" w:rsidRDefault="00AD1F01" w:rsidP="003B1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1B8E7A" w14:textId="5B00781C" w:rsidR="003B18E1" w:rsidRDefault="003B18E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0CB2FF" wp14:editId="2466F24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42026073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67036" w14:textId="342BABF2" w:rsidR="003B18E1" w:rsidRPr="003B18E1" w:rsidRDefault="003B18E1" w:rsidP="003B18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B18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CB2FF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textbox style="mso-fit-shape-to-text:t" inset="0,0,0,15pt">
                <w:txbxContent>
                  <w:p w14:paraId="48A67036" w14:textId="342BABF2" w:rsidR="003B18E1" w:rsidRPr="003B18E1" w:rsidRDefault="003B18E1" w:rsidP="003B18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B18E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CE114" w14:textId="2D30B2B4" w:rsidR="003B18E1" w:rsidRDefault="003B18E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44755D" wp14:editId="2F922764">
              <wp:simplePos x="900332" y="1007246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39078822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ADE076" w14:textId="3B88F31F" w:rsidR="003B18E1" w:rsidRPr="003B18E1" w:rsidRDefault="003B18E1" w:rsidP="003B18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B18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4755D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textbox style="mso-fit-shape-to-text:t" inset="0,0,0,15pt">
                <w:txbxContent>
                  <w:p w14:paraId="3AADE076" w14:textId="3B88F31F" w:rsidR="003B18E1" w:rsidRPr="003B18E1" w:rsidRDefault="003B18E1" w:rsidP="003B18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B18E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E9064" w14:textId="198E1F43" w:rsidR="003B18E1" w:rsidRDefault="003B18E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5208D4" wp14:editId="48C2AA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442324502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95ED53" w14:textId="6BBE5E91" w:rsidR="003B18E1" w:rsidRPr="003B18E1" w:rsidRDefault="003B18E1" w:rsidP="003B18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B18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208D4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textbox style="mso-fit-shape-to-text:t" inset="0,0,0,15pt">
                <w:txbxContent>
                  <w:p w14:paraId="2D95ED53" w14:textId="6BBE5E91" w:rsidR="003B18E1" w:rsidRPr="003B18E1" w:rsidRDefault="003B18E1" w:rsidP="003B18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B18E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1B47EA" w14:textId="77777777" w:rsidR="00AD1F01" w:rsidRDefault="00AD1F01" w:rsidP="003B18E1">
      <w:pPr>
        <w:spacing w:after="0" w:line="240" w:lineRule="auto"/>
      </w:pPr>
      <w:r>
        <w:separator/>
      </w:r>
    </w:p>
  </w:footnote>
  <w:footnote w:type="continuationSeparator" w:id="0">
    <w:p w14:paraId="5407A470" w14:textId="77777777" w:rsidR="00AD1F01" w:rsidRDefault="00AD1F01" w:rsidP="003B1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C593A" w14:textId="77777777" w:rsidR="003B18E1" w:rsidRDefault="003B18E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764640" w14:textId="77777777" w:rsidR="003B18E1" w:rsidRDefault="003B18E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4FB09" w14:textId="77777777" w:rsidR="003B18E1" w:rsidRDefault="003B18E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FE0D9F"/>
    <w:multiLevelType w:val="hybridMultilevel"/>
    <w:tmpl w:val="BE28A484"/>
    <w:lvl w:ilvl="0" w:tplc="A39AC666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DD4EFD"/>
    <w:multiLevelType w:val="hybridMultilevel"/>
    <w:tmpl w:val="902EBE60"/>
    <w:lvl w:ilvl="0" w:tplc="A3B03390">
      <w:start w:val="6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E22A72"/>
    <w:multiLevelType w:val="hybridMultilevel"/>
    <w:tmpl w:val="981A9958"/>
    <w:lvl w:ilvl="0" w:tplc="223E2B18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8114DF"/>
    <w:multiLevelType w:val="hybridMultilevel"/>
    <w:tmpl w:val="B7EE9F92"/>
    <w:lvl w:ilvl="0" w:tplc="853A60A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D0F79"/>
    <w:multiLevelType w:val="hybridMultilevel"/>
    <w:tmpl w:val="204C8744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9886562">
    <w:abstractNumId w:val="4"/>
  </w:num>
  <w:num w:numId="2" w16cid:durableId="1100612862">
    <w:abstractNumId w:val="3"/>
  </w:num>
  <w:num w:numId="3" w16cid:durableId="376440543">
    <w:abstractNumId w:val="1"/>
  </w:num>
  <w:num w:numId="4" w16cid:durableId="451828386">
    <w:abstractNumId w:val="0"/>
  </w:num>
  <w:num w:numId="5" w16cid:durableId="241768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E1"/>
    <w:rsid w:val="00002B87"/>
    <w:rsid w:val="00037305"/>
    <w:rsid w:val="00040E25"/>
    <w:rsid w:val="00041567"/>
    <w:rsid w:val="00084690"/>
    <w:rsid w:val="000846B1"/>
    <w:rsid w:val="00090555"/>
    <w:rsid w:val="000E36CA"/>
    <w:rsid w:val="000F3EB3"/>
    <w:rsid w:val="000F425B"/>
    <w:rsid w:val="00152B86"/>
    <w:rsid w:val="00186DD7"/>
    <w:rsid w:val="001930D5"/>
    <w:rsid w:val="00197955"/>
    <w:rsid w:val="001A1442"/>
    <w:rsid w:val="001C363C"/>
    <w:rsid w:val="00207213"/>
    <w:rsid w:val="00210FE0"/>
    <w:rsid w:val="00230D1F"/>
    <w:rsid w:val="00277FD8"/>
    <w:rsid w:val="00295D72"/>
    <w:rsid w:val="002C111E"/>
    <w:rsid w:val="002D30E0"/>
    <w:rsid w:val="002F02E6"/>
    <w:rsid w:val="00310097"/>
    <w:rsid w:val="00330365"/>
    <w:rsid w:val="00357B20"/>
    <w:rsid w:val="003733D5"/>
    <w:rsid w:val="0038528C"/>
    <w:rsid w:val="003B1502"/>
    <w:rsid w:val="003B18E1"/>
    <w:rsid w:val="003B3DD2"/>
    <w:rsid w:val="003D616C"/>
    <w:rsid w:val="003E4926"/>
    <w:rsid w:val="003F6D88"/>
    <w:rsid w:val="004562D2"/>
    <w:rsid w:val="00456BD0"/>
    <w:rsid w:val="00475A0B"/>
    <w:rsid w:val="00494A29"/>
    <w:rsid w:val="004C62A1"/>
    <w:rsid w:val="004D3A6A"/>
    <w:rsid w:val="00506C33"/>
    <w:rsid w:val="0051082D"/>
    <w:rsid w:val="00522C8F"/>
    <w:rsid w:val="00530B69"/>
    <w:rsid w:val="00566CEE"/>
    <w:rsid w:val="005B3F84"/>
    <w:rsid w:val="005D7DD5"/>
    <w:rsid w:val="005E6C1C"/>
    <w:rsid w:val="005F2785"/>
    <w:rsid w:val="0061737F"/>
    <w:rsid w:val="00622DFE"/>
    <w:rsid w:val="00643DC3"/>
    <w:rsid w:val="00661AB0"/>
    <w:rsid w:val="00670081"/>
    <w:rsid w:val="00681B1B"/>
    <w:rsid w:val="00687980"/>
    <w:rsid w:val="006A14D6"/>
    <w:rsid w:val="006F54B1"/>
    <w:rsid w:val="00703421"/>
    <w:rsid w:val="00713BEF"/>
    <w:rsid w:val="00725D45"/>
    <w:rsid w:val="007261BE"/>
    <w:rsid w:val="00786B90"/>
    <w:rsid w:val="007919AF"/>
    <w:rsid w:val="007C18F4"/>
    <w:rsid w:val="007F4C5D"/>
    <w:rsid w:val="008138DC"/>
    <w:rsid w:val="00843C69"/>
    <w:rsid w:val="00854E37"/>
    <w:rsid w:val="008B1363"/>
    <w:rsid w:val="008B7B49"/>
    <w:rsid w:val="008C2A39"/>
    <w:rsid w:val="008E3E50"/>
    <w:rsid w:val="00905D16"/>
    <w:rsid w:val="009078CD"/>
    <w:rsid w:val="00922071"/>
    <w:rsid w:val="009553FF"/>
    <w:rsid w:val="00971D74"/>
    <w:rsid w:val="00973BC2"/>
    <w:rsid w:val="00996953"/>
    <w:rsid w:val="009B4915"/>
    <w:rsid w:val="009D3023"/>
    <w:rsid w:val="009F0A4E"/>
    <w:rsid w:val="00A34FA0"/>
    <w:rsid w:val="00AA13E5"/>
    <w:rsid w:val="00AD1F01"/>
    <w:rsid w:val="00B31314"/>
    <w:rsid w:val="00B473DB"/>
    <w:rsid w:val="00B80A2A"/>
    <w:rsid w:val="00B853C7"/>
    <w:rsid w:val="00B951B3"/>
    <w:rsid w:val="00BB5CD7"/>
    <w:rsid w:val="00BE6DF8"/>
    <w:rsid w:val="00C07B2E"/>
    <w:rsid w:val="00C17CBF"/>
    <w:rsid w:val="00C22A60"/>
    <w:rsid w:val="00C56878"/>
    <w:rsid w:val="00C60B47"/>
    <w:rsid w:val="00C72804"/>
    <w:rsid w:val="00CA40F2"/>
    <w:rsid w:val="00CC3B04"/>
    <w:rsid w:val="00CD3C84"/>
    <w:rsid w:val="00CD5284"/>
    <w:rsid w:val="00CD57C1"/>
    <w:rsid w:val="00CE5900"/>
    <w:rsid w:val="00CE61EE"/>
    <w:rsid w:val="00CF74AF"/>
    <w:rsid w:val="00D01FBB"/>
    <w:rsid w:val="00D37716"/>
    <w:rsid w:val="00D41B86"/>
    <w:rsid w:val="00D575FA"/>
    <w:rsid w:val="00D57670"/>
    <w:rsid w:val="00D66FAD"/>
    <w:rsid w:val="00DA4E0D"/>
    <w:rsid w:val="00DB0C99"/>
    <w:rsid w:val="00DD51DD"/>
    <w:rsid w:val="00E062B4"/>
    <w:rsid w:val="00E45DA7"/>
    <w:rsid w:val="00E56C43"/>
    <w:rsid w:val="00E6122F"/>
    <w:rsid w:val="00E7137D"/>
    <w:rsid w:val="00E7613B"/>
    <w:rsid w:val="00E9786B"/>
    <w:rsid w:val="00EB41C7"/>
    <w:rsid w:val="00ED46DD"/>
    <w:rsid w:val="00ED5233"/>
    <w:rsid w:val="00EE0D2D"/>
    <w:rsid w:val="00EF61E7"/>
    <w:rsid w:val="00F0158D"/>
    <w:rsid w:val="00F1145D"/>
    <w:rsid w:val="00F12B8E"/>
    <w:rsid w:val="00F34A11"/>
    <w:rsid w:val="00F369EE"/>
    <w:rsid w:val="00F7633C"/>
    <w:rsid w:val="00F80D79"/>
    <w:rsid w:val="00F85658"/>
    <w:rsid w:val="00F951CB"/>
    <w:rsid w:val="00FA4238"/>
    <w:rsid w:val="00FB0801"/>
    <w:rsid w:val="00FB453C"/>
    <w:rsid w:val="00FE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98732"/>
  <w15:chartTrackingRefBased/>
  <w15:docId w15:val="{ACDFFEA4-65CE-4120-9C53-F4136B06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B1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B1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B1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B1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B1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B1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B1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B1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B1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1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B1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B1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B18E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B18E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B18E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B18E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B18E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B18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B1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B1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B1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B1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B1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B18E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B18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B18E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B1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B18E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B18E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B18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B18E1"/>
  </w:style>
  <w:style w:type="paragraph" w:styleId="Fuzeile">
    <w:name w:val="footer"/>
    <w:basedOn w:val="Standard"/>
    <w:link w:val="FuzeileZchn"/>
    <w:uiPriority w:val="99"/>
    <w:unhideWhenUsed/>
    <w:rsid w:val="003B18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B1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913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132</cp:revision>
  <dcterms:created xsi:type="dcterms:W3CDTF">2024-12-01T19:12:00Z</dcterms:created>
  <dcterms:modified xsi:type="dcterms:W3CDTF">2024-12-07T19:22:00Z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55f82016,8772559,84a2ca6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2024-12-01T19:12:55Z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8b30b9c2-1ee0-4afb-95b9-1f43a6dd8c19</vt:lpwstr>
  </property>
  <property fmtid="{D5CDD505-2E9C-101B-9397-08002B2CF9AE}" pid="11" name="MSIP_Label_f33c2d95-ffb8-4f09-8d49-eacb0a6220f7_ContentBits">
    <vt:lpwstr>2</vt:lpwstr>
  </property>
</Properties>
</file>