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A3D973" w14:textId="77777777" w:rsidR="00C535D9" w:rsidRDefault="00C535D9">
      <w:pPr>
        <w:tabs>
          <w:tab w:val="right" w:pos="5245"/>
        </w:tabs>
        <w:rPr>
          <w:b/>
          <w:sz w:val="28"/>
        </w:rPr>
      </w:pPr>
      <w:r>
        <w:rPr>
          <w:b/>
          <w:sz w:val="28"/>
        </w:rPr>
        <w:t>Von der Übernahme von Bilanzpositionen in Bestandskonten bis zum Abschluss der Bestandskonten</w:t>
      </w:r>
    </w:p>
    <w:p w14:paraId="1ED9F99B" w14:textId="77777777" w:rsidR="00C535D9" w:rsidRDefault="00C535D9">
      <w:pPr>
        <w:tabs>
          <w:tab w:val="right" w:pos="5245"/>
        </w:tabs>
        <w:rPr>
          <w:sz w:val="28"/>
        </w:rPr>
      </w:pPr>
      <w:r>
        <w:rPr>
          <w:b/>
          <w:sz w:val="28"/>
        </w:rPr>
        <w:br/>
      </w:r>
      <w:r>
        <w:rPr>
          <w:sz w:val="28"/>
        </w:rPr>
        <w:t>Folgende Anfangsbestände sind gegeben: (alle Angaben in T€)</w:t>
      </w:r>
      <w:r>
        <w:rPr>
          <w:sz w:val="28"/>
        </w:rPr>
        <w:br/>
      </w:r>
      <w:r>
        <w:rPr>
          <w:sz w:val="28"/>
        </w:rPr>
        <w:br/>
        <w:t>Gebäude</w:t>
      </w:r>
      <w:r>
        <w:rPr>
          <w:sz w:val="28"/>
        </w:rPr>
        <w:tab/>
        <w:t>310</w:t>
      </w:r>
    </w:p>
    <w:p w14:paraId="2B496748" w14:textId="77777777" w:rsidR="00C535D9" w:rsidRDefault="00C535D9">
      <w:pPr>
        <w:tabs>
          <w:tab w:val="right" w:pos="5245"/>
        </w:tabs>
        <w:rPr>
          <w:sz w:val="28"/>
        </w:rPr>
      </w:pPr>
      <w:r>
        <w:rPr>
          <w:sz w:val="28"/>
        </w:rPr>
        <w:t>TA und Maschinen</w:t>
      </w:r>
      <w:r>
        <w:rPr>
          <w:sz w:val="28"/>
        </w:rPr>
        <w:tab/>
        <w:t>170</w:t>
      </w:r>
      <w:r>
        <w:rPr>
          <w:sz w:val="28"/>
        </w:rPr>
        <w:br/>
        <w:t>Rohstoffe</w:t>
      </w:r>
      <w:r>
        <w:rPr>
          <w:sz w:val="28"/>
        </w:rPr>
        <w:tab/>
        <w:t>30</w:t>
      </w:r>
      <w:r>
        <w:rPr>
          <w:sz w:val="28"/>
        </w:rPr>
        <w:br/>
        <w:t>Forderungen a. LL.</w:t>
      </w:r>
      <w:r>
        <w:rPr>
          <w:sz w:val="28"/>
        </w:rPr>
        <w:tab/>
        <w:t>35</w:t>
      </w:r>
      <w:r>
        <w:rPr>
          <w:sz w:val="28"/>
        </w:rPr>
        <w:br/>
        <w:t>Kassenbestand</w:t>
      </w:r>
      <w:r>
        <w:rPr>
          <w:sz w:val="28"/>
        </w:rPr>
        <w:tab/>
        <w:t>5</w:t>
      </w:r>
      <w:r>
        <w:rPr>
          <w:sz w:val="28"/>
        </w:rPr>
        <w:br/>
        <w:t>Bankguthaben</w:t>
      </w:r>
      <w:r>
        <w:rPr>
          <w:sz w:val="28"/>
        </w:rPr>
        <w:tab/>
        <w:t>55</w:t>
      </w:r>
      <w:r>
        <w:rPr>
          <w:sz w:val="28"/>
        </w:rPr>
        <w:br/>
        <w:t>Darlehensschulden</w:t>
      </w:r>
      <w:r>
        <w:rPr>
          <w:sz w:val="28"/>
        </w:rPr>
        <w:tab/>
        <w:t>55</w:t>
      </w:r>
      <w:r>
        <w:rPr>
          <w:sz w:val="28"/>
        </w:rPr>
        <w:br/>
        <w:t>Verbindlichkeiten a. LL</w:t>
      </w:r>
      <w:r>
        <w:rPr>
          <w:sz w:val="28"/>
        </w:rPr>
        <w:tab/>
        <w:t>20</w:t>
      </w:r>
      <w:r>
        <w:rPr>
          <w:sz w:val="28"/>
        </w:rPr>
        <w:br/>
        <w:t>Eigenkapital</w:t>
      </w:r>
      <w:r>
        <w:rPr>
          <w:sz w:val="28"/>
        </w:rPr>
        <w:tab/>
        <w:t>?</w:t>
      </w:r>
      <w:r>
        <w:rPr>
          <w:sz w:val="28"/>
        </w:rPr>
        <w:br/>
      </w:r>
    </w:p>
    <w:p w14:paraId="3A0C02EF" w14:textId="77777777" w:rsidR="00C535D9" w:rsidRDefault="00C535D9">
      <w:pPr>
        <w:tabs>
          <w:tab w:val="right" w:pos="5245"/>
        </w:tabs>
        <w:rPr>
          <w:sz w:val="28"/>
        </w:rPr>
      </w:pPr>
      <w:r>
        <w:rPr>
          <w:sz w:val="28"/>
        </w:rPr>
        <w:t>Es haben sich die folgenden Geschäftsfälle ereignet:</w:t>
      </w:r>
    </w:p>
    <w:p w14:paraId="79D95320" w14:textId="77777777" w:rsidR="00C535D9" w:rsidRDefault="00C535D9">
      <w:pPr>
        <w:tabs>
          <w:tab w:val="right" w:pos="5245"/>
        </w:tabs>
        <w:rPr>
          <w:sz w:val="28"/>
        </w:rPr>
      </w:pPr>
    </w:p>
    <w:p w14:paraId="2156FDB2" w14:textId="77777777" w:rsidR="00C535D9" w:rsidRDefault="00C535D9">
      <w:pPr>
        <w:numPr>
          <w:ilvl w:val="0"/>
          <w:numId w:val="1"/>
        </w:numPr>
        <w:tabs>
          <w:tab w:val="right" w:pos="5245"/>
        </w:tabs>
        <w:rPr>
          <w:sz w:val="28"/>
        </w:rPr>
      </w:pPr>
      <w:r>
        <w:rPr>
          <w:sz w:val="28"/>
        </w:rPr>
        <w:t>Zum Ausgleich einer Lieferantenrechnung überweisen wir 11.300 an unseren Lieferanten.</w:t>
      </w:r>
    </w:p>
    <w:p w14:paraId="214F4DF0" w14:textId="77777777" w:rsidR="00C535D9" w:rsidRDefault="00C535D9">
      <w:pPr>
        <w:numPr>
          <w:ilvl w:val="0"/>
          <w:numId w:val="1"/>
        </w:numPr>
        <w:tabs>
          <w:tab w:val="right" w:pos="5245"/>
        </w:tabs>
        <w:rPr>
          <w:sz w:val="28"/>
        </w:rPr>
      </w:pPr>
      <w:r>
        <w:rPr>
          <w:sz w:val="28"/>
        </w:rPr>
        <w:t>Wir kaufen Rohstoffe auf Ziel (d.h. wir erhalten eine Eingangsrechnung für erhaltene Rohstoffe in Höhe von 7.200.</w:t>
      </w:r>
    </w:p>
    <w:p w14:paraId="7A6DB378" w14:textId="77777777" w:rsidR="00C535D9" w:rsidRDefault="00C535D9">
      <w:pPr>
        <w:numPr>
          <w:ilvl w:val="0"/>
          <w:numId w:val="1"/>
        </w:numPr>
        <w:tabs>
          <w:tab w:val="right" w:pos="5245"/>
        </w:tabs>
        <w:rPr>
          <w:sz w:val="28"/>
        </w:rPr>
      </w:pPr>
      <w:r>
        <w:rPr>
          <w:sz w:val="28"/>
        </w:rPr>
        <w:t>Wir tilgen 5.000 einen Teil unseres Darlehens durch Überweisung von unserem Bankgirokonto</w:t>
      </w:r>
    </w:p>
    <w:p w14:paraId="5D8B0724" w14:textId="77777777" w:rsidR="00C535D9" w:rsidRDefault="00C535D9">
      <w:pPr>
        <w:numPr>
          <w:ilvl w:val="0"/>
          <w:numId w:val="1"/>
        </w:numPr>
        <w:tabs>
          <w:tab w:val="right" w:pos="5245"/>
        </w:tabs>
        <w:rPr>
          <w:sz w:val="28"/>
        </w:rPr>
      </w:pPr>
      <w:r>
        <w:rPr>
          <w:sz w:val="28"/>
        </w:rPr>
        <w:t>Ein Kunde überweist zum Ausgleich für eine Rechnung 5.200 auf unser Bankkonto.</w:t>
      </w:r>
    </w:p>
    <w:p w14:paraId="399DD65B" w14:textId="550171E7" w:rsidR="00C535D9" w:rsidRDefault="00C535D9">
      <w:pPr>
        <w:numPr>
          <w:ilvl w:val="0"/>
          <w:numId w:val="1"/>
        </w:numPr>
        <w:tabs>
          <w:tab w:val="right" w:pos="5245"/>
        </w:tabs>
        <w:rPr>
          <w:sz w:val="28"/>
        </w:rPr>
      </w:pPr>
      <w:r>
        <w:rPr>
          <w:sz w:val="28"/>
        </w:rPr>
        <w:t>Wir zahlen 2</w:t>
      </w:r>
      <w:r w:rsidR="00540322">
        <w:rPr>
          <w:sz w:val="28"/>
        </w:rPr>
        <w:t>.</w:t>
      </w:r>
      <w:r>
        <w:rPr>
          <w:sz w:val="28"/>
        </w:rPr>
        <w:t>200 auf das Geschäftskonto bar ein!</w:t>
      </w:r>
    </w:p>
    <w:p w14:paraId="77353892" w14:textId="77777777" w:rsidR="00C535D9" w:rsidRDefault="00C535D9">
      <w:pPr>
        <w:tabs>
          <w:tab w:val="right" w:pos="5245"/>
        </w:tabs>
        <w:rPr>
          <w:sz w:val="28"/>
        </w:rPr>
      </w:pPr>
    </w:p>
    <w:p w14:paraId="4FC83F3C" w14:textId="77777777" w:rsidR="00C535D9" w:rsidRDefault="00C535D9">
      <w:pPr>
        <w:tabs>
          <w:tab w:val="right" w:pos="5245"/>
        </w:tabs>
        <w:rPr>
          <w:sz w:val="28"/>
        </w:rPr>
      </w:pPr>
      <w:r>
        <w:rPr>
          <w:sz w:val="28"/>
        </w:rPr>
        <w:t>Die am Ende der Periode (Jahr) durchgeführte Inventur ergibt keine Abweichungen zu den Beständen in den Konten!</w:t>
      </w:r>
      <w:r>
        <w:rPr>
          <w:sz w:val="28"/>
        </w:rPr>
        <w:br/>
      </w:r>
    </w:p>
    <w:p w14:paraId="502EC6EC" w14:textId="77777777" w:rsidR="00C535D9" w:rsidRDefault="00C535D9">
      <w:pPr>
        <w:tabs>
          <w:tab w:val="right" w:pos="5245"/>
        </w:tabs>
        <w:rPr>
          <w:sz w:val="28"/>
        </w:rPr>
      </w:pPr>
      <w:r>
        <w:rPr>
          <w:sz w:val="28"/>
        </w:rPr>
        <w:t>Aufgaben</w:t>
      </w:r>
      <w:r>
        <w:rPr>
          <w:sz w:val="28"/>
        </w:rPr>
        <w:br/>
      </w:r>
    </w:p>
    <w:p w14:paraId="2D923BAE" w14:textId="77777777" w:rsidR="00C535D9" w:rsidRDefault="00C535D9">
      <w:pPr>
        <w:numPr>
          <w:ilvl w:val="0"/>
          <w:numId w:val="2"/>
        </w:numPr>
        <w:tabs>
          <w:tab w:val="right" w:pos="5245"/>
        </w:tabs>
        <w:rPr>
          <w:sz w:val="28"/>
        </w:rPr>
      </w:pPr>
      <w:r>
        <w:rPr>
          <w:sz w:val="28"/>
        </w:rPr>
        <w:t>Erstellen Sie eine Eröffnungsbilanz zum 1. Jan. 00</w:t>
      </w:r>
    </w:p>
    <w:p w14:paraId="5E0843EC" w14:textId="77777777" w:rsidR="00C535D9" w:rsidRDefault="00C535D9">
      <w:pPr>
        <w:numPr>
          <w:ilvl w:val="0"/>
          <w:numId w:val="2"/>
        </w:numPr>
        <w:tabs>
          <w:tab w:val="right" w:pos="5245"/>
        </w:tabs>
        <w:rPr>
          <w:sz w:val="28"/>
        </w:rPr>
      </w:pPr>
      <w:r>
        <w:rPr>
          <w:sz w:val="28"/>
        </w:rPr>
        <w:t>Übertragen Sie die Anfangsbestände in die entsprechenden aktiven und passiven Bestandskonten.</w:t>
      </w:r>
    </w:p>
    <w:p w14:paraId="7E229A09" w14:textId="2C89A117" w:rsidR="00C535D9" w:rsidRDefault="00C535D9">
      <w:pPr>
        <w:numPr>
          <w:ilvl w:val="0"/>
          <w:numId w:val="2"/>
        </w:numPr>
        <w:tabs>
          <w:tab w:val="right" w:pos="5245"/>
        </w:tabs>
        <w:rPr>
          <w:sz w:val="28"/>
        </w:rPr>
      </w:pPr>
      <w:r>
        <w:rPr>
          <w:sz w:val="28"/>
        </w:rPr>
        <w:t>Formulieren Sie Buchungsanweisungen</w:t>
      </w:r>
      <w:r w:rsidR="002C7691">
        <w:rPr>
          <w:sz w:val="28"/>
        </w:rPr>
        <w:t xml:space="preserve"> </w:t>
      </w:r>
      <w:r>
        <w:rPr>
          <w:sz w:val="28"/>
        </w:rPr>
        <w:t>(Buchungssätze) für die einzelnen Geschäftsfälle und buchen Sie in die entsprechenden Konten.</w:t>
      </w:r>
    </w:p>
    <w:p w14:paraId="107C3B4A" w14:textId="65EF3F9A" w:rsidR="00C535D9" w:rsidRDefault="00C535D9">
      <w:pPr>
        <w:numPr>
          <w:ilvl w:val="0"/>
          <w:numId w:val="2"/>
        </w:numPr>
        <w:tabs>
          <w:tab w:val="right" w:pos="5245"/>
        </w:tabs>
        <w:rPr>
          <w:sz w:val="28"/>
        </w:rPr>
      </w:pPr>
      <w:r>
        <w:rPr>
          <w:sz w:val="28"/>
        </w:rPr>
        <w:t xml:space="preserve">Schließen Sie alle Konten ordnungsgemäß ab und erstellen </w:t>
      </w:r>
      <w:r w:rsidR="002C7691">
        <w:rPr>
          <w:sz w:val="28"/>
        </w:rPr>
        <w:t xml:space="preserve">Sie </w:t>
      </w:r>
      <w:r>
        <w:rPr>
          <w:sz w:val="28"/>
        </w:rPr>
        <w:t>das Schlussbilanzkonto</w:t>
      </w:r>
      <w:r w:rsidR="002C7691">
        <w:rPr>
          <w:sz w:val="28"/>
        </w:rPr>
        <w:t>.</w:t>
      </w:r>
    </w:p>
    <w:p w14:paraId="08FB4EA4" w14:textId="77777777" w:rsidR="00C535D9" w:rsidRDefault="00C535D9">
      <w:pPr>
        <w:tabs>
          <w:tab w:val="right" w:pos="5245"/>
        </w:tabs>
        <w:rPr>
          <w:sz w:val="28"/>
        </w:rPr>
      </w:pPr>
    </w:p>
    <w:p w14:paraId="2C04AB5E" w14:textId="77777777" w:rsidR="00C535D9" w:rsidRDefault="00C535D9">
      <w:pPr>
        <w:tabs>
          <w:tab w:val="right" w:pos="5245"/>
        </w:tabs>
        <w:rPr>
          <w:sz w:val="28"/>
        </w:rPr>
      </w:pPr>
    </w:p>
    <w:sectPr w:rsidR="00C535D9">
      <w:headerReference w:type="default" r:id="rId7"/>
      <w:footerReference w:type="default" r:id="rId8"/>
      <w:footnotePr>
        <w:pos w:val="beneathText"/>
      </w:footnotePr>
      <w:pgSz w:w="12242" w:h="17282" w:code="40"/>
      <w:pgMar w:top="1418" w:right="1418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87E350" w14:textId="77777777" w:rsidR="00A3637A" w:rsidRDefault="00A3637A">
      <w:r>
        <w:separator/>
      </w:r>
    </w:p>
  </w:endnote>
  <w:endnote w:type="continuationSeparator" w:id="0">
    <w:p w14:paraId="021138D5" w14:textId="77777777" w:rsidR="00A3637A" w:rsidRDefault="00A36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0AFBD7" w14:textId="5DBA5BF3" w:rsidR="00C535D9" w:rsidRDefault="00C535D9">
    <w:pPr>
      <w:pStyle w:val="Fuzeile"/>
      <w:rPr>
        <w:sz w:val="16"/>
      </w:rPr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5CE73D" w14:textId="77777777" w:rsidR="00A3637A" w:rsidRDefault="00A3637A">
      <w:r>
        <w:separator/>
      </w:r>
    </w:p>
  </w:footnote>
  <w:footnote w:type="continuationSeparator" w:id="0">
    <w:p w14:paraId="0E0CA441" w14:textId="77777777" w:rsidR="00A3637A" w:rsidRDefault="00A363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B6E350" w14:textId="1543E594" w:rsidR="00C535D9" w:rsidRDefault="000A6146">
    <w:pPr>
      <w:pStyle w:val="Kopfzeile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rPr>
        <w:b/>
      </w:rPr>
    </w:pPr>
    <w:r>
      <w:rPr>
        <w:b/>
      </w:rPr>
      <w:t xml:space="preserve">Technik der </w:t>
    </w:r>
    <w:r w:rsidR="0064661A">
      <w:rPr>
        <w:b/>
      </w:rPr>
      <w:t>F</w:t>
    </w:r>
    <w:r>
      <w:rPr>
        <w:b/>
      </w:rPr>
      <w:t>in</w:t>
    </w:r>
    <w:r w:rsidR="0064661A">
      <w:rPr>
        <w:b/>
      </w:rPr>
      <w:t>a</w:t>
    </w:r>
    <w:r>
      <w:rPr>
        <w:b/>
      </w:rPr>
      <w:t>nzb</w:t>
    </w:r>
    <w:r w:rsidR="0064661A">
      <w:rPr>
        <w:b/>
      </w:rPr>
      <w:t xml:space="preserve">uchführung </w:t>
    </w:r>
    <w:r>
      <w:rPr>
        <w:b/>
      </w:rPr>
      <w:t>/ Übungsa</w:t>
    </w:r>
    <w:r w:rsidR="0064661A">
      <w:rPr>
        <w:b/>
      </w:rPr>
      <w:t>ufgabe</w:t>
    </w:r>
    <w:r>
      <w:rPr>
        <w:b/>
      </w:rPr>
      <w:t xml:space="preserve"> / Buchen in</w:t>
    </w:r>
    <w:r w:rsidR="0064661A">
      <w:rPr>
        <w:b/>
      </w:rPr>
      <w:t xml:space="preserve"> Bestandskonten</w:t>
    </w:r>
    <w:r w:rsidR="00070024">
      <w:rPr>
        <w:b/>
      </w:rPr>
      <w:t xml:space="preserve"> </w:t>
    </w:r>
    <w:r w:rsidR="0064661A">
      <w:rPr>
        <w:b/>
      </w:rPr>
      <w:t>(vgl</w:t>
    </w:r>
    <w:r w:rsidR="00070024">
      <w:rPr>
        <w:b/>
      </w:rPr>
      <w:t>.</w:t>
    </w:r>
    <w:r w:rsidR="0064661A">
      <w:rPr>
        <w:b/>
      </w:rPr>
      <w:t xml:space="preserve"> Folie</w:t>
    </w:r>
    <w:r w:rsidR="00070024">
      <w:rPr>
        <w:b/>
      </w:rPr>
      <w:t>n</w:t>
    </w:r>
    <w:r w:rsidR="0064661A">
      <w:rPr>
        <w:b/>
      </w:rPr>
      <w:t xml:space="preserve"> 2</w:t>
    </w:r>
    <w:r w:rsidR="00B03A4A">
      <w:rPr>
        <w:b/>
      </w:rPr>
      <w:t>4</w:t>
    </w:r>
    <w:r w:rsidR="0064661A">
      <w:rPr>
        <w:b/>
      </w:rPr>
      <w:t>-2</w:t>
    </w:r>
    <w:r w:rsidR="00B03A4A">
      <w:rPr>
        <w:b/>
      </w:rPr>
      <w:t>6</w:t>
    </w:r>
    <w:r w:rsidR="00070024">
      <w:rPr>
        <w:b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972AA"/>
    <w:multiLevelType w:val="hybridMultilevel"/>
    <w:tmpl w:val="61C2E954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5631CFC"/>
    <w:multiLevelType w:val="singleLevel"/>
    <w:tmpl w:val="47AC115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" w15:restartNumberingAfterBreak="0">
    <w:nsid w:val="54BA245B"/>
    <w:multiLevelType w:val="hybridMultilevel"/>
    <w:tmpl w:val="C010BB8C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5D332F7D"/>
    <w:multiLevelType w:val="hybridMultilevel"/>
    <w:tmpl w:val="1870CCA0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61781614"/>
    <w:multiLevelType w:val="hybridMultilevel"/>
    <w:tmpl w:val="6142951A"/>
    <w:lvl w:ilvl="0" w:tplc="304A0118"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946DA0"/>
    <w:multiLevelType w:val="singleLevel"/>
    <w:tmpl w:val="47AC115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6" w15:restartNumberingAfterBreak="0">
    <w:nsid w:val="68736399"/>
    <w:multiLevelType w:val="singleLevel"/>
    <w:tmpl w:val="47AC115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7" w15:restartNumberingAfterBreak="0">
    <w:nsid w:val="6EF04F58"/>
    <w:multiLevelType w:val="hybridMultilevel"/>
    <w:tmpl w:val="4E8EF74A"/>
    <w:lvl w:ilvl="0" w:tplc="460A7756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D93602"/>
    <w:multiLevelType w:val="hybridMultilevel"/>
    <w:tmpl w:val="56D49296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797F45FF"/>
    <w:multiLevelType w:val="hybridMultilevel"/>
    <w:tmpl w:val="FAB0C18A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7F401CB7"/>
    <w:multiLevelType w:val="hybridMultilevel"/>
    <w:tmpl w:val="B7801BA2"/>
    <w:lvl w:ilvl="0" w:tplc="460A7756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03305001">
    <w:abstractNumId w:val="6"/>
  </w:num>
  <w:num w:numId="2" w16cid:durableId="859470377">
    <w:abstractNumId w:val="5"/>
  </w:num>
  <w:num w:numId="3" w16cid:durableId="425272409">
    <w:abstractNumId w:val="1"/>
  </w:num>
  <w:num w:numId="4" w16cid:durableId="56363478">
    <w:abstractNumId w:val="7"/>
  </w:num>
  <w:num w:numId="5" w16cid:durableId="708605551">
    <w:abstractNumId w:val="0"/>
  </w:num>
  <w:num w:numId="6" w16cid:durableId="1137647362">
    <w:abstractNumId w:val="9"/>
  </w:num>
  <w:num w:numId="7" w16cid:durableId="817042123">
    <w:abstractNumId w:val="4"/>
  </w:num>
  <w:num w:numId="8" w16cid:durableId="1578128458">
    <w:abstractNumId w:val="8"/>
  </w:num>
  <w:num w:numId="9" w16cid:durableId="1622303205">
    <w:abstractNumId w:val="10"/>
  </w:num>
  <w:num w:numId="10" w16cid:durableId="1735007128">
    <w:abstractNumId w:val="3"/>
  </w:num>
  <w:num w:numId="11" w16cid:durableId="1828738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CC5"/>
    <w:rsid w:val="00070024"/>
    <w:rsid w:val="000A0FE5"/>
    <w:rsid w:val="000A6146"/>
    <w:rsid w:val="002C7691"/>
    <w:rsid w:val="00351222"/>
    <w:rsid w:val="00467D09"/>
    <w:rsid w:val="00540322"/>
    <w:rsid w:val="0064661A"/>
    <w:rsid w:val="00886A48"/>
    <w:rsid w:val="00946D4F"/>
    <w:rsid w:val="009E52F0"/>
    <w:rsid w:val="00A3637A"/>
    <w:rsid w:val="00AE6CC5"/>
    <w:rsid w:val="00B03A4A"/>
    <w:rsid w:val="00C517E0"/>
    <w:rsid w:val="00C535D9"/>
    <w:rsid w:val="00C6225F"/>
    <w:rsid w:val="00CA3330"/>
    <w:rsid w:val="00D51981"/>
    <w:rsid w:val="00E43E2C"/>
    <w:rsid w:val="00F44402"/>
    <w:rsid w:val="00F9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FA6F40"/>
  <w15:docId w15:val="{9E8A77AB-D297-4EC3-9B72-EAA54F4E5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berschrift1">
    <w:name w:val="heading 1"/>
    <w:basedOn w:val="Standard"/>
    <w:next w:val="Standard"/>
    <w:qFormat/>
    <w:pPr>
      <w:keepNext/>
      <w:tabs>
        <w:tab w:val="left" w:pos="1134"/>
        <w:tab w:val="left" w:pos="1701"/>
        <w:tab w:val="left" w:pos="3686"/>
        <w:tab w:val="left" w:pos="6379"/>
      </w:tabs>
      <w:outlineLvl w:val="0"/>
    </w:pPr>
    <w:rPr>
      <w:sz w:val="36"/>
    </w:rPr>
  </w:style>
  <w:style w:type="paragraph" w:styleId="berschrift2">
    <w:name w:val="heading 2"/>
    <w:basedOn w:val="Standard"/>
    <w:next w:val="Standard"/>
    <w:qFormat/>
    <w:pPr>
      <w:keepNext/>
      <w:tabs>
        <w:tab w:val="left" w:pos="5245"/>
      </w:tabs>
      <w:outlineLvl w:val="1"/>
    </w:pPr>
    <w:rPr>
      <w:sz w:val="24"/>
    </w:rPr>
  </w:style>
  <w:style w:type="paragraph" w:styleId="berschrift3">
    <w:name w:val="heading 3"/>
    <w:basedOn w:val="Standard"/>
    <w:next w:val="Standard"/>
    <w:qFormat/>
    <w:pPr>
      <w:keepNext/>
      <w:tabs>
        <w:tab w:val="left" w:pos="6804"/>
        <w:tab w:val="left" w:pos="8222"/>
      </w:tabs>
      <w:outlineLvl w:val="2"/>
    </w:pPr>
    <w:rPr>
      <w:sz w:val="28"/>
      <w:u w:val="singl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Funotentext">
    <w:name w:val="footnote text"/>
    <w:basedOn w:val="Standard"/>
    <w:semiHidden/>
  </w:style>
  <w:style w:type="character" w:styleId="Funotenzeichen">
    <w:name w:val="footnote reference"/>
    <w:basedOn w:val="Absatz-Standardschriftart"/>
    <w:semiHidden/>
    <w:rPr>
      <w:vertAlign w:val="superscript"/>
    </w:rPr>
  </w:style>
  <w:style w:type="character" w:styleId="Endnotenzeichen">
    <w:name w:val="endnote reference"/>
    <w:basedOn w:val="Absatz-Standardschriftart"/>
    <w:semiHidden/>
    <w:rPr>
      <w:vertAlign w:val="superscript"/>
    </w:rPr>
  </w:style>
  <w:style w:type="paragraph" w:styleId="Textkrper">
    <w:name w:val="Body Text"/>
    <w:basedOn w:val="Standard"/>
    <w:semiHidden/>
    <w:pPr>
      <w:tabs>
        <w:tab w:val="left" w:pos="1134"/>
        <w:tab w:val="left" w:pos="1701"/>
        <w:tab w:val="left" w:pos="3686"/>
        <w:tab w:val="left" w:pos="6379"/>
      </w:tabs>
    </w:pPr>
    <w:rPr>
      <w:sz w:val="36"/>
    </w:rPr>
  </w:style>
  <w:style w:type="paragraph" w:customStyle="1" w:styleId="Textkrper21">
    <w:name w:val="Textkörper 21"/>
    <w:basedOn w:val="Standard"/>
    <w:rPr>
      <w:b/>
      <w:sz w:val="40"/>
    </w:rPr>
  </w:style>
  <w:style w:type="paragraph" w:styleId="Textkrper2">
    <w:name w:val="Body Text 2"/>
    <w:basedOn w:val="Standard"/>
    <w:semiHidden/>
    <w:pPr>
      <w:tabs>
        <w:tab w:val="left" w:pos="5245"/>
      </w:tabs>
      <w:jc w:val="center"/>
    </w:pPr>
    <w:rPr>
      <w:b/>
      <w:sz w:val="44"/>
    </w:rPr>
  </w:style>
  <w:style w:type="paragraph" w:styleId="Textkrper3">
    <w:name w:val="Body Text 3"/>
    <w:basedOn w:val="Standard"/>
    <w:semiHidden/>
    <w:rPr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Reihenfolge der Buchungsarbeiten:</vt:lpstr>
    </vt:vector>
  </TitlesOfParts>
  <Company>Lehrer</Company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Reihenfolge der Buchungsarbeiten:</dc:title>
  <dc:creator>BBS Wirtschaft I</dc:creator>
  <cp:lastModifiedBy>Ralph Hoffmann</cp:lastModifiedBy>
  <cp:revision>5</cp:revision>
  <cp:lastPrinted>2011-12-18T14:03:00Z</cp:lastPrinted>
  <dcterms:created xsi:type="dcterms:W3CDTF">2024-05-21T10:43:00Z</dcterms:created>
  <dcterms:modified xsi:type="dcterms:W3CDTF">2024-05-24T09:42:00Z</dcterms:modified>
</cp:coreProperties>
</file>