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B6EE" w14:textId="77777777" w:rsidR="008909A2" w:rsidRPr="00CB378F" w:rsidRDefault="008909A2" w:rsidP="008909A2">
      <w:pPr>
        <w:jc w:val="both"/>
        <w:rPr>
          <w:rFonts w:ascii="Calibri" w:hAnsi="Calibri" w:cs="Calibri"/>
        </w:rPr>
      </w:pPr>
      <w:r w:rsidRPr="00CB378F">
        <w:rPr>
          <w:rFonts w:ascii="Calibri" w:hAnsi="Calibri" w:cs="Calibri"/>
          <w:b/>
          <w:bCs/>
          <w:noProof/>
          <w:sz w:val="36"/>
          <w:szCs w:val="36"/>
        </w:rPr>
        <w:drawing>
          <wp:anchor distT="0" distB="0" distL="114300" distR="114300" simplePos="0" relativeHeight="251659264" behindDoc="0" locked="0" layoutInCell="1" allowOverlap="1" wp14:anchorId="5BBCF867" wp14:editId="7B92660D">
            <wp:simplePos x="0" y="0"/>
            <wp:positionH relativeFrom="margin">
              <wp:align>right</wp:align>
            </wp:positionH>
            <wp:positionV relativeFrom="page">
              <wp:posOffset>832485</wp:posOffset>
            </wp:positionV>
            <wp:extent cx="1677035" cy="941070"/>
            <wp:effectExtent l="0" t="0" r="0" b="0"/>
            <wp:wrapSquare wrapText="bothSides"/>
            <wp:docPr id="1421741711" name="Grafik 4" descr="Duales Studium in Kooperation mit der Dualen Hochschule Mannhe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ales Studium in Kooperation mit der Dualen Hochschule Mannhei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7035" cy="941070"/>
                    </a:xfrm>
                    <a:prstGeom prst="rect">
                      <a:avLst/>
                    </a:prstGeom>
                    <a:noFill/>
                    <a:ln>
                      <a:noFill/>
                    </a:ln>
                  </pic:spPr>
                </pic:pic>
              </a:graphicData>
            </a:graphic>
          </wp:anchor>
        </w:drawing>
      </w:r>
      <w:r w:rsidRPr="00CB378F">
        <w:rPr>
          <w:rFonts w:ascii="Calibri" w:hAnsi="Calibri" w:cs="Calibri"/>
          <w:b/>
          <w:bCs/>
          <w:noProof/>
          <w:sz w:val="36"/>
          <w:szCs w:val="36"/>
        </w:rPr>
        <w:drawing>
          <wp:anchor distT="0" distB="0" distL="114300" distR="114300" simplePos="0" relativeHeight="251660288" behindDoc="0" locked="0" layoutInCell="1" allowOverlap="1" wp14:anchorId="3A61EA5F" wp14:editId="59691CD8">
            <wp:simplePos x="0" y="0"/>
            <wp:positionH relativeFrom="page">
              <wp:posOffset>639445</wp:posOffset>
            </wp:positionH>
            <wp:positionV relativeFrom="margin">
              <wp:posOffset>0</wp:posOffset>
            </wp:positionV>
            <wp:extent cx="2226310" cy="610235"/>
            <wp:effectExtent l="0" t="0" r="0" b="0"/>
            <wp:wrapSquare wrapText="bothSides"/>
            <wp:docPr id="908591199" name="Grafik 6" descr="Schaeffler Group Schaeffler Automotive Buehl GmbH &amp; Co. 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aeffler Group Schaeffler Automotive Buehl GmbH &amp; Co. K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6310" cy="610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C28AB3" w14:textId="77777777" w:rsidR="008909A2" w:rsidRPr="00CB378F" w:rsidRDefault="008909A2" w:rsidP="008909A2">
      <w:pPr>
        <w:jc w:val="both"/>
        <w:rPr>
          <w:rFonts w:ascii="Calibri" w:hAnsi="Calibri" w:cs="Calibri"/>
        </w:rPr>
      </w:pPr>
    </w:p>
    <w:p w14:paraId="784FBE61" w14:textId="77777777" w:rsidR="008909A2" w:rsidRPr="00CB378F" w:rsidRDefault="008909A2" w:rsidP="008909A2">
      <w:pPr>
        <w:jc w:val="both"/>
        <w:rPr>
          <w:rFonts w:ascii="Calibri" w:hAnsi="Calibri" w:cs="Calibri"/>
        </w:rPr>
      </w:pPr>
    </w:p>
    <w:p w14:paraId="264788C6" w14:textId="77777777" w:rsidR="008909A2" w:rsidRPr="00CB378F" w:rsidRDefault="008909A2" w:rsidP="008909A2">
      <w:pPr>
        <w:jc w:val="both"/>
        <w:rPr>
          <w:rFonts w:ascii="Calibri" w:hAnsi="Calibri" w:cs="Calibri"/>
        </w:rPr>
      </w:pPr>
    </w:p>
    <w:p w14:paraId="2156DF62" w14:textId="77777777" w:rsidR="008909A2" w:rsidRPr="00CB378F" w:rsidRDefault="008909A2" w:rsidP="008909A2">
      <w:pPr>
        <w:jc w:val="both"/>
        <w:rPr>
          <w:rFonts w:ascii="Calibri" w:hAnsi="Calibri" w:cs="Calibri"/>
        </w:rPr>
      </w:pPr>
    </w:p>
    <w:p w14:paraId="5A733ABC" w14:textId="77777777" w:rsidR="008909A2" w:rsidRPr="00CB378F" w:rsidRDefault="008909A2" w:rsidP="008909A2">
      <w:pPr>
        <w:jc w:val="center"/>
        <w:rPr>
          <w:rFonts w:ascii="Calibri" w:hAnsi="Calibri" w:cs="Calibri"/>
          <w:b/>
          <w:bCs/>
          <w:sz w:val="36"/>
          <w:szCs w:val="36"/>
        </w:rPr>
      </w:pPr>
    </w:p>
    <w:p w14:paraId="1CC48912" w14:textId="576F0DDA" w:rsidR="008909A2" w:rsidRPr="00CB378F" w:rsidRDefault="008909A2" w:rsidP="008909A2">
      <w:pPr>
        <w:jc w:val="center"/>
        <w:rPr>
          <w:rFonts w:ascii="Calibri" w:hAnsi="Calibri" w:cs="Calibri"/>
          <w:b/>
          <w:bCs/>
          <w:sz w:val="36"/>
          <w:szCs w:val="36"/>
        </w:rPr>
      </w:pPr>
      <w:r w:rsidRPr="00CB378F">
        <w:rPr>
          <w:rFonts w:ascii="Calibri" w:hAnsi="Calibri" w:cs="Calibri"/>
          <w:b/>
          <w:bCs/>
          <w:sz w:val="36"/>
          <w:szCs w:val="36"/>
        </w:rPr>
        <w:t>Projektarbeit II</w:t>
      </w:r>
    </w:p>
    <w:p w14:paraId="3ACB428B" w14:textId="77777777" w:rsidR="008909A2" w:rsidRPr="00CB378F" w:rsidRDefault="008909A2" w:rsidP="008909A2">
      <w:pPr>
        <w:jc w:val="center"/>
        <w:rPr>
          <w:rFonts w:ascii="Calibri" w:hAnsi="Calibri" w:cs="Calibri"/>
          <w:sz w:val="28"/>
          <w:szCs w:val="28"/>
        </w:rPr>
      </w:pPr>
    </w:p>
    <w:p w14:paraId="70B9B3C0" w14:textId="77777777" w:rsidR="008909A2" w:rsidRPr="00CB378F" w:rsidRDefault="008909A2" w:rsidP="008909A2">
      <w:pPr>
        <w:jc w:val="center"/>
        <w:rPr>
          <w:rFonts w:ascii="Calibri" w:hAnsi="Calibri" w:cs="Calibri"/>
          <w:sz w:val="28"/>
          <w:szCs w:val="28"/>
        </w:rPr>
      </w:pPr>
    </w:p>
    <w:p w14:paraId="1A78E9AE" w14:textId="3D257F74" w:rsidR="008909A2" w:rsidRPr="00CB378F" w:rsidRDefault="008909A2" w:rsidP="008909A2">
      <w:pPr>
        <w:spacing w:line="276" w:lineRule="auto"/>
        <w:jc w:val="center"/>
        <w:rPr>
          <w:rFonts w:ascii="Calibri" w:hAnsi="Calibri" w:cs="Calibri"/>
          <w:sz w:val="28"/>
          <w:szCs w:val="28"/>
        </w:rPr>
      </w:pPr>
      <w:r w:rsidRPr="00CB378F">
        <w:rPr>
          <w:rFonts w:ascii="Calibri" w:hAnsi="Calibri" w:cs="Calibri"/>
          <w:sz w:val="28"/>
          <w:szCs w:val="28"/>
        </w:rPr>
        <w:t>Studiengang Wirtschaftsinformatik – Software Engineering</w:t>
      </w:r>
    </w:p>
    <w:p w14:paraId="6C7528AE" w14:textId="77777777" w:rsidR="008909A2" w:rsidRPr="00CB378F" w:rsidRDefault="008909A2" w:rsidP="008909A2">
      <w:pPr>
        <w:jc w:val="center"/>
        <w:rPr>
          <w:rFonts w:ascii="Calibri" w:hAnsi="Calibri" w:cs="Calibri"/>
          <w:sz w:val="28"/>
          <w:szCs w:val="28"/>
        </w:rPr>
      </w:pPr>
      <w:r w:rsidRPr="00CB378F">
        <w:rPr>
          <w:rFonts w:ascii="Calibri" w:hAnsi="Calibri" w:cs="Calibri"/>
          <w:sz w:val="28"/>
          <w:szCs w:val="28"/>
        </w:rPr>
        <w:t>Fakultät für Wirtschaft Duale Hochschule Baden-Württemberg, Mannheim</w:t>
      </w:r>
    </w:p>
    <w:p w14:paraId="374615B0" w14:textId="77777777" w:rsidR="008909A2" w:rsidRPr="00CB378F" w:rsidRDefault="008909A2" w:rsidP="008909A2">
      <w:pPr>
        <w:jc w:val="center"/>
        <w:rPr>
          <w:rFonts w:ascii="Calibri" w:hAnsi="Calibri" w:cs="Calibri"/>
          <w:sz w:val="28"/>
          <w:szCs w:val="28"/>
        </w:rPr>
      </w:pPr>
    </w:p>
    <w:p w14:paraId="65A69258" w14:textId="77777777" w:rsidR="008909A2" w:rsidRPr="00CB378F" w:rsidRDefault="008909A2" w:rsidP="008909A2">
      <w:pPr>
        <w:jc w:val="center"/>
        <w:rPr>
          <w:rFonts w:ascii="Calibri" w:hAnsi="Calibri" w:cs="Calibri"/>
          <w:sz w:val="28"/>
          <w:szCs w:val="28"/>
        </w:rPr>
      </w:pPr>
    </w:p>
    <w:p w14:paraId="424932FA" w14:textId="77777777" w:rsidR="008909A2" w:rsidRPr="00CB378F" w:rsidRDefault="008909A2" w:rsidP="008909A2">
      <w:pPr>
        <w:jc w:val="center"/>
        <w:rPr>
          <w:rFonts w:ascii="Calibri" w:hAnsi="Calibri" w:cs="Calibri"/>
          <w:b/>
          <w:bCs/>
          <w:sz w:val="28"/>
          <w:szCs w:val="28"/>
        </w:rPr>
      </w:pPr>
      <w:r w:rsidRPr="00CB378F">
        <w:rPr>
          <w:rFonts w:ascii="Calibri" w:hAnsi="Calibri" w:cs="Calibri"/>
          <w:b/>
          <w:bCs/>
          <w:sz w:val="28"/>
          <w:szCs w:val="28"/>
        </w:rPr>
        <w:t>Evaluierung der Nutzbarkeit und Implementierung einer Proof of Concept Lösung der SAP Alert Notification bei Schaeffler</w:t>
      </w:r>
    </w:p>
    <w:p w14:paraId="0D358813" w14:textId="77777777" w:rsidR="008909A2" w:rsidRPr="00CB378F" w:rsidRDefault="008909A2" w:rsidP="008909A2">
      <w:pPr>
        <w:jc w:val="center"/>
        <w:rPr>
          <w:rFonts w:ascii="Calibri" w:hAnsi="Calibri" w:cs="Calibri"/>
        </w:rPr>
      </w:pPr>
    </w:p>
    <w:p w14:paraId="59B1FFEA" w14:textId="77777777" w:rsidR="008909A2" w:rsidRPr="00CB378F" w:rsidRDefault="008909A2" w:rsidP="008909A2">
      <w:pPr>
        <w:jc w:val="center"/>
        <w:rPr>
          <w:rFonts w:ascii="Calibri" w:hAnsi="Calibri" w:cs="Calibri"/>
        </w:rPr>
      </w:pPr>
    </w:p>
    <w:p w14:paraId="1106AC62" w14:textId="77777777" w:rsidR="008909A2" w:rsidRPr="00CB378F" w:rsidRDefault="008909A2" w:rsidP="008909A2">
      <w:pPr>
        <w:jc w:val="center"/>
        <w:rPr>
          <w:rFonts w:ascii="Calibri" w:hAnsi="Calibri" w:cs="Calibri"/>
        </w:rPr>
      </w:pPr>
    </w:p>
    <w:p w14:paraId="1386BAF4" w14:textId="77777777" w:rsidR="008909A2" w:rsidRPr="00CB378F" w:rsidRDefault="008909A2" w:rsidP="008909A2">
      <w:pPr>
        <w:jc w:val="center"/>
        <w:rPr>
          <w:rFonts w:ascii="Calibri" w:hAnsi="Calibri" w:cs="Calibri"/>
        </w:rPr>
      </w:pPr>
    </w:p>
    <w:p w14:paraId="1CB3AAFF" w14:textId="77777777" w:rsidR="008909A2" w:rsidRPr="00CB378F" w:rsidRDefault="008909A2" w:rsidP="008909A2">
      <w:pPr>
        <w:jc w:val="center"/>
        <w:rPr>
          <w:rFonts w:ascii="Calibri" w:hAnsi="Calibri" w:cs="Calibri"/>
        </w:rPr>
      </w:pPr>
    </w:p>
    <w:p w14:paraId="008205DB" w14:textId="3B53E529" w:rsidR="008909A2" w:rsidRPr="00CB378F" w:rsidRDefault="008909A2" w:rsidP="008909A2">
      <w:pPr>
        <w:spacing w:line="360" w:lineRule="auto"/>
        <w:ind w:right="1134"/>
        <w:rPr>
          <w:rFonts w:ascii="Calibri" w:hAnsi="Calibri" w:cs="Calibri"/>
          <w:sz w:val="28"/>
          <w:szCs w:val="28"/>
        </w:rPr>
      </w:pPr>
      <w:r w:rsidRPr="00CB378F">
        <w:rPr>
          <w:rFonts w:ascii="Calibri" w:hAnsi="Calibri" w:cs="Calibri"/>
          <w:b/>
          <w:bCs/>
          <w:sz w:val="28"/>
          <w:szCs w:val="28"/>
        </w:rPr>
        <w:t>Name des Verfassers:</w:t>
      </w:r>
      <w:r w:rsidRPr="00CB378F">
        <w:rPr>
          <w:rFonts w:ascii="Calibri" w:hAnsi="Calibri" w:cs="Calibri"/>
          <w:sz w:val="28"/>
          <w:szCs w:val="28"/>
        </w:rPr>
        <w:t xml:space="preserve"> </w:t>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t>Duong, Thi Quynh Nhi</w:t>
      </w:r>
    </w:p>
    <w:p w14:paraId="5D4FCF98" w14:textId="2931A870" w:rsidR="008909A2" w:rsidRPr="00CB378F" w:rsidRDefault="008909A2" w:rsidP="008909A2">
      <w:pPr>
        <w:spacing w:line="360" w:lineRule="auto"/>
        <w:rPr>
          <w:rFonts w:ascii="Calibri" w:hAnsi="Calibri" w:cs="Calibri"/>
          <w:sz w:val="28"/>
          <w:szCs w:val="28"/>
        </w:rPr>
      </w:pPr>
      <w:r w:rsidRPr="00CB378F">
        <w:rPr>
          <w:rFonts w:ascii="Calibri" w:hAnsi="Calibri" w:cs="Calibri"/>
          <w:b/>
          <w:bCs/>
          <w:sz w:val="28"/>
          <w:szCs w:val="28"/>
        </w:rPr>
        <w:t>Matrikelnummer:</w:t>
      </w:r>
      <w:r w:rsidRPr="00CB378F">
        <w:rPr>
          <w:rFonts w:ascii="Calibri" w:hAnsi="Calibri" w:cs="Calibri"/>
          <w:b/>
          <w:bCs/>
          <w:sz w:val="28"/>
          <w:szCs w:val="28"/>
        </w:rPr>
        <w:tab/>
      </w:r>
      <w:r w:rsidRPr="00CB378F">
        <w:rPr>
          <w:rFonts w:ascii="Calibri" w:hAnsi="Calibri" w:cs="Calibri"/>
          <w:b/>
          <w:bCs/>
          <w:sz w:val="28"/>
          <w:szCs w:val="28"/>
        </w:rPr>
        <w:tab/>
      </w:r>
      <w:r w:rsidRPr="00CB378F">
        <w:rPr>
          <w:rFonts w:ascii="Calibri" w:hAnsi="Calibri" w:cs="Calibri"/>
          <w:b/>
          <w:bCs/>
          <w:sz w:val="28"/>
          <w:szCs w:val="28"/>
        </w:rPr>
        <w:tab/>
      </w:r>
      <w:r w:rsidRPr="00CB378F">
        <w:rPr>
          <w:rFonts w:ascii="Calibri" w:hAnsi="Calibri" w:cs="Calibri"/>
          <w:b/>
          <w:bCs/>
          <w:sz w:val="28"/>
          <w:szCs w:val="28"/>
        </w:rPr>
        <w:tab/>
      </w:r>
      <w:r w:rsidRPr="00CB378F">
        <w:rPr>
          <w:rFonts w:ascii="Calibri" w:hAnsi="Calibri" w:cs="Calibri"/>
          <w:sz w:val="28"/>
          <w:szCs w:val="28"/>
        </w:rPr>
        <w:t>6889454</w:t>
      </w:r>
    </w:p>
    <w:p w14:paraId="455167B7" w14:textId="77777777" w:rsidR="008909A2" w:rsidRPr="00CB378F" w:rsidRDefault="008909A2" w:rsidP="008909A2">
      <w:pPr>
        <w:spacing w:line="360" w:lineRule="auto"/>
        <w:rPr>
          <w:rFonts w:ascii="Calibri" w:hAnsi="Calibri" w:cs="Calibri"/>
          <w:b/>
          <w:bCs/>
          <w:sz w:val="28"/>
          <w:szCs w:val="28"/>
        </w:rPr>
      </w:pPr>
      <w:r w:rsidRPr="00CB378F">
        <w:rPr>
          <w:rFonts w:ascii="Calibri" w:hAnsi="Calibri" w:cs="Calibri"/>
          <w:b/>
          <w:bCs/>
          <w:sz w:val="28"/>
          <w:szCs w:val="28"/>
        </w:rPr>
        <w:t>E-Mail-Adresse:</w:t>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t>s241418@student.dhbw-mannheim.de</w:t>
      </w:r>
    </w:p>
    <w:p w14:paraId="5F04AE65" w14:textId="77777777" w:rsidR="008909A2" w:rsidRPr="00CB378F" w:rsidRDefault="008909A2" w:rsidP="008909A2">
      <w:pPr>
        <w:spacing w:line="360" w:lineRule="auto"/>
        <w:ind w:left="2832" w:hanging="2832"/>
        <w:rPr>
          <w:rFonts w:ascii="Calibri" w:hAnsi="Calibri" w:cs="Calibri"/>
          <w:sz w:val="28"/>
          <w:szCs w:val="28"/>
        </w:rPr>
      </w:pPr>
      <w:r w:rsidRPr="00CB378F">
        <w:rPr>
          <w:rFonts w:ascii="Calibri" w:hAnsi="Calibri" w:cs="Calibri"/>
          <w:b/>
          <w:bCs/>
          <w:sz w:val="28"/>
          <w:szCs w:val="28"/>
        </w:rPr>
        <w:t>Anschrift:</w:t>
      </w:r>
      <w:r w:rsidRPr="00CB378F">
        <w:rPr>
          <w:rFonts w:ascii="Calibri" w:hAnsi="Calibri" w:cs="Calibri"/>
          <w:sz w:val="28"/>
          <w:szCs w:val="28"/>
        </w:rPr>
        <w:t xml:space="preserve"> </w:t>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t xml:space="preserve">Adam-Klein-Straße 83a, </w:t>
      </w:r>
    </w:p>
    <w:p w14:paraId="51A34D81" w14:textId="77777777" w:rsidR="008909A2" w:rsidRPr="00CB378F" w:rsidRDefault="008909A2" w:rsidP="008909A2">
      <w:pPr>
        <w:spacing w:line="360" w:lineRule="auto"/>
        <w:ind w:left="3540" w:firstLine="708"/>
        <w:rPr>
          <w:rFonts w:ascii="Calibri" w:hAnsi="Calibri" w:cs="Calibri"/>
          <w:sz w:val="28"/>
          <w:szCs w:val="28"/>
        </w:rPr>
      </w:pPr>
      <w:r w:rsidRPr="00CB378F">
        <w:rPr>
          <w:rFonts w:ascii="Calibri" w:hAnsi="Calibri" w:cs="Calibri"/>
          <w:sz w:val="28"/>
          <w:szCs w:val="28"/>
        </w:rPr>
        <w:t>90429 Nürnberg</w:t>
      </w:r>
    </w:p>
    <w:p w14:paraId="00E12E86" w14:textId="77777777" w:rsidR="008909A2" w:rsidRPr="00CB378F" w:rsidRDefault="008909A2" w:rsidP="008909A2">
      <w:pPr>
        <w:spacing w:line="360" w:lineRule="auto"/>
        <w:rPr>
          <w:rFonts w:ascii="Calibri" w:hAnsi="Calibri" w:cs="Calibri"/>
          <w:sz w:val="28"/>
          <w:szCs w:val="28"/>
        </w:rPr>
      </w:pPr>
      <w:r w:rsidRPr="00CB378F">
        <w:rPr>
          <w:rFonts w:ascii="Calibri" w:hAnsi="Calibri" w:cs="Calibri"/>
          <w:b/>
          <w:bCs/>
          <w:sz w:val="28"/>
          <w:szCs w:val="28"/>
        </w:rPr>
        <w:t>Kurs:</w:t>
      </w:r>
      <w:r w:rsidRPr="00CB378F">
        <w:rPr>
          <w:rFonts w:ascii="Calibri" w:hAnsi="Calibri" w:cs="Calibri"/>
          <w:sz w:val="28"/>
          <w:szCs w:val="28"/>
        </w:rPr>
        <w:t xml:space="preserve"> </w:t>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t>WWI24SEA</w:t>
      </w:r>
    </w:p>
    <w:p w14:paraId="59C28A4B" w14:textId="77777777" w:rsidR="008909A2" w:rsidRPr="00CB378F" w:rsidRDefault="008909A2" w:rsidP="008909A2">
      <w:pPr>
        <w:spacing w:line="360" w:lineRule="auto"/>
        <w:rPr>
          <w:rFonts w:ascii="Calibri" w:hAnsi="Calibri" w:cs="Calibri"/>
          <w:sz w:val="28"/>
          <w:szCs w:val="28"/>
        </w:rPr>
      </w:pPr>
      <w:r w:rsidRPr="00CB378F">
        <w:rPr>
          <w:rFonts w:ascii="Calibri" w:hAnsi="Calibri" w:cs="Calibri"/>
          <w:b/>
          <w:bCs/>
          <w:sz w:val="28"/>
          <w:szCs w:val="28"/>
        </w:rPr>
        <w:t>Studiengangsleiter:</w:t>
      </w:r>
      <w:r w:rsidRPr="00CB378F">
        <w:rPr>
          <w:rFonts w:ascii="Calibri" w:hAnsi="Calibri" w:cs="Calibri"/>
          <w:sz w:val="28"/>
          <w:szCs w:val="28"/>
        </w:rPr>
        <w:t xml:space="preserve"> </w:t>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t>Professor Dr. Hans-Henning Pagnia</w:t>
      </w:r>
    </w:p>
    <w:p w14:paraId="17404142" w14:textId="29B8E72F" w:rsidR="008909A2" w:rsidRPr="00CB378F" w:rsidRDefault="008909A2" w:rsidP="008909A2">
      <w:pPr>
        <w:spacing w:line="360" w:lineRule="auto"/>
        <w:rPr>
          <w:rFonts w:ascii="Calibri" w:hAnsi="Calibri" w:cs="Calibri"/>
          <w:sz w:val="28"/>
          <w:szCs w:val="28"/>
        </w:rPr>
      </w:pPr>
      <w:r w:rsidRPr="00CB378F">
        <w:rPr>
          <w:rFonts w:ascii="Calibri" w:hAnsi="Calibri" w:cs="Calibri"/>
          <w:b/>
          <w:bCs/>
          <w:sz w:val="28"/>
          <w:szCs w:val="28"/>
        </w:rPr>
        <w:t>Betrieblicher Betreuer:</w:t>
      </w:r>
      <w:r w:rsidRPr="00CB378F">
        <w:rPr>
          <w:rFonts w:ascii="Calibri" w:hAnsi="Calibri" w:cs="Calibri"/>
          <w:sz w:val="28"/>
          <w:szCs w:val="28"/>
        </w:rPr>
        <w:tab/>
      </w:r>
      <w:r w:rsidRPr="00CB378F">
        <w:rPr>
          <w:rFonts w:ascii="Calibri" w:hAnsi="Calibri" w:cs="Calibri"/>
          <w:sz w:val="28"/>
          <w:szCs w:val="28"/>
        </w:rPr>
        <w:tab/>
      </w:r>
      <w:r w:rsidRPr="00CB378F">
        <w:rPr>
          <w:rFonts w:ascii="Calibri" w:hAnsi="Calibri" w:cs="Calibri"/>
          <w:sz w:val="28"/>
          <w:szCs w:val="28"/>
        </w:rPr>
        <w:tab/>
      </w:r>
      <w:r w:rsidR="009D7D37" w:rsidRPr="00CB378F">
        <w:rPr>
          <w:rFonts w:ascii="Calibri" w:hAnsi="Calibri" w:cs="Calibri"/>
          <w:sz w:val="28"/>
          <w:szCs w:val="28"/>
        </w:rPr>
        <w:t>Rogner</w:t>
      </w:r>
      <w:r w:rsidR="009D7D37">
        <w:rPr>
          <w:rFonts w:ascii="Calibri" w:hAnsi="Calibri" w:cs="Calibri"/>
          <w:sz w:val="28"/>
          <w:szCs w:val="28"/>
        </w:rPr>
        <w:t xml:space="preserve">, </w:t>
      </w:r>
      <w:r w:rsidRPr="00CB378F">
        <w:rPr>
          <w:rFonts w:ascii="Calibri" w:hAnsi="Calibri" w:cs="Calibri"/>
          <w:sz w:val="28"/>
          <w:szCs w:val="28"/>
        </w:rPr>
        <w:t>Alisa Gabriella</w:t>
      </w:r>
    </w:p>
    <w:p w14:paraId="17143009" w14:textId="6B9A8586" w:rsidR="008909A2" w:rsidRPr="00CB378F" w:rsidRDefault="008909A2" w:rsidP="008909A2">
      <w:pPr>
        <w:spacing w:line="360" w:lineRule="auto"/>
        <w:rPr>
          <w:rFonts w:ascii="Calibri" w:hAnsi="Calibri" w:cs="Calibri"/>
          <w:sz w:val="28"/>
          <w:szCs w:val="28"/>
        </w:rPr>
      </w:pPr>
      <w:r w:rsidRPr="00CB378F">
        <w:rPr>
          <w:rFonts w:ascii="Calibri" w:hAnsi="Calibri" w:cs="Calibri"/>
          <w:b/>
          <w:bCs/>
          <w:sz w:val="28"/>
          <w:szCs w:val="28"/>
        </w:rPr>
        <w:t>Wissenschaftlicher Betreuer:</w:t>
      </w:r>
      <w:r w:rsidRPr="00CB378F">
        <w:rPr>
          <w:rFonts w:ascii="Calibri" w:hAnsi="Calibri" w:cs="Calibri"/>
          <w:b/>
          <w:bCs/>
          <w:sz w:val="28"/>
          <w:szCs w:val="28"/>
        </w:rPr>
        <w:tab/>
      </w:r>
      <w:r w:rsidRPr="00CB378F">
        <w:rPr>
          <w:rFonts w:ascii="Calibri" w:hAnsi="Calibri" w:cs="Calibri"/>
          <w:sz w:val="28"/>
          <w:szCs w:val="28"/>
        </w:rPr>
        <w:t xml:space="preserve"> </w:t>
      </w:r>
      <w:r w:rsidRPr="00CB378F">
        <w:rPr>
          <w:rFonts w:ascii="Calibri" w:hAnsi="Calibri" w:cs="Calibri"/>
          <w:sz w:val="28"/>
          <w:szCs w:val="28"/>
        </w:rPr>
        <w:tab/>
      </w:r>
      <w:r w:rsidR="009D7D37" w:rsidRPr="00CB378F">
        <w:rPr>
          <w:rFonts w:ascii="Calibri" w:hAnsi="Calibri" w:cs="Calibri"/>
          <w:sz w:val="28"/>
          <w:szCs w:val="28"/>
        </w:rPr>
        <w:t>Poll</w:t>
      </w:r>
      <w:r w:rsidR="009D7D37">
        <w:rPr>
          <w:rFonts w:ascii="Calibri" w:hAnsi="Calibri" w:cs="Calibri"/>
          <w:sz w:val="28"/>
          <w:szCs w:val="28"/>
        </w:rPr>
        <w:t xml:space="preserve">, </w:t>
      </w:r>
      <w:r w:rsidRPr="00CB378F">
        <w:rPr>
          <w:rFonts w:ascii="Calibri" w:hAnsi="Calibri" w:cs="Calibri"/>
          <w:sz w:val="28"/>
          <w:szCs w:val="28"/>
        </w:rPr>
        <w:t>Simon</w:t>
      </w:r>
    </w:p>
    <w:p w14:paraId="7C837F70" w14:textId="77777777" w:rsidR="008909A2" w:rsidRPr="00CB378F" w:rsidRDefault="008909A2" w:rsidP="008909A2">
      <w:pPr>
        <w:spacing w:line="360" w:lineRule="auto"/>
        <w:rPr>
          <w:rFonts w:ascii="Calibri" w:hAnsi="Calibri" w:cs="Calibri"/>
          <w:b/>
          <w:bCs/>
        </w:rPr>
      </w:pPr>
      <w:r w:rsidRPr="00CB378F">
        <w:rPr>
          <w:rFonts w:ascii="Calibri" w:hAnsi="Calibri" w:cs="Calibri"/>
          <w:b/>
          <w:bCs/>
          <w:sz w:val="28"/>
          <w:szCs w:val="28"/>
        </w:rPr>
        <w:t>Finaler Abgabetermin</w:t>
      </w:r>
      <w:r w:rsidRPr="00CB378F">
        <w:rPr>
          <w:rFonts w:ascii="Calibri" w:hAnsi="Calibri" w:cs="Calibri"/>
          <w:b/>
          <w:bCs/>
        </w:rPr>
        <w:t>:</w:t>
      </w:r>
      <w:r w:rsidRPr="00CB378F">
        <w:rPr>
          <w:rFonts w:ascii="Calibri" w:hAnsi="Calibri" w:cs="Calibri"/>
          <w:b/>
          <w:bCs/>
        </w:rPr>
        <w:tab/>
      </w:r>
      <w:r w:rsidRPr="00CB378F">
        <w:rPr>
          <w:rFonts w:ascii="Calibri" w:hAnsi="Calibri" w:cs="Calibri"/>
          <w:b/>
          <w:bCs/>
        </w:rPr>
        <w:tab/>
      </w:r>
      <w:r w:rsidRPr="00CB378F">
        <w:rPr>
          <w:rFonts w:ascii="Calibri" w:hAnsi="Calibri" w:cs="Calibri"/>
          <w:b/>
          <w:bCs/>
        </w:rPr>
        <w:tab/>
      </w:r>
      <w:r w:rsidRPr="00CB378F">
        <w:rPr>
          <w:rFonts w:ascii="Calibri" w:hAnsi="Calibri" w:cs="Calibri"/>
          <w:sz w:val="28"/>
          <w:szCs w:val="28"/>
        </w:rPr>
        <w:t>16.02.2026</w:t>
      </w:r>
    </w:p>
    <w:p w14:paraId="67548EC9" w14:textId="77777777" w:rsidR="004E0853" w:rsidRPr="00CB378F" w:rsidRDefault="004E0853" w:rsidP="008909A2">
      <w:pPr>
        <w:spacing w:line="360" w:lineRule="auto"/>
        <w:rPr>
          <w:rFonts w:ascii="Calibri" w:hAnsi="Calibri" w:cs="Calibri"/>
        </w:rPr>
      </w:pPr>
    </w:p>
    <w:p w14:paraId="17716B47" w14:textId="77777777" w:rsidR="000722CC" w:rsidRPr="00CB378F" w:rsidRDefault="000722CC" w:rsidP="008909A2">
      <w:pPr>
        <w:spacing w:line="360" w:lineRule="auto"/>
        <w:rPr>
          <w:rFonts w:ascii="Calibri" w:hAnsi="Calibri" w:cs="Calibri"/>
        </w:rPr>
      </w:pPr>
    </w:p>
    <w:p w14:paraId="662B1CD6" w14:textId="77777777" w:rsidR="000722CC" w:rsidRPr="00CB378F" w:rsidRDefault="000722CC" w:rsidP="008909A2">
      <w:pPr>
        <w:spacing w:line="360" w:lineRule="auto"/>
        <w:rPr>
          <w:rFonts w:ascii="Calibri" w:hAnsi="Calibri" w:cs="Calibri"/>
        </w:rPr>
      </w:pPr>
    </w:p>
    <w:p w14:paraId="15EF7463" w14:textId="77777777" w:rsidR="000722CC" w:rsidRPr="00CB378F" w:rsidRDefault="000722CC" w:rsidP="008909A2">
      <w:pPr>
        <w:spacing w:line="360" w:lineRule="auto"/>
        <w:rPr>
          <w:rFonts w:ascii="Calibri" w:hAnsi="Calibri" w:cs="Calibri"/>
        </w:rPr>
      </w:pPr>
    </w:p>
    <w:p w14:paraId="1BFD2CFA" w14:textId="77777777" w:rsidR="000722CC" w:rsidRPr="00CB378F" w:rsidRDefault="000722CC" w:rsidP="008909A2">
      <w:pPr>
        <w:spacing w:line="360" w:lineRule="auto"/>
        <w:rPr>
          <w:rFonts w:ascii="Calibri" w:hAnsi="Calibri" w:cs="Calibri"/>
        </w:rPr>
      </w:pPr>
    </w:p>
    <w:p w14:paraId="536139E7" w14:textId="77777777" w:rsidR="00C67976" w:rsidRPr="00CB378F" w:rsidRDefault="00C67976" w:rsidP="000722CC">
      <w:pPr>
        <w:pStyle w:val="berschrift1"/>
        <w:rPr>
          <w:rFonts w:ascii="Calibri" w:hAnsi="Calibri" w:cs="Calibri"/>
          <w:b/>
          <w:bCs/>
          <w:color w:val="000000" w:themeColor="text1"/>
          <w:sz w:val="28"/>
          <w:szCs w:val="28"/>
        </w:rPr>
      </w:pPr>
    </w:p>
    <w:p w14:paraId="4BBF28AF" w14:textId="77777777" w:rsidR="00C67976" w:rsidRPr="00CB378F" w:rsidRDefault="00C67976" w:rsidP="000722CC">
      <w:pPr>
        <w:pStyle w:val="berschrift1"/>
        <w:rPr>
          <w:rFonts w:ascii="Calibri" w:hAnsi="Calibri" w:cs="Calibri"/>
          <w:b/>
          <w:bCs/>
          <w:color w:val="000000" w:themeColor="text1"/>
          <w:sz w:val="28"/>
          <w:szCs w:val="28"/>
        </w:rPr>
      </w:pPr>
    </w:p>
    <w:p w14:paraId="0DC7D51C" w14:textId="77777777" w:rsidR="00C67976" w:rsidRPr="00CB378F" w:rsidRDefault="00C67976" w:rsidP="000722CC">
      <w:pPr>
        <w:pStyle w:val="berschrift1"/>
        <w:rPr>
          <w:rFonts w:ascii="Calibri" w:hAnsi="Calibri" w:cs="Calibri"/>
          <w:b/>
          <w:bCs/>
          <w:color w:val="000000" w:themeColor="text1"/>
          <w:sz w:val="28"/>
          <w:szCs w:val="28"/>
        </w:rPr>
      </w:pPr>
    </w:p>
    <w:sdt>
      <w:sdtPr>
        <w:rPr>
          <w:rFonts w:ascii="Calibri" w:eastAsia="Arial" w:hAnsi="Calibri" w:cs="Calibri"/>
          <w:color w:val="auto"/>
          <w:sz w:val="24"/>
          <w:szCs w:val="24"/>
        </w:rPr>
        <w:id w:val="-767234453"/>
        <w:docPartObj>
          <w:docPartGallery w:val="Table of Contents"/>
          <w:docPartUnique/>
        </w:docPartObj>
      </w:sdtPr>
      <w:sdtEndPr>
        <w:rPr>
          <w:b/>
          <w:bCs/>
        </w:rPr>
      </w:sdtEndPr>
      <w:sdtContent>
        <w:p w14:paraId="1EC4CF37" w14:textId="75D78C00" w:rsidR="00C67976" w:rsidRPr="00CB378F" w:rsidRDefault="00C67976">
          <w:pPr>
            <w:pStyle w:val="Inhaltsverzeichnisberschrift"/>
            <w:rPr>
              <w:rFonts w:ascii="Calibri" w:hAnsi="Calibri" w:cs="Calibri"/>
            </w:rPr>
          </w:pPr>
          <w:r w:rsidRPr="00CB378F">
            <w:rPr>
              <w:rFonts w:ascii="Calibri" w:hAnsi="Calibri" w:cs="Calibri"/>
            </w:rPr>
            <w:t>Inhaltsverzeichnis</w:t>
          </w:r>
        </w:p>
        <w:p w14:paraId="51C9101F" w14:textId="2912BF30" w:rsidR="00DB0F11" w:rsidRDefault="00C67976">
          <w:pPr>
            <w:pStyle w:val="Verzeichnis1"/>
            <w:tabs>
              <w:tab w:val="right" w:leader="dot" w:pos="9016"/>
            </w:tabs>
            <w:rPr>
              <w:rFonts w:asciiTheme="minorHAnsi" w:eastAsiaTheme="minorEastAsia" w:hAnsiTheme="minorHAnsi" w:cstheme="minorBidi"/>
              <w:noProof/>
              <w:kern w:val="2"/>
              <w14:ligatures w14:val="standardContextual"/>
            </w:rPr>
          </w:pPr>
          <w:r w:rsidRPr="00CB378F">
            <w:rPr>
              <w:rFonts w:ascii="Calibri" w:hAnsi="Calibri" w:cs="Calibri"/>
            </w:rPr>
            <w:fldChar w:fldCharType="begin"/>
          </w:r>
          <w:r w:rsidRPr="00CB378F">
            <w:rPr>
              <w:rFonts w:ascii="Calibri" w:hAnsi="Calibri" w:cs="Calibri"/>
            </w:rPr>
            <w:instrText xml:space="preserve"> TOC \o "1-3" \h \z \u </w:instrText>
          </w:r>
          <w:r w:rsidRPr="00CB378F">
            <w:rPr>
              <w:rFonts w:ascii="Calibri" w:hAnsi="Calibri" w:cs="Calibri"/>
            </w:rPr>
            <w:fldChar w:fldCharType="separate"/>
          </w:r>
          <w:hyperlink w:anchor="_Toc215498206" w:history="1">
            <w:r w:rsidR="00DB0F11" w:rsidRPr="00ED49C8">
              <w:rPr>
                <w:rStyle w:val="Hyperlink"/>
                <w:rFonts w:ascii="Calibri" w:hAnsi="Calibri" w:cs="Calibri"/>
                <w:b/>
                <w:bCs/>
                <w:noProof/>
              </w:rPr>
              <w:t>Einleitung</w:t>
            </w:r>
            <w:r w:rsidR="00DB0F11">
              <w:rPr>
                <w:noProof/>
                <w:webHidden/>
              </w:rPr>
              <w:tab/>
            </w:r>
            <w:r w:rsidR="00DB0F11">
              <w:rPr>
                <w:noProof/>
                <w:webHidden/>
              </w:rPr>
              <w:fldChar w:fldCharType="begin"/>
            </w:r>
            <w:r w:rsidR="00DB0F11">
              <w:rPr>
                <w:noProof/>
                <w:webHidden/>
              </w:rPr>
              <w:instrText xml:space="preserve"> PAGEREF _Toc215498206 \h </w:instrText>
            </w:r>
            <w:r w:rsidR="00DB0F11">
              <w:rPr>
                <w:noProof/>
                <w:webHidden/>
              </w:rPr>
            </w:r>
            <w:r w:rsidR="00DB0F11">
              <w:rPr>
                <w:noProof/>
                <w:webHidden/>
              </w:rPr>
              <w:fldChar w:fldCharType="separate"/>
            </w:r>
            <w:r w:rsidR="00DB0F11">
              <w:rPr>
                <w:noProof/>
                <w:webHidden/>
              </w:rPr>
              <w:t>3</w:t>
            </w:r>
            <w:r w:rsidR="00DB0F11">
              <w:rPr>
                <w:noProof/>
                <w:webHidden/>
              </w:rPr>
              <w:fldChar w:fldCharType="end"/>
            </w:r>
          </w:hyperlink>
        </w:p>
        <w:p w14:paraId="297C64C2" w14:textId="7E4A1EAD"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07" w:history="1">
            <w:r w:rsidRPr="00ED49C8">
              <w:rPr>
                <w:rStyle w:val="Hyperlink"/>
                <w:rFonts w:ascii="Calibri" w:hAnsi="Calibri" w:cs="Calibri"/>
                <w:b/>
                <w:bCs/>
                <w:noProof/>
              </w:rPr>
              <w:t>1</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Ausgangssituation bei Schaeffler</w:t>
            </w:r>
            <w:r>
              <w:rPr>
                <w:noProof/>
                <w:webHidden/>
              </w:rPr>
              <w:tab/>
            </w:r>
            <w:r>
              <w:rPr>
                <w:noProof/>
                <w:webHidden/>
              </w:rPr>
              <w:fldChar w:fldCharType="begin"/>
            </w:r>
            <w:r>
              <w:rPr>
                <w:noProof/>
                <w:webHidden/>
              </w:rPr>
              <w:instrText xml:space="preserve"> PAGEREF _Toc215498207 \h </w:instrText>
            </w:r>
            <w:r>
              <w:rPr>
                <w:noProof/>
                <w:webHidden/>
              </w:rPr>
            </w:r>
            <w:r>
              <w:rPr>
                <w:noProof/>
                <w:webHidden/>
              </w:rPr>
              <w:fldChar w:fldCharType="separate"/>
            </w:r>
            <w:r>
              <w:rPr>
                <w:noProof/>
                <w:webHidden/>
              </w:rPr>
              <w:t>3</w:t>
            </w:r>
            <w:r>
              <w:rPr>
                <w:noProof/>
                <w:webHidden/>
              </w:rPr>
              <w:fldChar w:fldCharType="end"/>
            </w:r>
          </w:hyperlink>
        </w:p>
        <w:p w14:paraId="243224BE" w14:textId="7F00CAC3"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08" w:history="1">
            <w:r w:rsidRPr="00ED49C8">
              <w:rPr>
                <w:rStyle w:val="Hyperlink"/>
                <w:rFonts w:ascii="Calibri" w:hAnsi="Calibri" w:cs="Calibri"/>
                <w:b/>
                <w:bCs/>
                <w:noProof/>
              </w:rPr>
              <w:t>2</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Problemstellung</w:t>
            </w:r>
            <w:r>
              <w:rPr>
                <w:noProof/>
                <w:webHidden/>
              </w:rPr>
              <w:tab/>
            </w:r>
            <w:r>
              <w:rPr>
                <w:noProof/>
                <w:webHidden/>
              </w:rPr>
              <w:fldChar w:fldCharType="begin"/>
            </w:r>
            <w:r>
              <w:rPr>
                <w:noProof/>
                <w:webHidden/>
              </w:rPr>
              <w:instrText xml:space="preserve"> PAGEREF _Toc215498208 \h </w:instrText>
            </w:r>
            <w:r>
              <w:rPr>
                <w:noProof/>
                <w:webHidden/>
              </w:rPr>
            </w:r>
            <w:r>
              <w:rPr>
                <w:noProof/>
                <w:webHidden/>
              </w:rPr>
              <w:fldChar w:fldCharType="separate"/>
            </w:r>
            <w:r>
              <w:rPr>
                <w:noProof/>
                <w:webHidden/>
              </w:rPr>
              <w:t>3</w:t>
            </w:r>
            <w:r>
              <w:rPr>
                <w:noProof/>
                <w:webHidden/>
              </w:rPr>
              <w:fldChar w:fldCharType="end"/>
            </w:r>
          </w:hyperlink>
        </w:p>
        <w:p w14:paraId="32B864B1" w14:textId="4192FB9F"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09" w:history="1">
            <w:r w:rsidRPr="00ED49C8">
              <w:rPr>
                <w:rStyle w:val="Hyperlink"/>
                <w:rFonts w:ascii="Calibri" w:hAnsi="Calibri" w:cs="Calibri"/>
                <w:b/>
                <w:bCs/>
                <w:noProof/>
              </w:rPr>
              <w:t>3</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Zielsetzung der Arbeit</w:t>
            </w:r>
            <w:r>
              <w:rPr>
                <w:noProof/>
                <w:webHidden/>
              </w:rPr>
              <w:tab/>
            </w:r>
            <w:r>
              <w:rPr>
                <w:noProof/>
                <w:webHidden/>
              </w:rPr>
              <w:fldChar w:fldCharType="begin"/>
            </w:r>
            <w:r>
              <w:rPr>
                <w:noProof/>
                <w:webHidden/>
              </w:rPr>
              <w:instrText xml:space="preserve"> PAGEREF _Toc215498209 \h </w:instrText>
            </w:r>
            <w:r>
              <w:rPr>
                <w:noProof/>
                <w:webHidden/>
              </w:rPr>
            </w:r>
            <w:r>
              <w:rPr>
                <w:noProof/>
                <w:webHidden/>
              </w:rPr>
              <w:fldChar w:fldCharType="separate"/>
            </w:r>
            <w:r>
              <w:rPr>
                <w:noProof/>
                <w:webHidden/>
              </w:rPr>
              <w:t>3</w:t>
            </w:r>
            <w:r>
              <w:rPr>
                <w:noProof/>
                <w:webHidden/>
              </w:rPr>
              <w:fldChar w:fldCharType="end"/>
            </w:r>
          </w:hyperlink>
        </w:p>
        <w:p w14:paraId="66FBA1B5" w14:textId="2D763625" w:rsidR="00DB0F11" w:rsidRDefault="00DB0F11">
          <w:pPr>
            <w:pStyle w:val="Verzeichnis3"/>
            <w:tabs>
              <w:tab w:val="right" w:leader="dot" w:pos="9016"/>
            </w:tabs>
            <w:rPr>
              <w:rFonts w:asciiTheme="minorHAnsi" w:eastAsiaTheme="minorEastAsia" w:hAnsiTheme="minorHAnsi" w:cstheme="minorBidi"/>
              <w:noProof/>
              <w:kern w:val="2"/>
              <w14:ligatures w14:val="standardContextual"/>
            </w:rPr>
          </w:pPr>
          <w:hyperlink w:anchor="_Toc215498210" w:history="1">
            <w:r w:rsidRPr="00ED49C8">
              <w:rPr>
                <w:rStyle w:val="Hyperlink"/>
                <w:rFonts w:ascii="Calibri" w:hAnsi="Calibri" w:cs="Calibri"/>
                <w:b/>
                <w:bCs/>
                <w:noProof/>
              </w:rPr>
              <w:t>3.1 Hauptziele</w:t>
            </w:r>
            <w:r>
              <w:rPr>
                <w:noProof/>
                <w:webHidden/>
              </w:rPr>
              <w:tab/>
            </w:r>
            <w:r>
              <w:rPr>
                <w:noProof/>
                <w:webHidden/>
              </w:rPr>
              <w:fldChar w:fldCharType="begin"/>
            </w:r>
            <w:r>
              <w:rPr>
                <w:noProof/>
                <w:webHidden/>
              </w:rPr>
              <w:instrText xml:space="preserve"> PAGEREF _Toc215498210 \h </w:instrText>
            </w:r>
            <w:r>
              <w:rPr>
                <w:noProof/>
                <w:webHidden/>
              </w:rPr>
            </w:r>
            <w:r>
              <w:rPr>
                <w:noProof/>
                <w:webHidden/>
              </w:rPr>
              <w:fldChar w:fldCharType="separate"/>
            </w:r>
            <w:r>
              <w:rPr>
                <w:noProof/>
                <w:webHidden/>
              </w:rPr>
              <w:t>3</w:t>
            </w:r>
            <w:r>
              <w:rPr>
                <w:noProof/>
                <w:webHidden/>
              </w:rPr>
              <w:fldChar w:fldCharType="end"/>
            </w:r>
          </w:hyperlink>
        </w:p>
        <w:p w14:paraId="5E777A90" w14:textId="6BFFE382" w:rsidR="00DB0F11" w:rsidRDefault="00DB0F11">
          <w:pPr>
            <w:pStyle w:val="Verzeichnis3"/>
            <w:tabs>
              <w:tab w:val="right" w:leader="dot" w:pos="9016"/>
            </w:tabs>
            <w:rPr>
              <w:rFonts w:asciiTheme="minorHAnsi" w:eastAsiaTheme="minorEastAsia" w:hAnsiTheme="minorHAnsi" w:cstheme="minorBidi"/>
              <w:noProof/>
              <w:kern w:val="2"/>
              <w14:ligatures w14:val="standardContextual"/>
            </w:rPr>
          </w:pPr>
          <w:hyperlink w:anchor="_Toc215498211" w:history="1">
            <w:r w:rsidRPr="00ED49C8">
              <w:rPr>
                <w:rStyle w:val="Hyperlink"/>
                <w:rFonts w:ascii="Calibri" w:hAnsi="Calibri" w:cs="Calibri"/>
                <w:b/>
                <w:bCs/>
                <w:noProof/>
              </w:rPr>
              <w:t>3.2 Teilziele</w:t>
            </w:r>
            <w:r>
              <w:rPr>
                <w:noProof/>
                <w:webHidden/>
              </w:rPr>
              <w:tab/>
            </w:r>
            <w:r>
              <w:rPr>
                <w:noProof/>
                <w:webHidden/>
              </w:rPr>
              <w:fldChar w:fldCharType="begin"/>
            </w:r>
            <w:r>
              <w:rPr>
                <w:noProof/>
                <w:webHidden/>
              </w:rPr>
              <w:instrText xml:space="preserve"> PAGEREF _Toc215498211 \h </w:instrText>
            </w:r>
            <w:r>
              <w:rPr>
                <w:noProof/>
                <w:webHidden/>
              </w:rPr>
            </w:r>
            <w:r>
              <w:rPr>
                <w:noProof/>
                <w:webHidden/>
              </w:rPr>
              <w:fldChar w:fldCharType="separate"/>
            </w:r>
            <w:r>
              <w:rPr>
                <w:noProof/>
                <w:webHidden/>
              </w:rPr>
              <w:t>3</w:t>
            </w:r>
            <w:r>
              <w:rPr>
                <w:noProof/>
                <w:webHidden/>
              </w:rPr>
              <w:fldChar w:fldCharType="end"/>
            </w:r>
          </w:hyperlink>
        </w:p>
        <w:p w14:paraId="28A5D00A" w14:textId="5AC921D9" w:rsidR="00DB0F11" w:rsidRDefault="00DB0F11">
          <w:pPr>
            <w:pStyle w:val="Verzeichnis3"/>
            <w:tabs>
              <w:tab w:val="right" w:leader="dot" w:pos="9016"/>
            </w:tabs>
            <w:rPr>
              <w:rFonts w:asciiTheme="minorHAnsi" w:eastAsiaTheme="minorEastAsia" w:hAnsiTheme="minorHAnsi" w:cstheme="minorBidi"/>
              <w:noProof/>
              <w:kern w:val="2"/>
              <w14:ligatures w14:val="standardContextual"/>
            </w:rPr>
          </w:pPr>
          <w:hyperlink w:anchor="_Toc215498212" w:history="1">
            <w:r w:rsidRPr="00ED49C8">
              <w:rPr>
                <w:rStyle w:val="Hyperlink"/>
                <w:rFonts w:ascii="Calibri" w:hAnsi="Calibri" w:cs="Calibri"/>
                <w:b/>
                <w:bCs/>
                <w:noProof/>
              </w:rPr>
              <w:t>3.3 Leitfragen</w:t>
            </w:r>
            <w:r>
              <w:rPr>
                <w:noProof/>
                <w:webHidden/>
              </w:rPr>
              <w:tab/>
            </w:r>
            <w:r>
              <w:rPr>
                <w:noProof/>
                <w:webHidden/>
              </w:rPr>
              <w:fldChar w:fldCharType="begin"/>
            </w:r>
            <w:r>
              <w:rPr>
                <w:noProof/>
                <w:webHidden/>
              </w:rPr>
              <w:instrText xml:space="preserve"> PAGEREF _Toc215498212 \h </w:instrText>
            </w:r>
            <w:r>
              <w:rPr>
                <w:noProof/>
                <w:webHidden/>
              </w:rPr>
            </w:r>
            <w:r>
              <w:rPr>
                <w:noProof/>
                <w:webHidden/>
              </w:rPr>
              <w:fldChar w:fldCharType="separate"/>
            </w:r>
            <w:r>
              <w:rPr>
                <w:noProof/>
                <w:webHidden/>
              </w:rPr>
              <w:t>3</w:t>
            </w:r>
            <w:r>
              <w:rPr>
                <w:noProof/>
                <w:webHidden/>
              </w:rPr>
              <w:fldChar w:fldCharType="end"/>
            </w:r>
          </w:hyperlink>
        </w:p>
        <w:p w14:paraId="7C2ACE6B" w14:textId="1D9827BC" w:rsidR="00DB0F11" w:rsidRDefault="00DB0F11">
          <w:pPr>
            <w:pStyle w:val="Verzeichnis3"/>
            <w:tabs>
              <w:tab w:val="left" w:pos="1200"/>
              <w:tab w:val="right" w:leader="dot" w:pos="9016"/>
            </w:tabs>
            <w:rPr>
              <w:rFonts w:asciiTheme="minorHAnsi" w:eastAsiaTheme="minorEastAsia" w:hAnsiTheme="minorHAnsi" w:cstheme="minorBidi"/>
              <w:noProof/>
              <w:kern w:val="2"/>
              <w14:ligatures w14:val="standardContextual"/>
            </w:rPr>
          </w:pPr>
          <w:hyperlink w:anchor="_Toc215498213" w:history="1">
            <w:r w:rsidRPr="00ED49C8">
              <w:rPr>
                <w:rStyle w:val="Hyperlink"/>
                <w:rFonts w:ascii="Calibri" w:hAnsi="Calibri" w:cs="Calibri"/>
                <w:b/>
                <w:bCs/>
                <w:noProof/>
              </w:rPr>
              <w:t>3.4</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Abgrenzung</w:t>
            </w:r>
            <w:r>
              <w:rPr>
                <w:noProof/>
                <w:webHidden/>
              </w:rPr>
              <w:tab/>
            </w:r>
            <w:r>
              <w:rPr>
                <w:noProof/>
                <w:webHidden/>
              </w:rPr>
              <w:fldChar w:fldCharType="begin"/>
            </w:r>
            <w:r>
              <w:rPr>
                <w:noProof/>
                <w:webHidden/>
              </w:rPr>
              <w:instrText xml:space="preserve"> PAGEREF _Toc215498213 \h </w:instrText>
            </w:r>
            <w:r>
              <w:rPr>
                <w:noProof/>
                <w:webHidden/>
              </w:rPr>
            </w:r>
            <w:r>
              <w:rPr>
                <w:noProof/>
                <w:webHidden/>
              </w:rPr>
              <w:fldChar w:fldCharType="separate"/>
            </w:r>
            <w:r>
              <w:rPr>
                <w:noProof/>
                <w:webHidden/>
              </w:rPr>
              <w:t>3</w:t>
            </w:r>
            <w:r>
              <w:rPr>
                <w:noProof/>
                <w:webHidden/>
              </w:rPr>
              <w:fldChar w:fldCharType="end"/>
            </w:r>
          </w:hyperlink>
        </w:p>
        <w:p w14:paraId="113DE752" w14:textId="33B8671A" w:rsidR="00DB0F11" w:rsidRDefault="00DB0F11">
          <w:pPr>
            <w:pStyle w:val="Verzeichnis2"/>
            <w:tabs>
              <w:tab w:val="right" w:leader="dot" w:pos="9016"/>
            </w:tabs>
            <w:rPr>
              <w:rFonts w:asciiTheme="minorHAnsi" w:eastAsiaTheme="minorEastAsia" w:hAnsiTheme="minorHAnsi" w:cstheme="minorBidi"/>
              <w:noProof/>
              <w:kern w:val="2"/>
              <w14:ligatures w14:val="standardContextual"/>
            </w:rPr>
          </w:pPr>
          <w:hyperlink w:anchor="_Toc215498214" w:history="1">
            <w:r w:rsidRPr="00ED49C8">
              <w:rPr>
                <w:rStyle w:val="Hyperlink"/>
                <w:rFonts w:ascii="Calibri" w:hAnsi="Calibri" w:cs="Calibri"/>
                <w:b/>
                <w:bCs/>
                <w:noProof/>
              </w:rPr>
              <w:t>4 Aufbau der Arbeit</w:t>
            </w:r>
            <w:r>
              <w:rPr>
                <w:noProof/>
                <w:webHidden/>
              </w:rPr>
              <w:tab/>
            </w:r>
            <w:r>
              <w:rPr>
                <w:noProof/>
                <w:webHidden/>
              </w:rPr>
              <w:fldChar w:fldCharType="begin"/>
            </w:r>
            <w:r>
              <w:rPr>
                <w:noProof/>
                <w:webHidden/>
              </w:rPr>
              <w:instrText xml:space="preserve"> PAGEREF _Toc215498214 \h </w:instrText>
            </w:r>
            <w:r>
              <w:rPr>
                <w:noProof/>
                <w:webHidden/>
              </w:rPr>
            </w:r>
            <w:r>
              <w:rPr>
                <w:noProof/>
                <w:webHidden/>
              </w:rPr>
              <w:fldChar w:fldCharType="separate"/>
            </w:r>
            <w:r>
              <w:rPr>
                <w:noProof/>
                <w:webHidden/>
              </w:rPr>
              <w:t>3</w:t>
            </w:r>
            <w:r>
              <w:rPr>
                <w:noProof/>
                <w:webHidden/>
              </w:rPr>
              <w:fldChar w:fldCharType="end"/>
            </w:r>
          </w:hyperlink>
        </w:p>
        <w:p w14:paraId="0EDFDF6D" w14:textId="069CF5B6" w:rsidR="00DB0F11" w:rsidRDefault="00DB0F11">
          <w:pPr>
            <w:pStyle w:val="Verzeichnis1"/>
            <w:tabs>
              <w:tab w:val="right" w:leader="dot" w:pos="9016"/>
            </w:tabs>
            <w:rPr>
              <w:rFonts w:asciiTheme="minorHAnsi" w:eastAsiaTheme="minorEastAsia" w:hAnsiTheme="minorHAnsi" w:cstheme="minorBidi"/>
              <w:noProof/>
              <w:kern w:val="2"/>
              <w14:ligatures w14:val="standardContextual"/>
            </w:rPr>
          </w:pPr>
          <w:hyperlink w:anchor="_Toc215498215" w:history="1">
            <w:r w:rsidRPr="00ED49C8">
              <w:rPr>
                <w:rStyle w:val="Hyperlink"/>
                <w:rFonts w:ascii="Calibri" w:hAnsi="Calibri" w:cs="Calibri"/>
                <w:b/>
                <w:bCs/>
                <w:noProof/>
              </w:rPr>
              <w:t>Teil I: Theoretische Grundlagen</w:t>
            </w:r>
            <w:r>
              <w:rPr>
                <w:noProof/>
                <w:webHidden/>
              </w:rPr>
              <w:tab/>
            </w:r>
            <w:r>
              <w:rPr>
                <w:noProof/>
                <w:webHidden/>
              </w:rPr>
              <w:fldChar w:fldCharType="begin"/>
            </w:r>
            <w:r>
              <w:rPr>
                <w:noProof/>
                <w:webHidden/>
              </w:rPr>
              <w:instrText xml:space="preserve"> PAGEREF _Toc215498215 \h </w:instrText>
            </w:r>
            <w:r>
              <w:rPr>
                <w:noProof/>
                <w:webHidden/>
              </w:rPr>
            </w:r>
            <w:r>
              <w:rPr>
                <w:noProof/>
                <w:webHidden/>
              </w:rPr>
              <w:fldChar w:fldCharType="separate"/>
            </w:r>
            <w:r>
              <w:rPr>
                <w:noProof/>
                <w:webHidden/>
              </w:rPr>
              <w:t>3</w:t>
            </w:r>
            <w:r>
              <w:rPr>
                <w:noProof/>
                <w:webHidden/>
              </w:rPr>
              <w:fldChar w:fldCharType="end"/>
            </w:r>
          </w:hyperlink>
        </w:p>
        <w:p w14:paraId="3D8B19A3" w14:textId="447D2DBC" w:rsidR="00DB0F11" w:rsidRDefault="00DB0F11">
          <w:pPr>
            <w:pStyle w:val="Verzeichnis2"/>
            <w:tabs>
              <w:tab w:val="right" w:leader="dot" w:pos="9016"/>
            </w:tabs>
            <w:rPr>
              <w:rFonts w:asciiTheme="minorHAnsi" w:eastAsiaTheme="minorEastAsia" w:hAnsiTheme="minorHAnsi" w:cstheme="minorBidi"/>
              <w:noProof/>
              <w:kern w:val="2"/>
              <w14:ligatures w14:val="standardContextual"/>
            </w:rPr>
          </w:pPr>
          <w:hyperlink w:anchor="_Toc215498216" w:history="1">
            <w:r w:rsidRPr="00ED49C8">
              <w:rPr>
                <w:rStyle w:val="Hyperlink"/>
                <w:rFonts w:ascii="Calibri" w:hAnsi="Calibri" w:cs="Calibri"/>
                <w:b/>
                <w:bCs/>
                <w:noProof/>
              </w:rPr>
              <w:t>5. Intelligent Enterprise</w:t>
            </w:r>
            <w:r>
              <w:rPr>
                <w:noProof/>
                <w:webHidden/>
              </w:rPr>
              <w:tab/>
            </w:r>
            <w:r>
              <w:rPr>
                <w:noProof/>
                <w:webHidden/>
              </w:rPr>
              <w:fldChar w:fldCharType="begin"/>
            </w:r>
            <w:r>
              <w:rPr>
                <w:noProof/>
                <w:webHidden/>
              </w:rPr>
              <w:instrText xml:space="preserve"> PAGEREF _Toc215498216 \h </w:instrText>
            </w:r>
            <w:r>
              <w:rPr>
                <w:noProof/>
                <w:webHidden/>
              </w:rPr>
            </w:r>
            <w:r>
              <w:rPr>
                <w:noProof/>
                <w:webHidden/>
              </w:rPr>
              <w:fldChar w:fldCharType="separate"/>
            </w:r>
            <w:r>
              <w:rPr>
                <w:noProof/>
                <w:webHidden/>
              </w:rPr>
              <w:t>3</w:t>
            </w:r>
            <w:r>
              <w:rPr>
                <w:noProof/>
                <w:webHidden/>
              </w:rPr>
              <w:fldChar w:fldCharType="end"/>
            </w:r>
          </w:hyperlink>
        </w:p>
        <w:p w14:paraId="1C634F2B" w14:textId="5563FC1B"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17" w:history="1">
            <w:r w:rsidRPr="00ED49C8">
              <w:rPr>
                <w:rStyle w:val="Hyperlink"/>
                <w:rFonts w:ascii="Calibri" w:hAnsi="Calibri" w:cs="Calibri"/>
                <w:b/>
                <w:bCs/>
                <w:noProof/>
              </w:rPr>
              <w:t>6</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SAP Business Technology Platform (BTP)</w:t>
            </w:r>
            <w:r>
              <w:rPr>
                <w:noProof/>
                <w:webHidden/>
              </w:rPr>
              <w:tab/>
            </w:r>
            <w:r>
              <w:rPr>
                <w:noProof/>
                <w:webHidden/>
              </w:rPr>
              <w:fldChar w:fldCharType="begin"/>
            </w:r>
            <w:r>
              <w:rPr>
                <w:noProof/>
                <w:webHidden/>
              </w:rPr>
              <w:instrText xml:space="preserve"> PAGEREF _Toc215498217 \h </w:instrText>
            </w:r>
            <w:r>
              <w:rPr>
                <w:noProof/>
                <w:webHidden/>
              </w:rPr>
            </w:r>
            <w:r>
              <w:rPr>
                <w:noProof/>
                <w:webHidden/>
              </w:rPr>
              <w:fldChar w:fldCharType="separate"/>
            </w:r>
            <w:r>
              <w:rPr>
                <w:noProof/>
                <w:webHidden/>
              </w:rPr>
              <w:t>4</w:t>
            </w:r>
            <w:r>
              <w:rPr>
                <w:noProof/>
                <w:webHidden/>
              </w:rPr>
              <w:fldChar w:fldCharType="end"/>
            </w:r>
          </w:hyperlink>
        </w:p>
        <w:p w14:paraId="28E0ED01" w14:textId="5693D3C8" w:rsidR="00DB0F11" w:rsidRDefault="00DB0F11">
          <w:pPr>
            <w:pStyle w:val="Verzeichnis3"/>
            <w:tabs>
              <w:tab w:val="left" w:pos="1200"/>
              <w:tab w:val="right" w:leader="dot" w:pos="9016"/>
            </w:tabs>
            <w:rPr>
              <w:rFonts w:asciiTheme="minorHAnsi" w:eastAsiaTheme="minorEastAsia" w:hAnsiTheme="minorHAnsi" w:cstheme="minorBidi"/>
              <w:noProof/>
              <w:kern w:val="2"/>
              <w14:ligatures w14:val="standardContextual"/>
            </w:rPr>
          </w:pPr>
          <w:hyperlink w:anchor="_Toc215498218" w:history="1">
            <w:r w:rsidRPr="00ED49C8">
              <w:rPr>
                <w:rStyle w:val="Hyperlink"/>
                <w:rFonts w:ascii="Calibri" w:hAnsi="Calibri" w:cs="Calibri"/>
                <w:b/>
                <w:bCs/>
                <w:noProof/>
              </w:rPr>
              <w:t>6.1</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Überblick</w:t>
            </w:r>
            <w:r>
              <w:rPr>
                <w:noProof/>
                <w:webHidden/>
              </w:rPr>
              <w:tab/>
            </w:r>
            <w:r>
              <w:rPr>
                <w:noProof/>
                <w:webHidden/>
              </w:rPr>
              <w:fldChar w:fldCharType="begin"/>
            </w:r>
            <w:r>
              <w:rPr>
                <w:noProof/>
                <w:webHidden/>
              </w:rPr>
              <w:instrText xml:space="preserve"> PAGEREF _Toc215498218 \h </w:instrText>
            </w:r>
            <w:r>
              <w:rPr>
                <w:noProof/>
                <w:webHidden/>
              </w:rPr>
            </w:r>
            <w:r>
              <w:rPr>
                <w:noProof/>
                <w:webHidden/>
              </w:rPr>
              <w:fldChar w:fldCharType="separate"/>
            </w:r>
            <w:r>
              <w:rPr>
                <w:noProof/>
                <w:webHidden/>
              </w:rPr>
              <w:t>4</w:t>
            </w:r>
            <w:r>
              <w:rPr>
                <w:noProof/>
                <w:webHidden/>
              </w:rPr>
              <w:fldChar w:fldCharType="end"/>
            </w:r>
          </w:hyperlink>
        </w:p>
        <w:p w14:paraId="57F104AC" w14:textId="5F52C791" w:rsidR="00DB0F11" w:rsidRDefault="00DB0F11">
          <w:pPr>
            <w:pStyle w:val="Verzeichnis3"/>
            <w:tabs>
              <w:tab w:val="left" w:pos="1200"/>
              <w:tab w:val="right" w:leader="dot" w:pos="9016"/>
            </w:tabs>
            <w:rPr>
              <w:rFonts w:asciiTheme="minorHAnsi" w:eastAsiaTheme="minorEastAsia" w:hAnsiTheme="minorHAnsi" w:cstheme="minorBidi"/>
              <w:noProof/>
              <w:kern w:val="2"/>
              <w14:ligatures w14:val="standardContextual"/>
            </w:rPr>
          </w:pPr>
          <w:hyperlink w:anchor="_Toc215498219" w:history="1">
            <w:r w:rsidRPr="00ED49C8">
              <w:rPr>
                <w:rStyle w:val="Hyperlink"/>
                <w:rFonts w:ascii="Calibri" w:hAnsi="Calibri" w:cs="Calibri"/>
                <w:b/>
                <w:bCs/>
                <w:noProof/>
              </w:rPr>
              <w:t>6.2</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Architektur</w:t>
            </w:r>
            <w:r>
              <w:rPr>
                <w:noProof/>
                <w:webHidden/>
              </w:rPr>
              <w:tab/>
            </w:r>
            <w:r>
              <w:rPr>
                <w:noProof/>
                <w:webHidden/>
              </w:rPr>
              <w:fldChar w:fldCharType="begin"/>
            </w:r>
            <w:r>
              <w:rPr>
                <w:noProof/>
                <w:webHidden/>
              </w:rPr>
              <w:instrText xml:space="preserve"> PAGEREF _Toc215498219 \h </w:instrText>
            </w:r>
            <w:r>
              <w:rPr>
                <w:noProof/>
                <w:webHidden/>
              </w:rPr>
            </w:r>
            <w:r>
              <w:rPr>
                <w:noProof/>
                <w:webHidden/>
              </w:rPr>
              <w:fldChar w:fldCharType="separate"/>
            </w:r>
            <w:r>
              <w:rPr>
                <w:noProof/>
                <w:webHidden/>
              </w:rPr>
              <w:t>5</w:t>
            </w:r>
            <w:r>
              <w:rPr>
                <w:noProof/>
                <w:webHidden/>
              </w:rPr>
              <w:fldChar w:fldCharType="end"/>
            </w:r>
          </w:hyperlink>
        </w:p>
        <w:p w14:paraId="544D14FF" w14:textId="06696CD3" w:rsidR="00DB0F11" w:rsidRDefault="00DB0F11">
          <w:pPr>
            <w:pStyle w:val="Verzeichnis3"/>
            <w:tabs>
              <w:tab w:val="left" w:pos="1200"/>
              <w:tab w:val="right" w:leader="dot" w:pos="9016"/>
            </w:tabs>
            <w:rPr>
              <w:rFonts w:asciiTheme="minorHAnsi" w:eastAsiaTheme="minorEastAsia" w:hAnsiTheme="minorHAnsi" w:cstheme="minorBidi"/>
              <w:noProof/>
              <w:kern w:val="2"/>
              <w14:ligatures w14:val="standardContextual"/>
            </w:rPr>
          </w:pPr>
          <w:hyperlink w:anchor="_Toc215498220" w:history="1">
            <w:r w:rsidRPr="00ED49C8">
              <w:rPr>
                <w:rStyle w:val="Hyperlink"/>
                <w:rFonts w:ascii="Calibri" w:hAnsi="Calibri" w:cs="Calibri"/>
                <w:b/>
                <w:bCs/>
                <w:noProof/>
              </w:rPr>
              <w:t>6.3</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Platform-as-a-Service Konzept</w:t>
            </w:r>
            <w:r>
              <w:rPr>
                <w:noProof/>
                <w:webHidden/>
              </w:rPr>
              <w:tab/>
            </w:r>
            <w:r>
              <w:rPr>
                <w:noProof/>
                <w:webHidden/>
              </w:rPr>
              <w:fldChar w:fldCharType="begin"/>
            </w:r>
            <w:r>
              <w:rPr>
                <w:noProof/>
                <w:webHidden/>
              </w:rPr>
              <w:instrText xml:space="preserve"> PAGEREF _Toc215498220 \h </w:instrText>
            </w:r>
            <w:r>
              <w:rPr>
                <w:noProof/>
                <w:webHidden/>
              </w:rPr>
            </w:r>
            <w:r>
              <w:rPr>
                <w:noProof/>
                <w:webHidden/>
              </w:rPr>
              <w:fldChar w:fldCharType="separate"/>
            </w:r>
            <w:r>
              <w:rPr>
                <w:noProof/>
                <w:webHidden/>
              </w:rPr>
              <w:t>5</w:t>
            </w:r>
            <w:r>
              <w:rPr>
                <w:noProof/>
                <w:webHidden/>
              </w:rPr>
              <w:fldChar w:fldCharType="end"/>
            </w:r>
          </w:hyperlink>
        </w:p>
        <w:p w14:paraId="2C2B64A9" w14:textId="01F5C15A" w:rsidR="00DB0F11" w:rsidRDefault="00DB0F11">
          <w:pPr>
            <w:pStyle w:val="Verzeichnis3"/>
            <w:tabs>
              <w:tab w:val="left" w:pos="1200"/>
              <w:tab w:val="right" w:leader="dot" w:pos="9016"/>
            </w:tabs>
            <w:rPr>
              <w:rFonts w:asciiTheme="minorHAnsi" w:eastAsiaTheme="minorEastAsia" w:hAnsiTheme="minorHAnsi" w:cstheme="minorBidi"/>
              <w:noProof/>
              <w:kern w:val="2"/>
              <w14:ligatures w14:val="standardContextual"/>
            </w:rPr>
          </w:pPr>
          <w:hyperlink w:anchor="_Toc215498221" w:history="1">
            <w:r w:rsidRPr="00ED49C8">
              <w:rPr>
                <w:rStyle w:val="Hyperlink"/>
                <w:rFonts w:ascii="Calibri" w:hAnsi="Calibri" w:cs="Calibri"/>
                <w:b/>
                <w:bCs/>
                <w:noProof/>
              </w:rPr>
              <w:t>6.4</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RISE with SAP – Transformation zur Cloud</w:t>
            </w:r>
            <w:r>
              <w:rPr>
                <w:noProof/>
                <w:webHidden/>
              </w:rPr>
              <w:tab/>
            </w:r>
            <w:r>
              <w:rPr>
                <w:noProof/>
                <w:webHidden/>
              </w:rPr>
              <w:fldChar w:fldCharType="begin"/>
            </w:r>
            <w:r>
              <w:rPr>
                <w:noProof/>
                <w:webHidden/>
              </w:rPr>
              <w:instrText xml:space="preserve"> PAGEREF _Toc215498221 \h </w:instrText>
            </w:r>
            <w:r>
              <w:rPr>
                <w:noProof/>
                <w:webHidden/>
              </w:rPr>
            </w:r>
            <w:r>
              <w:rPr>
                <w:noProof/>
                <w:webHidden/>
              </w:rPr>
              <w:fldChar w:fldCharType="separate"/>
            </w:r>
            <w:r>
              <w:rPr>
                <w:noProof/>
                <w:webHidden/>
              </w:rPr>
              <w:t>6</w:t>
            </w:r>
            <w:r>
              <w:rPr>
                <w:noProof/>
                <w:webHidden/>
              </w:rPr>
              <w:fldChar w:fldCharType="end"/>
            </w:r>
          </w:hyperlink>
        </w:p>
        <w:p w14:paraId="17C1820F" w14:textId="4DF7B05E" w:rsidR="00DB0F11" w:rsidRDefault="00DB0F11">
          <w:pPr>
            <w:pStyle w:val="Verzeichnis3"/>
            <w:tabs>
              <w:tab w:val="left" w:pos="1200"/>
              <w:tab w:val="right" w:leader="dot" w:pos="9016"/>
            </w:tabs>
            <w:rPr>
              <w:rFonts w:asciiTheme="minorHAnsi" w:eastAsiaTheme="minorEastAsia" w:hAnsiTheme="minorHAnsi" w:cstheme="minorBidi"/>
              <w:noProof/>
              <w:kern w:val="2"/>
              <w14:ligatures w14:val="standardContextual"/>
            </w:rPr>
          </w:pPr>
          <w:hyperlink w:anchor="_Toc215498222" w:history="1">
            <w:r w:rsidRPr="00ED49C8">
              <w:rPr>
                <w:rStyle w:val="Hyperlink"/>
                <w:rFonts w:ascii="Calibri" w:hAnsi="Calibri" w:cs="Calibri"/>
                <w:b/>
                <w:bCs/>
                <w:noProof/>
              </w:rPr>
              <w:t>6.5</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Environment</w:t>
            </w:r>
            <w:r>
              <w:rPr>
                <w:noProof/>
                <w:webHidden/>
              </w:rPr>
              <w:tab/>
            </w:r>
            <w:r>
              <w:rPr>
                <w:noProof/>
                <w:webHidden/>
              </w:rPr>
              <w:fldChar w:fldCharType="begin"/>
            </w:r>
            <w:r>
              <w:rPr>
                <w:noProof/>
                <w:webHidden/>
              </w:rPr>
              <w:instrText xml:space="preserve"> PAGEREF _Toc215498222 \h </w:instrText>
            </w:r>
            <w:r>
              <w:rPr>
                <w:noProof/>
                <w:webHidden/>
              </w:rPr>
            </w:r>
            <w:r>
              <w:rPr>
                <w:noProof/>
                <w:webHidden/>
              </w:rPr>
              <w:fldChar w:fldCharType="separate"/>
            </w:r>
            <w:r>
              <w:rPr>
                <w:noProof/>
                <w:webHidden/>
              </w:rPr>
              <w:t>6</w:t>
            </w:r>
            <w:r>
              <w:rPr>
                <w:noProof/>
                <w:webHidden/>
              </w:rPr>
              <w:fldChar w:fldCharType="end"/>
            </w:r>
          </w:hyperlink>
        </w:p>
        <w:p w14:paraId="75A74B0B" w14:textId="57B96043" w:rsidR="00DB0F11" w:rsidRDefault="00DB0F11">
          <w:pPr>
            <w:pStyle w:val="Verzeichnis3"/>
            <w:tabs>
              <w:tab w:val="left" w:pos="1440"/>
              <w:tab w:val="right" w:leader="dot" w:pos="9016"/>
            </w:tabs>
            <w:rPr>
              <w:rFonts w:asciiTheme="minorHAnsi" w:eastAsiaTheme="minorEastAsia" w:hAnsiTheme="minorHAnsi" w:cstheme="minorBidi"/>
              <w:noProof/>
              <w:kern w:val="2"/>
              <w14:ligatures w14:val="standardContextual"/>
            </w:rPr>
          </w:pPr>
          <w:hyperlink w:anchor="_Toc215498223" w:history="1">
            <w:r w:rsidRPr="00ED49C8">
              <w:rPr>
                <w:rStyle w:val="Hyperlink"/>
                <w:rFonts w:ascii="Calibri" w:hAnsi="Calibri" w:cs="Calibri"/>
                <w:b/>
                <w:bCs/>
                <w:noProof/>
              </w:rPr>
              <w:t>6.5.1</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Cloud Foundry Environment</w:t>
            </w:r>
            <w:r>
              <w:rPr>
                <w:noProof/>
                <w:webHidden/>
              </w:rPr>
              <w:tab/>
            </w:r>
            <w:r>
              <w:rPr>
                <w:noProof/>
                <w:webHidden/>
              </w:rPr>
              <w:fldChar w:fldCharType="begin"/>
            </w:r>
            <w:r>
              <w:rPr>
                <w:noProof/>
                <w:webHidden/>
              </w:rPr>
              <w:instrText xml:space="preserve"> PAGEREF _Toc215498223 \h </w:instrText>
            </w:r>
            <w:r>
              <w:rPr>
                <w:noProof/>
                <w:webHidden/>
              </w:rPr>
            </w:r>
            <w:r>
              <w:rPr>
                <w:noProof/>
                <w:webHidden/>
              </w:rPr>
              <w:fldChar w:fldCharType="separate"/>
            </w:r>
            <w:r>
              <w:rPr>
                <w:noProof/>
                <w:webHidden/>
              </w:rPr>
              <w:t>6</w:t>
            </w:r>
            <w:r>
              <w:rPr>
                <w:noProof/>
                <w:webHidden/>
              </w:rPr>
              <w:fldChar w:fldCharType="end"/>
            </w:r>
          </w:hyperlink>
        </w:p>
        <w:p w14:paraId="2DF6DDC8" w14:textId="36DF30E8" w:rsidR="00DB0F11" w:rsidRDefault="00DB0F11">
          <w:pPr>
            <w:pStyle w:val="Verzeichnis3"/>
            <w:tabs>
              <w:tab w:val="left" w:pos="1440"/>
              <w:tab w:val="right" w:leader="dot" w:pos="9016"/>
            </w:tabs>
            <w:rPr>
              <w:rFonts w:asciiTheme="minorHAnsi" w:eastAsiaTheme="minorEastAsia" w:hAnsiTheme="minorHAnsi" w:cstheme="minorBidi"/>
              <w:noProof/>
              <w:kern w:val="2"/>
              <w14:ligatures w14:val="standardContextual"/>
            </w:rPr>
          </w:pPr>
          <w:hyperlink w:anchor="_Toc215498224" w:history="1">
            <w:r w:rsidRPr="00ED49C8">
              <w:rPr>
                <w:rStyle w:val="Hyperlink"/>
                <w:rFonts w:ascii="Calibri" w:hAnsi="Calibri" w:cs="Calibri"/>
                <w:b/>
                <w:bCs/>
                <w:noProof/>
              </w:rPr>
              <w:t>6.5.2</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ABAP Environment</w:t>
            </w:r>
            <w:r>
              <w:rPr>
                <w:noProof/>
                <w:webHidden/>
              </w:rPr>
              <w:tab/>
            </w:r>
            <w:r>
              <w:rPr>
                <w:noProof/>
                <w:webHidden/>
              </w:rPr>
              <w:fldChar w:fldCharType="begin"/>
            </w:r>
            <w:r>
              <w:rPr>
                <w:noProof/>
                <w:webHidden/>
              </w:rPr>
              <w:instrText xml:space="preserve"> PAGEREF _Toc215498224 \h </w:instrText>
            </w:r>
            <w:r>
              <w:rPr>
                <w:noProof/>
                <w:webHidden/>
              </w:rPr>
            </w:r>
            <w:r>
              <w:rPr>
                <w:noProof/>
                <w:webHidden/>
              </w:rPr>
              <w:fldChar w:fldCharType="separate"/>
            </w:r>
            <w:r>
              <w:rPr>
                <w:noProof/>
                <w:webHidden/>
              </w:rPr>
              <w:t>6</w:t>
            </w:r>
            <w:r>
              <w:rPr>
                <w:noProof/>
                <w:webHidden/>
              </w:rPr>
              <w:fldChar w:fldCharType="end"/>
            </w:r>
          </w:hyperlink>
        </w:p>
        <w:p w14:paraId="72A71400" w14:textId="37819851" w:rsidR="00DB0F11" w:rsidRDefault="00DB0F11">
          <w:pPr>
            <w:pStyle w:val="Verzeichnis3"/>
            <w:tabs>
              <w:tab w:val="left" w:pos="1440"/>
              <w:tab w:val="right" w:leader="dot" w:pos="9016"/>
            </w:tabs>
            <w:rPr>
              <w:rFonts w:asciiTheme="minorHAnsi" w:eastAsiaTheme="minorEastAsia" w:hAnsiTheme="minorHAnsi" w:cstheme="minorBidi"/>
              <w:noProof/>
              <w:kern w:val="2"/>
              <w14:ligatures w14:val="standardContextual"/>
            </w:rPr>
          </w:pPr>
          <w:hyperlink w:anchor="_Toc215498225" w:history="1">
            <w:r w:rsidRPr="00ED49C8">
              <w:rPr>
                <w:rStyle w:val="Hyperlink"/>
                <w:rFonts w:ascii="Calibri" w:hAnsi="Calibri" w:cs="Calibri"/>
                <w:b/>
                <w:bCs/>
                <w:noProof/>
              </w:rPr>
              <w:t>6.5.3</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Kyma Environment</w:t>
            </w:r>
            <w:r>
              <w:rPr>
                <w:noProof/>
                <w:webHidden/>
              </w:rPr>
              <w:tab/>
            </w:r>
            <w:r>
              <w:rPr>
                <w:noProof/>
                <w:webHidden/>
              </w:rPr>
              <w:fldChar w:fldCharType="begin"/>
            </w:r>
            <w:r>
              <w:rPr>
                <w:noProof/>
                <w:webHidden/>
              </w:rPr>
              <w:instrText xml:space="preserve"> PAGEREF _Toc215498225 \h </w:instrText>
            </w:r>
            <w:r>
              <w:rPr>
                <w:noProof/>
                <w:webHidden/>
              </w:rPr>
            </w:r>
            <w:r>
              <w:rPr>
                <w:noProof/>
                <w:webHidden/>
              </w:rPr>
              <w:fldChar w:fldCharType="separate"/>
            </w:r>
            <w:r>
              <w:rPr>
                <w:noProof/>
                <w:webHidden/>
              </w:rPr>
              <w:t>6</w:t>
            </w:r>
            <w:r>
              <w:rPr>
                <w:noProof/>
                <w:webHidden/>
              </w:rPr>
              <w:fldChar w:fldCharType="end"/>
            </w:r>
          </w:hyperlink>
        </w:p>
        <w:p w14:paraId="0EB735BF" w14:textId="4F7B285D" w:rsidR="00DB0F11" w:rsidRDefault="00DB0F11">
          <w:pPr>
            <w:pStyle w:val="Verzeichnis3"/>
            <w:tabs>
              <w:tab w:val="left" w:pos="1440"/>
              <w:tab w:val="right" w:leader="dot" w:pos="9016"/>
            </w:tabs>
            <w:rPr>
              <w:rFonts w:asciiTheme="minorHAnsi" w:eastAsiaTheme="minorEastAsia" w:hAnsiTheme="minorHAnsi" w:cstheme="minorBidi"/>
              <w:noProof/>
              <w:kern w:val="2"/>
              <w14:ligatures w14:val="standardContextual"/>
            </w:rPr>
          </w:pPr>
          <w:hyperlink w:anchor="_Toc215498226" w:history="1">
            <w:r w:rsidRPr="00ED49C8">
              <w:rPr>
                <w:rStyle w:val="Hyperlink"/>
                <w:rFonts w:ascii="Calibri" w:hAnsi="Calibri" w:cs="Calibri"/>
                <w:b/>
                <w:bCs/>
                <w:noProof/>
              </w:rPr>
              <w:t>6.5.4</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Neo Environment</w:t>
            </w:r>
            <w:r>
              <w:rPr>
                <w:noProof/>
                <w:webHidden/>
              </w:rPr>
              <w:tab/>
            </w:r>
            <w:r>
              <w:rPr>
                <w:noProof/>
                <w:webHidden/>
              </w:rPr>
              <w:fldChar w:fldCharType="begin"/>
            </w:r>
            <w:r>
              <w:rPr>
                <w:noProof/>
                <w:webHidden/>
              </w:rPr>
              <w:instrText xml:space="preserve"> PAGEREF _Toc215498226 \h </w:instrText>
            </w:r>
            <w:r>
              <w:rPr>
                <w:noProof/>
                <w:webHidden/>
              </w:rPr>
            </w:r>
            <w:r>
              <w:rPr>
                <w:noProof/>
                <w:webHidden/>
              </w:rPr>
              <w:fldChar w:fldCharType="separate"/>
            </w:r>
            <w:r>
              <w:rPr>
                <w:noProof/>
                <w:webHidden/>
              </w:rPr>
              <w:t>6</w:t>
            </w:r>
            <w:r>
              <w:rPr>
                <w:noProof/>
                <w:webHidden/>
              </w:rPr>
              <w:fldChar w:fldCharType="end"/>
            </w:r>
          </w:hyperlink>
        </w:p>
        <w:p w14:paraId="259589AD" w14:textId="1846E2F1"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27" w:history="1">
            <w:r w:rsidRPr="00ED49C8">
              <w:rPr>
                <w:rStyle w:val="Hyperlink"/>
                <w:rFonts w:ascii="Calibri" w:hAnsi="Calibri" w:cs="Calibri"/>
                <w:b/>
                <w:bCs/>
                <w:noProof/>
              </w:rPr>
              <w:t>7</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SAP Alert Notification Service</w:t>
            </w:r>
            <w:r>
              <w:rPr>
                <w:noProof/>
                <w:webHidden/>
              </w:rPr>
              <w:tab/>
            </w:r>
            <w:r>
              <w:rPr>
                <w:noProof/>
                <w:webHidden/>
              </w:rPr>
              <w:fldChar w:fldCharType="begin"/>
            </w:r>
            <w:r>
              <w:rPr>
                <w:noProof/>
                <w:webHidden/>
              </w:rPr>
              <w:instrText xml:space="preserve"> PAGEREF _Toc215498227 \h </w:instrText>
            </w:r>
            <w:r>
              <w:rPr>
                <w:noProof/>
                <w:webHidden/>
              </w:rPr>
            </w:r>
            <w:r>
              <w:rPr>
                <w:noProof/>
                <w:webHidden/>
              </w:rPr>
              <w:fldChar w:fldCharType="separate"/>
            </w:r>
            <w:r>
              <w:rPr>
                <w:noProof/>
                <w:webHidden/>
              </w:rPr>
              <w:t>7</w:t>
            </w:r>
            <w:r>
              <w:rPr>
                <w:noProof/>
                <w:webHidden/>
              </w:rPr>
              <w:fldChar w:fldCharType="end"/>
            </w:r>
          </w:hyperlink>
        </w:p>
        <w:p w14:paraId="74CF688B" w14:textId="410E7226" w:rsidR="00DB0F11" w:rsidRDefault="00DB0F11">
          <w:pPr>
            <w:pStyle w:val="Verzeichnis2"/>
            <w:tabs>
              <w:tab w:val="left" w:pos="960"/>
              <w:tab w:val="right" w:leader="dot" w:pos="9016"/>
            </w:tabs>
            <w:rPr>
              <w:rFonts w:asciiTheme="minorHAnsi" w:eastAsiaTheme="minorEastAsia" w:hAnsiTheme="minorHAnsi" w:cstheme="minorBidi"/>
              <w:noProof/>
              <w:kern w:val="2"/>
              <w14:ligatures w14:val="standardContextual"/>
            </w:rPr>
          </w:pPr>
          <w:hyperlink w:anchor="_Toc215498228" w:history="1">
            <w:r w:rsidRPr="00ED49C8">
              <w:rPr>
                <w:rStyle w:val="Hyperlink"/>
                <w:rFonts w:ascii="Calibri" w:hAnsi="Calibri" w:cs="Calibri"/>
                <w:b/>
                <w:bCs/>
                <w:noProof/>
              </w:rPr>
              <w:t>7.1</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Überblick</w:t>
            </w:r>
            <w:r>
              <w:rPr>
                <w:noProof/>
                <w:webHidden/>
              </w:rPr>
              <w:tab/>
            </w:r>
            <w:r>
              <w:rPr>
                <w:noProof/>
                <w:webHidden/>
              </w:rPr>
              <w:fldChar w:fldCharType="begin"/>
            </w:r>
            <w:r>
              <w:rPr>
                <w:noProof/>
                <w:webHidden/>
              </w:rPr>
              <w:instrText xml:space="preserve"> PAGEREF _Toc215498228 \h </w:instrText>
            </w:r>
            <w:r>
              <w:rPr>
                <w:noProof/>
                <w:webHidden/>
              </w:rPr>
            </w:r>
            <w:r>
              <w:rPr>
                <w:noProof/>
                <w:webHidden/>
              </w:rPr>
              <w:fldChar w:fldCharType="separate"/>
            </w:r>
            <w:r>
              <w:rPr>
                <w:noProof/>
                <w:webHidden/>
              </w:rPr>
              <w:t>7</w:t>
            </w:r>
            <w:r>
              <w:rPr>
                <w:noProof/>
                <w:webHidden/>
              </w:rPr>
              <w:fldChar w:fldCharType="end"/>
            </w:r>
          </w:hyperlink>
        </w:p>
        <w:p w14:paraId="53EA8D43" w14:textId="7F477E20" w:rsidR="00DB0F11" w:rsidRDefault="00DB0F11">
          <w:pPr>
            <w:pStyle w:val="Verzeichnis2"/>
            <w:tabs>
              <w:tab w:val="left" w:pos="960"/>
              <w:tab w:val="right" w:leader="dot" w:pos="9016"/>
            </w:tabs>
            <w:rPr>
              <w:rFonts w:asciiTheme="minorHAnsi" w:eastAsiaTheme="minorEastAsia" w:hAnsiTheme="minorHAnsi" w:cstheme="minorBidi"/>
              <w:noProof/>
              <w:kern w:val="2"/>
              <w14:ligatures w14:val="standardContextual"/>
            </w:rPr>
          </w:pPr>
          <w:hyperlink w:anchor="_Toc215498229" w:history="1">
            <w:r w:rsidRPr="00ED49C8">
              <w:rPr>
                <w:rStyle w:val="Hyperlink"/>
                <w:rFonts w:ascii="Calibri" w:hAnsi="Calibri" w:cs="Calibri"/>
                <w:b/>
                <w:bCs/>
                <w:noProof/>
              </w:rPr>
              <w:t>7.2</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Architektur und Komponenten</w:t>
            </w:r>
            <w:r>
              <w:rPr>
                <w:noProof/>
                <w:webHidden/>
              </w:rPr>
              <w:tab/>
            </w:r>
            <w:r>
              <w:rPr>
                <w:noProof/>
                <w:webHidden/>
              </w:rPr>
              <w:fldChar w:fldCharType="begin"/>
            </w:r>
            <w:r>
              <w:rPr>
                <w:noProof/>
                <w:webHidden/>
              </w:rPr>
              <w:instrText xml:space="preserve"> PAGEREF _Toc215498229 \h </w:instrText>
            </w:r>
            <w:r>
              <w:rPr>
                <w:noProof/>
                <w:webHidden/>
              </w:rPr>
            </w:r>
            <w:r>
              <w:rPr>
                <w:noProof/>
                <w:webHidden/>
              </w:rPr>
              <w:fldChar w:fldCharType="separate"/>
            </w:r>
            <w:r>
              <w:rPr>
                <w:noProof/>
                <w:webHidden/>
              </w:rPr>
              <w:t>7</w:t>
            </w:r>
            <w:r>
              <w:rPr>
                <w:noProof/>
                <w:webHidden/>
              </w:rPr>
              <w:fldChar w:fldCharType="end"/>
            </w:r>
          </w:hyperlink>
        </w:p>
        <w:p w14:paraId="683A2B6A" w14:textId="4DAE069B" w:rsidR="00DB0F11" w:rsidRDefault="00DB0F11">
          <w:pPr>
            <w:pStyle w:val="Verzeichnis2"/>
            <w:tabs>
              <w:tab w:val="left" w:pos="960"/>
              <w:tab w:val="right" w:leader="dot" w:pos="9016"/>
            </w:tabs>
            <w:rPr>
              <w:rFonts w:asciiTheme="minorHAnsi" w:eastAsiaTheme="minorEastAsia" w:hAnsiTheme="minorHAnsi" w:cstheme="minorBidi"/>
              <w:noProof/>
              <w:kern w:val="2"/>
              <w14:ligatures w14:val="standardContextual"/>
            </w:rPr>
          </w:pPr>
          <w:hyperlink w:anchor="_Toc215498230" w:history="1">
            <w:r w:rsidRPr="00ED49C8">
              <w:rPr>
                <w:rStyle w:val="Hyperlink"/>
                <w:rFonts w:ascii="Calibri" w:hAnsi="Calibri" w:cs="Calibri"/>
                <w:b/>
                <w:bCs/>
                <w:noProof/>
              </w:rPr>
              <w:t>7.3</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Anwendungsfälle und Use Cases</w:t>
            </w:r>
            <w:r>
              <w:rPr>
                <w:noProof/>
                <w:webHidden/>
              </w:rPr>
              <w:tab/>
            </w:r>
            <w:r>
              <w:rPr>
                <w:noProof/>
                <w:webHidden/>
              </w:rPr>
              <w:fldChar w:fldCharType="begin"/>
            </w:r>
            <w:r>
              <w:rPr>
                <w:noProof/>
                <w:webHidden/>
              </w:rPr>
              <w:instrText xml:space="preserve"> PAGEREF _Toc215498230 \h </w:instrText>
            </w:r>
            <w:r>
              <w:rPr>
                <w:noProof/>
                <w:webHidden/>
              </w:rPr>
            </w:r>
            <w:r>
              <w:rPr>
                <w:noProof/>
                <w:webHidden/>
              </w:rPr>
              <w:fldChar w:fldCharType="separate"/>
            </w:r>
            <w:r>
              <w:rPr>
                <w:noProof/>
                <w:webHidden/>
              </w:rPr>
              <w:t>7</w:t>
            </w:r>
            <w:r>
              <w:rPr>
                <w:noProof/>
                <w:webHidden/>
              </w:rPr>
              <w:fldChar w:fldCharType="end"/>
            </w:r>
          </w:hyperlink>
        </w:p>
        <w:p w14:paraId="1AA066D0" w14:textId="474A1A0B" w:rsidR="00DB0F11" w:rsidRDefault="00DB0F11">
          <w:pPr>
            <w:pStyle w:val="Verzeichnis2"/>
            <w:tabs>
              <w:tab w:val="right" w:leader="dot" w:pos="9016"/>
            </w:tabs>
            <w:rPr>
              <w:rFonts w:asciiTheme="minorHAnsi" w:eastAsiaTheme="minorEastAsia" w:hAnsiTheme="minorHAnsi" w:cstheme="minorBidi"/>
              <w:noProof/>
              <w:kern w:val="2"/>
              <w14:ligatures w14:val="standardContextual"/>
            </w:rPr>
          </w:pPr>
          <w:hyperlink w:anchor="_Toc215498231" w:history="1">
            <w:r w:rsidRPr="00ED49C8">
              <w:rPr>
                <w:rStyle w:val="Hyperlink"/>
                <w:rFonts w:ascii="Calibri" w:hAnsi="Calibri" w:cs="Calibri"/>
                <w:b/>
                <w:bCs/>
                <w:noProof/>
              </w:rPr>
              <w:t>8 Cloud Provisioning</w:t>
            </w:r>
            <w:r>
              <w:rPr>
                <w:noProof/>
                <w:webHidden/>
              </w:rPr>
              <w:tab/>
            </w:r>
            <w:r>
              <w:rPr>
                <w:noProof/>
                <w:webHidden/>
              </w:rPr>
              <w:fldChar w:fldCharType="begin"/>
            </w:r>
            <w:r>
              <w:rPr>
                <w:noProof/>
                <w:webHidden/>
              </w:rPr>
              <w:instrText xml:space="preserve"> PAGEREF _Toc215498231 \h </w:instrText>
            </w:r>
            <w:r>
              <w:rPr>
                <w:noProof/>
                <w:webHidden/>
              </w:rPr>
            </w:r>
            <w:r>
              <w:rPr>
                <w:noProof/>
                <w:webHidden/>
              </w:rPr>
              <w:fldChar w:fldCharType="separate"/>
            </w:r>
            <w:r>
              <w:rPr>
                <w:noProof/>
                <w:webHidden/>
              </w:rPr>
              <w:t>7</w:t>
            </w:r>
            <w:r>
              <w:rPr>
                <w:noProof/>
                <w:webHidden/>
              </w:rPr>
              <w:fldChar w:fldCharType="end"/>
            </w:r>
          </w:hyperlink>
        </w:p>
        <w:p w14:paraId="16950338" w14:textId="281C0DE7" w:rsidR="00DB0F11" w:rsidRDefault="00DB0F11">
          <w:pPr>
            <w:pStyle w:val="Verzeichnis1"/>
            <w:tabs>
              <w:tab w:val="right" w:leader="dot" w:pos="9016"/>
            </w:tabs>
            <w:rPr>
              <w:rFonts w:asciiTheme="minorHAnsi" w:eastAsiaTheme="minorEastAsia" w:hAnsiTheme="minorHAnsi" w:cstheme="minorBidi"/>
              <w:noProof/>
              <w:kern w:val="2"/>
              <w14:ligatures w14:val="standardContextual"/>
            </w:rPr>
          </w:pPr>
          <w:hyperlink w:anchor="_Toc215498232" w:history="1">
            <w:r w:rsidRPr="00ED49C8">
              <w:rPr>
                <w:rStyle w:val="Hyperlink"/>
                <w:rFonts w:ascii="Calibri" w:hAnsi="Calibri" w:cs="Calibri"/>
                <w:b/>
                <w:bCs/>
                <w:noProof/>
              </w:rPr>
              <w:t>Teil II: Praktischer Teil</w:t>
            </w:r>
            <w:r>
              <w:rPr>
                <w:noProof/>
                <w:webHidden/>
              </w:rPr>
              <w:tab/>
            </w:r>
            <w:r>
              <w:rPr>
                <w:noProof/>
                <w:webHidden/>
              </w:rPr>
              <w:fldChar w:fldCharType="begin"/>
            </w:r>
            <w:r>
              <w:rPr>
                <w:noProof/>
                <w:webHidden/>
              </w:rPr>
              <w:instrText xml:space="preserve"> PAGEREF _Toc215498232 \h </w:instrText>
            </w:r>
            <w:r>
              <w:rPr>
                <w:noProof/>
                <w:webHidden/>
              </w:rPr>
            </w:r>
            <w:r>
              <w:rPr>
                <w:noProof/>
                <w:webHidden/>
              </w:rPr>
              <w:fldChar w:fldCharType="separate"/>
            </w:r>
            <w:r>
              <w:rPr>
                <w:noProof/>
                <w:webHidden/>
              </w:rPr>
              <w:t>7</w:t>
            </w:r>
            <w:r>
              <w:rPr>
                <w:noProof/>
                <w:webHidden/>
              </w:rPr>
              <w:fldChar w:fldCharType="end"/>
            </w:r>
          </w:hyperlink>
        </w:p>
        <w:p w14:paraId="6DA94406" w14:textId="6AB4C20C"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33" w:history="1">
            <w:r w:rsidRPr="00ED49C8">
              <w:rPr>
                <w:rStyle w:val="Hyperlink"/>
                <w:rFonts w:ascii="Calibri" w:hAnsi="Calibri" w:cs="Calibri"/>
                <w:b/>
                <w:bCs/>
                <w:noProof/>
              </w:rPr>
              <w:t>4</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Ist-Analyse bei Schaeffler</w:t>
            </w:r>
            <w:r>
              <w:rPr>
                <w:noProof/>
                <w:webHidden/>
              </w:rPr>
              <w:tab/>
            </w:r>
            <w:r>
              <w:rPr>
                <w:noProof/>
                <w:webHidden/>
              </w:rPr>
              <w:fldChar w:fldCharType="begin"/>
            </w:r>
            <w:r>
              <w:rPr>
                <w:noProof/>
                <w:webHidden/>
              </w:rPr>
              <w:instrText xml:space="preserve"> PAGEREF _Toc215498233 \h </w:instrText>
            </w:r>
            <w:r>
              <w:rPr>
                <w:noProof/>
                <w:webHidden/>
              </w:rPr>
            </w:r>
            <w:r>
              <w:rPr>
                <w:noProof/>
                <w:webHidden/>
              </w:rPr>
              <w:fldChar w:fldCharType="separate"/>
            </w:r>
            <w:r>
              <w:rPr>
                <w:noProof/>
                <w:webHidden/>
              </w:rPr>
              <w:t>7</w:t>
            </w:r>
            <w:r>
              <w:rPr>
                <w:noProof/>
                <w:webHidden/>
              </w:rPr>
              <w:fldChar w:fldCharType="end"/>
            </w:r>
          </w:hyperlink>
        </w:p>
        <w:p w14:paraId="11A37B5D" w14:textId="1A9D77BD"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34" w:history="1">
            <w:r w:rsidRPr="00ED49C8">
              <w:rPr>
                <w:rStyle w:val="Hyperlink"/>
                <w:rFonts w:ascii="Calibri" w:hAnsi="Calibri" w:cs="Calibri"/>
                <w:b/>
                <w:bCs/>
                <w:noProof/>
              </w:rPr>
              <w:t>5</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Konzeption der Proof of Concept (PoC) Lösung</w:t>
            </w:r>
            <w:r>
              <w:rPr>
                <w:noProof/>
                <w:webHidden/>
              </w:rPr>
              <w:tab/>
            </w:r>
            <w:r>
              <w:rPr>
                <w:noProof/>
                <w:webHidden/>
              </w:rPr>
              <w:fldChar w:fldCharType="begin"/>
            </w:r>
            <w:r>
              <w:rPr>
                <w:noProof/>
                <w:webHidden/>
              </w:rPr>
              <w:instrText xml:space="preserve"> PAGEREF _Toc215498234 \h </w:instrText>
            </w:r>
            <w:r>
              <w:rPr>
                <w:noProof/>
                <w:webHidden/>
              </w:rPr>
            </w:r>
            <w:r>
              <w:rPr>
                <w:noProof/>
                <w:webHidden/>
              </w:rPr>
              <w:fldChar w:fldCharType="separate"/>
            </w:r>
            <w:r>
              <w:rPr>
                <w:noProof/>
                <w:webHidden/>
              </w:rPr>
              <w:t>7</w:t>
            </w:r>
            <w:r>
              <w:rPr>
                <w:noProof/>
                <w:webHidden/>
              </w:rPr>
              <w:fldChar w:fldCharType="end"/>
            </w:r>
          </w:hyperlink>
        </w:p>
        <w:p w14:paraId="47C068E4" w14:textId="7FF30687"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35" w:history="1">
            <w:r w:rsidRPr="00ED49C8">
              <w:rPr>
                <w:rStyle w:val="Hyperlink"/>
                <w:rFonts w:ascii="Calibri" w:hAnsi="Calibri" w:cs="Calibri"/>
                <w:b/>
                <w:bCs/>
                <w:noProof/>
              </w:rPr>
              <w:t>6</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Evaluierung der Nutzbarkeit</w:t>
            </w:r>
            <w:r>
              <w:rPr>
                <w:noProof/>
                <w:webHidden/>
              </w:rPr>
              <w:tab/>
            </w:r>
            <w:r>
              <w:rPr>
                <w:noProof/>
                <w:webHidden/>
              </w:rPr>
              <w:fldChar w:fldCharType="begin"/>
            </w:r>
            <w:r>
              <w:rPr>
                <w:noProof/>
                <w:webHidden/>
              </w:rPr>
              <w:instrText xml:space="preserve"> PAGEREF _Toc215498235 \h </w:instrText>
            </w:r>
            <w:r>
              <w:rPr>
                <w:noProof/>
                <w:webHidden/>
              </w:rPr>
            </w:r>
            <w:r>
              <w:rPr>
                <w:noProof/>
                <w:webHidden/>
              </w:rPr>
              <w:fldChar w:fldCharType="separate"/>
            </w:r>
            <w:r>
              <w:rPr>
                <w:noProof/>
                <w:webHidden/>
              </w:rPr>
              <w:t>7</w:t>
            </w:r>
            <w:r>
              <w:rPr>
                <w:noProof/>
                <w:webHidden/>
              </w:rPr>
              <w:fldChar w:fldCharType="end"/>
            </w:r>
          </w:hyperlink>
        </w:p>
        <w:p w14:paraId="3B84BEF5" w14:textId="41DA742E"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36" w:history="1">
            <w:r w:rsidRPr="00ED49C8">
              <w:rPr>
                <w:rStyle w:val="Hyperlink"/>
                <w:rFonts w:ascii="Calibri" w:hAnsi="Calibri" w:cs="Calibri"/>
                <w:b/>
                <w:bCs/>
                <w:noProof/>
              </w:rPr>
              <w:t>7</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Test und Validierung</w:t>
            </w:r>
            <w:r>
              <w:rPr>
                <w:noProof/>
                <w:webHidden/>
              </w:rPr>
              <w:tab/>
            </w:r>
            <w:r>
              <w:rPr>
                <w:noProof/>
                <w:webHidden/>
              </w:rPr>
              <w:fldChar w:fldCharType="begin"/>
            </w:r>
            <w:r>
              <w:rPr>
                <w:noProof/>
                <w:webHidden/>
              </w:rPr>
              <w:instrText xml:space="preserve"> PAGEREF _Toc215498236 \h </w:instrText>
            </w:r>
            <w:r>
              <w:rPr>
                <w:noProof/>
                <w:webHidden/>
              </w:rPr>
            </w:r>
            <w:r>
              <w:rPr>
                <w:noProof/>
                <w:webHidden/>
              </w:rPr>
              <w:fldChar w:fldCharType="separate"/>
            </w:r>
            <w:r>
              <w:rPr>
                <w:noProof/>
                <w:webHidden/>
              </w:rPr>
              <w:t>7</w:t>
            </w:r>
            <w:r>
              <w:rPr>
                <w:noProof/>
                <w:webHidden/>
              </w:rPr>
              <w:fldChar w:fldCharType="end"/>
            </w:r>
          </w:hyperlink>
        </w:p>
        <w:p w14:paraId="6E9E8575" w14:textId="686BA43A"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37" w:history="1">
            <w:r w:rsidRPr="00ED49C8">
              <w:rPr>
                <w:rStyle w:val="Hyperlink"/>
                <w:rFonts w:ascii="Calibri" w:hAnsi="Calibri" w:cs="Calibri"/>
                <w:b/>
                <w:bCs/>
                <w:noProof/>
              </w:rPr>
              <w:t>8</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Kritische Würdigung</w:t>
            </w:r>
            <w:r>
              <w:rPr>
                <w:noProof/>
                <w:webHidden/>
              </w:rPr>
              <w:tab/>
            </w:r>
            <w:r>
              <w:rPr>
                <w:noProof/>
                <w:webHidden/>
              </w:rPr>
              <w:fldChar w:fldCharType="begin"/>
            </w:r>
            <w:r>
              <w:rPr>
                <w:noProof/>
                <w:webHidden/>
              </w:rPr>
              <w:instrText xml:space="preserve"> PAGEREF _Toc215498237 \h </w:instrText>
            </w:r>
            <w:r>
              <w:rPr>
                <w:noProof/>
                <w:webHidden/>
              </w:rPr>
            </w:r>
            <w:r>
              <w:rPr>
                <w:noProof/>
                <w:webHidden/>
              </w:rPr>
              <w:fldChar w:fldCharType="separate"/>
            </w:r>
            <w:r>
              <w:rPr>
                <w:noProof/>
                <w:webHidden/>
              </w:rPr>
              <w:t>7</w:t>
            </w:r>
            <w:r>
              <w:rPr>
                <w:noProof/>
                <w:webHidden/>
              </w:rPr>
              <w:fldChar w:fldCharType="end"/>
            </w:r>
          </w:hyperlink>
        </w:p>
        <w:p w14:paraId="5272CC25" w14:textId="79A5ADCF" w:rsidR="00DB0F11" w:rsidRDefault="00DB0F11">
          <w:pPr>
            <w:pStyle w:val="Verzeichnis2"/>
            <w:tabs>
              <w:tab w:val="left" w:pos="720"/>
              <w:tab w:val="right" w:leader="dot" w:pos="9016"/>
            </w:tabs>
            <w:rPr>
              <w:rFonts w:asciiTheme="minorHAnsi" w:eastAsiaTheme="minorEastAsia" w:hAnsiTheme="minorHAnsi" w:cstheme="minorBidi"/>
              <w:noProof/>
              <w:kern w:val="2"/>
              <w14:ligatures w14:val="standardContextual"/>
            </w:rPr>
          </w:pPr>
          <w:hyperlink w:anchor="_Toc215498238" w:history="1">
            <w:r w:rsidRPr="00ED49C8">
              <w:rPr>
                <w:rStyle w:val="Hyperlink"/>
                <w:rFonts w:ascii="Calibri" w:hAnsi="Calibri" w:cs="Calibri"/>
                <w:b/>
                <w:bCs/>
                <w:noProof/>
              </w:rPr>
              <w:t>9</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Fazit und Ausblick</w:t>
            </w:r>
            <w:r>
              <w:rPr>
                <w:noProof/>
                <w:webHidden/>
              </w:rPr>
              <w:tab/>
            </w:r>
            <w:r>
              <w:rPr>
                <w:noProof/>
                <w:webHidden/>
              </w:rPr>
              <w:fldChar w:fldCharType="begin"/>
            </w:r>
            <w:r>
              <w:rPr>
                <w:noProof/>
                <w:webHidden/>
              </w:rPr>
              <w:instrText xml:space="preserve"> PAGEREF _Toc215498238 \h </w:instrText>
            </w:r>
            <w:r>
              <w:rPr>
                <w:noProof/>
                <w:webHidden/>
              </w:rPr>
            </w:r>
            <w:r>
              <w:rPr>
                <w:noProof/>
                <w:webHidden/>
              </w:rPr>
              <w:fldChar w:fldCharType="separate"/>
            </w:r>
            <w:r>
              <w:rPr>
                <w:noProof/>
                <w:webHidden/>
              </w:rPr>
              <w:t>7</w:t>
            </w:r>
            <w:r>
              <w:rPr>
                <w:noProof/>
                <w:webHidden/>
              </w:rPr>
              <w:fldChar w:fldCharType="end"/>
            </w:r>
          </w:hyperlink>
        </w:p>
        <w:p w14:paraId="190E7DFC" w14:textId="660E108C" w:rsidR="00DB0F11" w:rsidRDefault="00DB0F11">
          <w:pPr>
            <w:pStyle w:val="Verzeichnis2"/>
            <w:tabs>
              <w:tab w:val="left" w:pos="960"/>
              <w:tab w:val="right" w:leader="dot" w:pos="9016"/>
            </w:tabs>
            <w:rPr>
              <w:rFonts w:asciiTheme="minorHAnsi" w:eastAsiaTheme="minorEastAsia" w:hAnsiTheme="minorHAnsi" w:cstheme="minorBidi"/>
              <w:noProof/>
              <w:kern w:val="2"/>
              <w14:ligatures w14:val="standardContextual"/>
            </w:rPr>
          </w:pPr>
          <w:hyperlink w:anchor="_Toc215498239" w:history="1">
            <w:r w:rsidRPr="00ED49C8">
              <w:rPr>
                <w:rStyle w:val="Hyperlink"/>
                <w:rFonts w:ascii="Calibri" w:hAnsi="Calibri" w:cs="Calibri"/>
                <w:b/>
                <w:bCs/>
                <w:noProof/>
                <w:lang w:val="en-US"/>
              </w:rPr>
              <w:t>10</w:t>
            </w:r>
            <w:r>
              <w:rPr>
                <w:rFonts w:asciiTheme="minorHAnsi" w:eastAsiaTheme="minorEastAsia" w:hAnsiTheme="minorHAnsi" w:cstheme="minorBidi"/>
                <w:noProof/>
                <w:kern w:val="2"/>
                <w14:ligatures w14:val="standardContextual"/>
              </w:rPr>
              <w:tab/>
            </w:r>
            <w:r w:rsidRPr="00ED49C8">
              <w:rPr>
                <w:rStyle w:val="Hyperlink"/>
                <w:rFonts w:ascii="Calibri" w:hAnsi="Calibri" w:cs="Calibri"/>
                <w:b/>
                <w:bCs/>
                <w:noProof/>
              </w:rPr>
              <w:t>Anhang</w:t>
            </w:r>
            <w:r>
              <w:rPr>
                <w:noProof/>
                <w:webHidden/>
              </w:rPr>
              <w:tab/>
            </w:r>
            <w:r>
              <w:rPr>
                <w:noProof/>
                <w:webHidden/>
              </w:rPr>
              <w:fldChar w:fldCharType="begin"/>
            </w:r>
            <w:r>
              <w:rPr>
                <w:noProof/>
                <w:webHidden/>
              </w:rPr>
              <w:instrText xml:space="preserve"> PAGEREF _Toc215498239 \h </w:instrText>
            </w:r>
            <w:r>
              <w:rPr>
                <w:noProof/>
                <w:webHidden/>
              </w:rPr>
            </w:r>
            <w:r>
              <w:rPr>
                <w:noProof/>
                <w:webHidden/>
              </w:rPr>
              <w:fldChar w:fldCharType="separate"/>
            </w:r>
            <w:r>
              <w:rPr>
                <w:noProof/>
                <w:webHidden/>
              </w:rPr>
              <w:t>7</w:t>
            </w:r>
            <w:r>
              <w:rPr>
                <w:noProof/>
                <w:webHidden/>
              </w:rPr>
              <w:fldChar w:fldCharType="end"/>
            </w:r>
          </w:hyperlink>
        </w:p>
        <w:p w14:paraId="7F4E3ED4" w14:textId="5C03FE84" w:rsidR="00C67976" w:rsidRPr="00CB378F" w:rsidRDefault="00C67976">
          <w:pPr>
            <w:rPr>
              <w:rFonts w:ascii="Calibri" w:hAnsi="Calibri" w:cs="Calibri"/>
            </w:rPr>
          </w:pPr>
          <w:r w:rsidRPr="00CB378F">
            <w:rPr>
              <w:rFonts w:ascii="Calibri" w:hAnsi="Calibri" w:cs="Calibri"/>
              <w:b/>
              <w:bCs/>
            </w:rPr>
            <w:fldChar w:fldCharType="end"/>
          </w:r>
        </w:p>
      </w:sdtContent>
    </w:sdt>
    <w:p w14:paraId="358855D5" w14:textId="77777777" w:rsidR="00C67976" w:rsidRPr="00CB378F" w:rsidRDefault="00C67976" w:rsidP="000722CC">
      <w:pPr>
        <w:pStyle w:val="berschrift1"/>
        <w:rPr>
          <w:rFonts w:ascii="Calibri" w:hAnsi="Calibri" w:cs="Calibri"/>
          <w:b/>
          <w:bCs/>
          <w:color w:val="000000" w:themeColor="text1"/>
          <w:sz w:val="28"/>
          <w:szCs w:val="28"/>
        </w:rPr>
      </w:pPr>
    </w:p>
    <w:p w14:paraId="3A345A93" w14:textId="77777777" w:rsidR="00C67976" w:rsidRPr="00CB378F" w:rsidRDefault="00C67976" w:rsidP="000722CC">
      <w:pPr>
        <w:pStyle w:val="berschrift1"/>
        <w:rPr>
          <w:rFonts w:ascii="Calibri" w:hAnsi="Calibri" w:cs="Calibri"/>
          <w:b/>
          <w:bCs/>
          <w:color w:val="000000" w:themeColor="text1"/>
          <w:sz w:val="28"/>
          <w:szCs w:val="28"/>
        </w:rPr>
      </w:pPr>
    </w:p>
    <w:p w14:paraId="248C197F" w14:textId="77777777" w:rsidR="00C67976" w:rsidRPr="00CB378F" w:rsidRDefault="00C67976" w:rsidP="000722CC">
      <w:pPr>
        <w:pStyle w:val="berschrift1"/>
        <w:rPr>
          <w:rFonts w:ascii="Calibri" w:hAnsi="Calibri" w:cs="Calibri"/>
          <w:b/>
          <w:bCs/>
          <w:color w:val="000000" w:themeColor="text1"/>
          <w:sz w:val="28"/>
          <w:szCs w:val="28"/>
        </w:rPr>
      </w:pPr>
    </w:p>
    <w:p w14:paraId="783D0B04" w14:textId="77777777" w:rsidR="00C67976" w:rsidRDefault="00C67976" w:rsidP="000722CC">
      <w:pPr>
        <w:pStyle w:val="berschrift1"/>
        <w:rPr>
          <w:rFonts w:ascii="Calibri" w:hAnsi="Calibri" w:cs="Calibri"/>
          <w:b/>
          <w:bCs/>
          <w:color w:val="000000" w:themeColor="text1"/>
          <w:sz w:val="28"/>
          <w:szCs w:val="28"/>
        </w:rPr>
      </w:pPr>
    </w:p>
    <w:p w14:paraId="0FC5AAE1" w14:textId="77777777" w:rsidR="00312AE5" w:rsidRDefault="00312AE5" w:rsidP="000722CC">
      <w:pPr>
        <w:pStyle w:val="berschrift1"/>
        <w:rPr>
          <w:rFonts w:ascii="Calibri" w:hAnsi="Calibri" w:cs="Calibri"/>
          <w:b/>
          <w:bCs/>
          <w:color w:val="000000" w:themeColor="text1"/>
          <w:sz w:val="28"/>
          <w:szCs w:val="28"/>
        </w:rPr>
      </w:pPr>
    </w:p>
    <w:p w14:paraId="0637C0C4" w14:textId="77777777" w:rsidR="00312AE5" w:rsidRDefault="00312AE5" w:rsidP="000722CC">
      <w:pPr>
        <w:pStyle w:val="berschrift1"/>
        <w:rPr>
          <w:rFonts w:ascii="Calibri" w:hAnsi="Calibri" w:cs="Calibri"/>
          <w:b/>
          <w:bCs/>
          <w:color w:val="000000" w:themeColor="text1"/>
          <w:sz w:val="28"/>
          <w:szCs w:val="28"/>
        </w:rPr>
      </w:pPr>
    </w:p>
    <w:p w14:paraId="0522320C" w14:textId="77777777" w:rsidR="00312AE5" w:rsidRDefault="00312AE5" w:rsidP="000722CC">
      <w:pPr>
        <w:pStyle w:val="berschrift1"/>
        <w:rPr>
          <w:rFonts w:ascii="Calibri" w:hAnsi="Calibri" w:cs="Calibri"/>
          <w:b/>
          <w:bCs/>
          <w:color w:val="000000" w:themeColor="text1"/>
          <w:sz w:val="28"/>
          <w:szCs w:val="28"/>
        </w:rPr>
      </w:pPr>
    </w:p>
    <w:p w14:paraId="2B3F2638" w14:textId="77777777" w:rsidR="00312AE5" w:rsidRDefault="00312AE5" w:rsidP="000722CC">
      <w:pPr>
        <w:pStyle w:val="berschrift1"/>
        <w:rPr>
          <w:rFonts w:ascii="Calibri" w:hAnsi="Calibri" w:cs="Calibri"/>
          <w:b/>
          <w:bCs/>
          <w:color w:val="000000" w:themeColor="text1"/>
          <w:sz w:val="28"/>
          <w:szCs w:val="28"/>
        </w:rPr>
      </w:pPr>
    </w:p>
    <w:p w14:paraId="01D1103B" w14:textId="77777777" w:rsidR="00312AE5" w:rsidRDefault="00312AE5" w:rsidP="000722CC">
      <w:pPr>
        <w:pStyle w:val="berschrift1"/>
        <w:rPr>
          <w:rFonts w:ascii="Calibri" w:hAnsi="Calibri" w:cs="Calibri"/>
          <w:b/>
          <w:bCs/>
          <w:color w:val="000000" w:themeColor="text1"/>
          <w:sz w:val="28"/>
          <w:szCs w:val="28"/>
        </w:rPr>
      </w:pPr>
    </w:p>
    <w:p w14:paraId="5ADEC988" w14:textId="77777777" w:rsidR="00312AE5" w:rsidRDefault="00312AE5" w:rsidP="000722CC">
      <w:pPr>
        <w:pStyle w:val="berschrift1"/>
        <w:rPr>
          <w:rFonts w:ascii="Calibri" w:hAnsi="Calibri" w:cs="Calibri"/>
          <w:b/>
          <w:bCs/>
          <w:color w:val="000000" w:themeColor="text1"/>
          <w:sz w:val="28"/>
          <w:szCs w:val="28"/>
        </w:rPr>
      </w:pPr>
    </w:p>
    <w:p w14:paraId="32C219F4" w14:textId="77777777" w:rsidR="00312AE5" w:rsidRDefault="00312AE5" w:rsidP="000722CC">
      <w:pPr>
        <w:pStyle w:val="berschrift1"/>
        <w:rPr>
          <w:rFonts w:ascii="Calibri" w:hAnsi="Calibri" w:cs="Calibri"/>
          <w:b/>
          <w:bCs/>
          <w:color w:val="000000" w:themeColor="text1"/>
          <w:sz w:val="28"/>
          <w:szCs w:val="28"/>
        </w:rPr>
      </w:pPr>
    </w:p>
    <w:p w14:paraId="1B651480" w14:textId="77777777" w:rsidR="00312AE5" w:rsidRDefault="00312AE5" w:rsidP="000722CC">
      <w:pPr>
        <w:pStyle w:val="berschrift1"/>
        <w:rPr>
          <w:rFonts w:ascii="Calibri" w:hAnsi="Calibri" w:cs="Calibri"/>
          <w:b/>
          <w:bCs/>
          <w:color w:val="000000" w:themeColor="text1"/>
          <w:sz w:val="28"/>
          <w:szCs w:val="28"/>
        </w:rPr>
      </w:pPr>
    </w:p>
    <w:p w14:paraId="43F3C3F4" w14:textId="77777777" w:rsidR="00312AE5" w:rsidRDefault="00312AE5" w:rsidP="000722CC">
      <w:pPr>
        <w:pStyle w:val="berschrift1"/>
        <w:rPr>
          <w:rFonts w:ascii="Calibri" w:hAnsi="Calibri" w:cs="Calibri"/>
          <w:b/>
          <w:bCs/>
          <w:color w:val="000000" w:themeColor="text1"/>
          <w:sz w:val="28"/>
          <w:szCs w:val="28"/>
        </w:rPr>
      </w:pPr>
    </w:p>
    <w:p w14:paraId="1D60FD6E" w14:textId="77777777" w:rsidR="00312AE5" w:rsidRDefault="00312AE5" w:rsidP="000722CC">
      <w:pPr>
        <w:pStyle w:val="berschrift1"/>
        <w:rPr>
          <w:rFonts w:ascii="Calibri" w:hAnsi="Calibri" w:cs="Calibri"/>
          <w:b/>
          <w:bCs/>
          <w:color w:val="000000" w:themeColor="text1"/>
          <w:sz w:val="28"/>
          <w:szCs w:val="28"/>
        </w:rPr>
      </w:pPr>
    </w:p>
    <w:p w14:paraId="3C44A875" w14:textId="77777777" w:rsidR="00312AE5" w:rsidRDefault="00312AE5" w:rsidP="000722CC">
      <w:pPr>
        <w:pStyle w:val="berschrift1"/>
        <w:rPr>
          <w:rFonts w:ascii="Calibri" w:hAnsi="Calibri" w:cs="Calibri"/>
          <w:b/>
          <w:bCs/>
          <w:color w:val="000000" w:themeColor="text1"/>
          <w:sz w:val="28"/>
          <w:szCs w:val="28"/>
        </w:rPr>
      </w:pPr>
    </w:p>
    <w:p w14:paraId="52ADB77C" w14:textId="77777777" w:rsidR="00312AE5" w:rsidRDefault="00312AE5" w:rsidP="000722CC">
      <w:pPr>
        <w:pStyle w:val="berschrift1"/>
        <w:rPr>
          <w:rFonts w:ascii="Calibri" w:hAnsi="Calibri" w:cs="Calibri"/>
          <w:b/>
          <w:bCs/>
          <w:color w:val="000000" w:themeColor="text1"/>
          <w:sz w:val="28"/>
          <w:szCs w:val="28"/>
        </w:rPr>
      </w:pPr>
    </w:p>
    <w:p w14:paraId="52CC8261" w14:textId="77777777" w:rsidR="00312AE5" w:rsidRDefault="00312AE5" w:rsidP="000722CC">
      <w:pPr>
        <w:pStyle w:val="berschrift1"/>
        <w:rPr>
          <w:rFonts w:ascii="Calibri" w:hAnsi="Calibri" w:cs="Calibri"/>
          <w:b/>
          <w:bCs/>
          <w:color w:val="000000" w:themeColor="text1"/>
          <w:sz w:val="28"/>
          <w:szCs w:val="28"/>
        </w:rPr>
      </w:pPr>
    </w:p>
    <w:p w14:paraId="014C596D" w14:textId="77777777" w:rsidR="00312AE5" w:rsidRDefault="00312AE5" w:rsidP="000722CC">
      <w:pPr>
        <w:pStyle w:val="berschrift1"/>
        <w:rPr>
          <w:rFonts w:ascii="Calibri" w:hAnsi="Calibri" w:cs="Calibri"/>
          <w:b/>
          <w:bCs/>
          <w:color w:val="000000" w:themeColor="text1"/>
          <w:sz w:val="28"/>
          <w:szCs w:val="28"/>
        </w:rPr>
      </w:pPr>
    </w:p>
    <w:p w14:paraId="0B0F2DCE" w14:textId="77777777" w:rsidR="00312AE5" w:rsidRDefault="00312AE5" w:rsidP="000722CC">
      <w:pPr>
        <w:pStyle w:val="berschrift1"/>
        <w:rPr>
          <w:rFonts w:ascii="Calibri" w:hAnsi="Calibri" w:cs="Calibri"/>
          <w:b/>
          <w:bCs/>
          <w:color w:val="000000" w:themeColor="text1"/>
          <w:sz w:val="28"/>
          <w:szCs w:val="28"/>
        </w:rPr>
      </w:pPr>
    </w:p>
    <w:p w14:paraId="6AFAE85B" w14:textId="77777777" w:rsidR="00312AE5" w:rsidRDefault="00312AE5" w:rsidP="000722CC">
      <w:pPr>
        <w:pStyle w:val="berschrift1"/>
        <w:rPr>
          <w:rFonts w:ascii="Calibri" w:hAnsi="Calibri" w:cs="Calibri"/>
          <w:b/>
          <w:bCs/>
          <w:color w:val="000000" w:themeColor="text1"/>
          <w:sz w:val="28"/>
          <w:szCs w:val="28"/>
        </w:rPr>
      </w:pPr>
    </w:p>
    <w:p w14:paraId="3BEADEEA" w14:textId="77777777" w:rsidR="00312AE5" w:rsidRDefault="00312AE5" w:rsidP="000722CC">
      <w:pPr>
        <w:pStyle w:val="berschrift1"/>
        <w:rPr>
          <w:rFonts w:ascii="Calibri" w:hAnsi="Calibri" w:cs="Calibri"/>
          <w:b/>
          <w:bCs/>
          <w:color w:val="000000" w:themeColor="text1"/>
          <w:sz w:val="28"/>
          <w:szCs w:val="28"/>
        </w:rPr>
      </w:pPr>
    </w:p>
    <w:p w14:paraId="288EE9D0" w14:textId="77777777" w:rsidR="00312AE5" w:rsidRDefault="00312AE5" w:rsidP="000722CC">
      <w:pPr>
        <w:pStyle w:val="berschrift1"/>
        <w:rPr>
          <w:rFonts w:ascii="Calibri" w:hAnsi="Calibri" w:cs="Calibri"/>
          <w:b/>
          <w:bCs/>
          <w:color w:val="000000" w:themeColor="text1"/>
          <w:sz w:val="28"/>
          <w:szCs w:val="28"/>
        </w:rPr>
      </w:pPr>
    </w:p>
    <w:p w14:paraId="3021107C" w14:textId="77777777" w:rsidR="00312AE5" w:rsidRDefault="00312AE5" w:rsidP="000722CC">
      <w:pPr>
        <w:pStyle w:val="berschrift1"/>
        <w:rPr>
          <w:rFonts w:ascii="Calibri" w:hAnsi="Calibri" w:cs="Calibri"/>
          <w:b/>
          <w:bCs/>
          <w:color w:val="000000" w:themeColor="text1"/>
          <w:sz w:val="28"/>
          <w:szCs w:val="28"/>
        </w:rPr>
      </w:pPr>
    </w:p>
    <w:p w14:paraId="40F01071" w14:textId="77777777" w:rsidR="00312AE5" w:rsidRDefault="00312AE5" w:rsidP="000722CC">
      <w:pPr>
        <w:pStyle w:val="berschrift1"/>
        <w:rPr>
          <w:rFonts w:ascii="Calibri" w:hAnsi="Calibri" w:cs="Calibri"/>
          <w:b/>
          <w:bCs/>
          <w:color w:val="000000" w:themeColor="text1"/>
          <w:sz w:val="28"/>
          <w:szCs w:val="28"/>
        </w:rPr>
      </w:pPr>
    </w:p>
    <w:p w14:paraId="0CFE290D" w14:textId="77777777" w:rsidR="00312AE5" w:rsidRDefault="00312AE5" w:rsidP="000722CC">
      <w:pPr>
        <w:pStyle w:val="berschrift1"/>
        <w:rPr>
          <w:rFonts w:ascii="Calibri" w:hAnsi="Calibri" w:cs="Calibri"/>
          <w:b/>
          <w:bCs/>
          <w:color w:val="000000" w:themeColor="text1"/>
          <w:sz w:val="28"/>
          <w:szCs w:val="28"/>
        </w:rPr>
      </w:pPr>
    </w:p>
    <w:p w14:paraId="46B9EE19" w14:textId="77777777" w:rsidR="00312AE5" w:rsidRDefault="00312AE5" w:rsidP="000722CC">
      <w:pPr>
        <w:pStyle w:val="berschrift1"/>
        <w:rPr>
          <w:rFonts w:ascii="Calibri" w:hAnsi="Calibri" w:cs="Calibri"/>
          <w:b/>
          <w:bCs/>
          <w:color w:val="000000" w:themeColor="text1"/>
          <w:sz w:val="28"/>
          <w:szCs w:val="28"/>
        </w:rPr>
      </w:pPr>
    </w:p>
    <w:p w14:paraId="0D509902" w14:textId="77777777" w:rsidR="00312AE5" w:rsidRDefault="00312AE5" w:rsidP="000722CC">
      <w:pPr>
        <w:pStyle w:val="berschrift1"/>
        <w:rPr>
          <w:rFonts w:ascii="Calibri" w:hAnsi="Calibri" w:cs="Calibri"/>
          <w:b/>
          <w:bCs/>
          <w:color w:val="000000" w:themeColor="text1"/>
          <w:sz w:val="28"/>
          <w:szCs w:val="28"/>
        </w:rPr>
      </w:pPr>
    </w:p>
    <w:p w14:paraId="7C5217CC" w14:textId="77777777" w:rsidR="00312AE5" w:rsidRDefault="00312AE5" w:rsidP="000722CC">
      <w:pPr>
        <w:pStyle w:val="berschrift1"/>
        <w:rPr>
          <w:rFonts w:ascii="Calibri" w:hAnsi="Calibri" w:cs="Calibri"/>
          <w:b/>
          <w:bCs/>
          <w:color w:val="000000" w:themeColor="text1"/>
          <w:sz w:val="28"/>
          <w:szCs w:val="28"/>
        </w:rPr>
      </w:pPr>
    </w:p>
    <w:p w14:paraId="4FDA40E6" w14:textId="77777777" w:rsidR="00312AE5" w:rsidRDefault="00312AE5" w:rsidP="000722CC">
      <w:pPr>
        <w:pStyle w:val="berschrift1"/>
        <w:rPr>
          <w:rFonts w:ascii="Calibri" w:hAnsi="Calibri" w:cs="Calibri"/>
          <w:b/>
          <w:bCs/>
          <w:color w:val="000000" w:themeColor="text1"/>
          <w:sz w:val="28"/>
          <w:szCs w:val="28"/>
        </w:rPr>
      </w:pPr>
    </w:p>
    <w:p w14:paraId="14FFE097" w14:textId="77777777" w:rsidR="00312AE5" w:rsidRDefault="00312AE5" w:rsidP="000722CC">
      <w:pPr>
        <w:pStyle w:val="berschrift1"/>
        <w:rPr>
          <w:rFonts w:ascii="Calibri" w:hAnsi="Calibri" w:cs="Calibri"/>
          <w:b/>
          <w:bCs/>
          <w:color w:val="000000" w:themeColor="text1"/>
          <w:sz w:val="28"/>
          <w:szCs w:val="28"/>
        </w:rPr>
      </w:pPr>
    </w:p>
    <w:p w14:paraId="3CA7F2CB" w14:textId="77777777" w:rsidR="00312AE5" w:rsidRDefault="00312AE5" w:rsidP="000722CC">
      <w:pPr>
        <w:pStyle w:val="berschrift1"/>
        <w:rPr>
          <w:rFonts w:ascii="Calibri" w:hAnsi="Calibri" w:cs="Calibri"/>
          <w:b/>
          <w:bCs/>
          <w:color w:val="000000" w:themeColor="text1"/>
          <w:sz w:val="28"/>
          <w:szCs w:val="28"/>
        </w:rPr>
      </w:pPr>
    </w:p>
    <w:p w14:paraId="10BD4962" w14:textId="77777777" w:rsidR="00312AE5" w:rsidRDefault="00312AE5" w:rsidP="000722CC">
      <w:pPr>
        <w:pStyle w:val="berschrift1"/>
        <w:rPr>
          <w:rFonts w:ascii="Calibri" w:hAnsi="Calibri" w:cs="Calibri"/>
          <w:b/>
          <w:bCs/>
          <w:color w:val="000000" w:themeColor="text1"/>
          <w:sz w:val="28"/>
          <w:szCs w:val="28"/>
        </w:rPr>
      </w:pPr>
    </w:p>
    <w:p w14:paraId="61F29982" w14:textId="77777777" w:rsidR="00312AE5" w:rsidRDefault="00312AE5" w:rsidP="000722CC">
      <w:pPr>
        <w:pStyle w:val="berschrift1"/>
        <w:rPr>
          <w:rFonts w:ascii="Calibri" w:hAnsi="Calibri" w:cs="Calibri"/>
          <w:b/>
          <w:bCs/>
          <w:color w:val="000000" w:themeColor="text1"/>
          <w:sz w:val="28"/>
          <w:szCs w:val="28"/>
        </w:rPr>
      </w:pPr>
    </w:p>
    <w:p w14:paraId="70F18543" w14:textId="77777777" w:rsidR="00312AE5" w:rsidRDefault="00312AE5" w:rsidP="000722CC">
      <w:pPr>
        <w:pStyle w:val="berschrift1"/>
        <w:rPr>
          <w:rFonts w:ascii="Calibri" w:hAnsi="Calibri" w:cs="Calibri"/>
          <w:b/>
          <w:bCs/>
          <w:color w:val="000000" w:themeColor="text1"/>
          <w:sz w:val="28"/>
          <w:szCs w:val="28"/>
        </w:rPr>
      </w:pPr>
    </w:p>
    <w:p w14:paraId="11EF01F0" w14:textId="77777777" w:rsidR="00312AE5" w:rsidRPr="00CB378F" w:rsidRDefault="00312AE5" w:rsidP="000722CC">
      <w:pPr>
        <w:pStyle w:val="berschrift1"/>
        <w:rPr>
          <w:rFonts w:ascii="Calibri" w:hAnsi="Calibri" w:cs="Calibri"/>
          <w:b/>
          <w:bCs/>
          <w:color w:val="000000" w:themeColor="text1"/>
          <w:sz w:val="28"/>
          <w:szCs w:val="28"/>
        </w:rPr>
      </w:pPr>
    </w:p>
    <w:p w14:paraId="3582E84B" w14:textId="77777777" w:rsidR="00C67976" w:rsidRPr="00CB378F" w:rsidRDefault="00C67976" w:rsidP="000722CC">
      <w:pPr>
        <w:pStyle w:val="berschrift1"/>
        <w:rPr>
          <w:rFonts w:ascii="Calibri" w:hAnsi="Calibri" w:cs="Calibri"/>
          <w:b/>
          <w:bCs/>
          <w:color w:val="000000" w:themeColor="text1"/>
          <w:sz w:val="28"/>
          <w:szCs w:val="28"/>
        </w:rPr>
      </w:pPr>
    </w:p>
    <w:p w14:paraId="12CA4829" w14:textId="156157C5" w:rsidR="00B579B7" w:rsidRPr="00CB378F" w:rsidRDefault="000722CC" w:rsidP="00420886">
      <w:pPr>
        <w:pStyle w:val="berschrift1"/>
        <w:spacing w:line="276" w:lineRule="auto"/>
        <w:rPr>
          <w:rFonts w:ascii="Calibri" w:hAnsi="Calibri" w:cs="Calibri"/>
          <w:b/>
          <w:bCs/>
          <w:color w:val="000000" w:themeColor="text1"/>
          <w:sz w:val="30"/>
          <w:szCs w:val="30"/>
        </w:rPr>
      </w:pPr>
      <w:bookmarkStart w:id="0" w:name="_Toc215498206"/>
      <w:r w:rsidRPr="00CB378F">
        <w:rPr>
          <w:rFonts w:ascii="Calibri" w:hAnsi="Calibri" w:cs="Calibri"/>
          <w:b/>
          <w:bCs/>
          <w:color w:val="000000" w:themeColor="text1"/>
          <w:sz w:val="30"/>
          <w:szCs w:val="30"/>
        </w:rPr>
        <w:lastRenderedPageBreak/>
        <w:t>Einleitung</w:t>
      </w:r>
      <w:bookmarkEnd w:id="0"/>
    </w:p>
    <w:p w14:paraId="4D9D3EB1" w14:textId="3E553AB8" w:rsidR="000722CC" w:rsidRPr="00CB378F" w:rsidRDefault="000722CC" w:rsidP="00420886">
      <w:pPr>
        <w:pStyle w:val="berschrift2"/>
        <w:numPr>
          <w:ilvl w:val="0"/>
          <w:numId w:val="3"/>
        </w:numPr>
        <w:spacing w:line="360" w:lineRule="auto"/>
        <w:rPr>
          <w:rFonts w:ascii="Calibri" w:hAnsi="Calibri" w:cs="Calibri"/>
          <w:b/>
          <w:bCs/>
          <w:color w:val="000000" w:themeColor="text1"/>
          <w:sz w:val="24"/>
          <w:szCs w:val="24"/>
        </w:rPr>
      </w:pPr>
      <w:bookmarkStart w:id="1" w:name="_Toc215498207"/>
      <w:r w:rsidRPr="00CB378F">
        <w:rPr>
          <w:rFonts w:ascii="Calibri" w:hAnsi="Calibri" w:cs="Calibri"/>
          <w:b/>
          <w:bCs/>
          <w:color w:val="000000" w:themeColor="text1"/>
          <w:sz w:val="24"/>
          <w:szCs w:val="24"/>
        </w:rPr>
        <w:t>Ausgangssituation bei Schaeffler</w:t>
      </w:r>
      <w:bookmarkEnd w:id="1"/>
    </w:p>
    <w:p w14:paraId="18485AF2" w14:textId="36EBB6DB" w:rsidR="00B579B7" w:rsidRPr="00CB378F" w:rsidRDefault="00B579B7" w:rsidP="000B1CEC">
      <w:pPr>
        <w:jc w:val="both"/>
        <w:rPr>
          <w:rFonts w:ascii="Calibri" w:hAnsi="Calibri" w:cs="Calibri"/>
          <w:sz w:val="22"/>
          <w:szCs w:val="22"/>
        </w:rPr>
      </w:pPr>
      <w:r w:rsidRPr="00CB378F">
        <w:rPr>
          <w:rFonts w:ascii="Calibri" w:hAnsi="Calibri" w:cs="Calibri"/>
          <w:sz w:val="22"/>
          <w:szCs w:val="22"/>
        </w:rPr>
        <w:t xml:space="preserve">Schaeffler betreibt verschiedene SAP-Systeme, die Alerts generieren, wobei die SAP Business Technology Platform (BTP) eine zentrale Rolle in der Cloud-Infrastruktur einnimmt. Die BTP-Umgebung umfasst Cloud Connectoren, den Identity Authentication Service (IAS) sowie eine Basis-Sandbox als Testumgebung, die für die Implementierung des Proof of Concept vorgesehen ist. Der Audit Log Service wird durch einen externen Dienstleister betrieben. </w:t>
      </w:r>
    </w:p>
    <w:p w14:paraId="2E013CB2" w14:textId="77777777" w:rsidR="00B579B7" w:rsidRPr="00CB378F" w:rsidRDefault="00B579B7" w:rsidP="000B1CEC">
      <w:pPr>
        <w:jc w:val="both"/>
        <w:rPr>
          <w:rFonts w:ascii="Calibri" w:hAnsi="Calibri" w:cs="Calibri"/>
          <w:sz w:val="22"/>
          <w:szCs w:val="22"/>
        </w:rPr>
      </w:pPr>
    </w:p>
    <w:p w14:paraId="0A578C58" w14:textId="77777777" w:rsidR="00B579B7" w:rsidRPr="00CB378F" w:rsidRDefault="00B579B7" w:rsidP="000B1CEC">
      <w:pPr>
        <w:jc w:val="both"/>
        <w:rPr>
          <w:rFonts w:ascii="Calibri" w:hAnsi="Calibri" w:cs="Calibri"/>
          <w:sz w:val="22"/>
          <w:szCs w:val="22"/>
        </w:rPr>
      </w:pPr>
      <w:r w:rsidRPr="00CB378F">
        <w:rPr>
          <w:rFonts w:ascii="Calibri" w:hAnsi="Calibri" w:cs="Calibri"/>
          <w:sz w:val="22"/>
          <w:szCs w:val="22"/>
        </w:rPr>
        <w:t xml:space="preserve">Die häufigsten Alerts stammen vom Cloud Connector, insbesondere bei nächtlichen Ausfällen oder Zertifikatsproblemen. Nach der RISE-Migration verfügen nur noch Development-, Quality-Insurance- und Sandbox-Umgebungen über High-Availability-Konfigurationen, während das Produktivsystem ohne diese Redundanz betrieben wird. </w:t>
      </w:r>
    </w:p>
    <w:p w14:paraId="3DF68A74" w14:textId="77777777" w:rsidR="00B579B7" w:rsidRPr="00CB378F" w:rsidRDefault="00B579B7" w:rsidP="000B1CEC">
      <w:pPr>
        <w:jc w:val="both"/>
        <w:rPr>
          <w:rFonts w:ascii="Calibri" w:hAnsi="Calibri" w:cs="Calibri"/>
          <w:sz w:val="22"/>
          <w:szCs w:val="22"/>
        </w:rPr>
      </w:pPr>
    </w:p>
    <w:p w14:paraId="70474016" w14:textId="467EDF6E" w:rsidR="00567D7F" w:rsidRPr="00CB378F" w:rsidRDefault="00B579B7" w:rsidP="001B6EFD">
      <w:pPr>
        <w:spacing w:after="240"/>
        <w:jc w:val="both"/>
        <w:rPr>
          <w:rFonts w:ascii="Calibri" w:hAnsi="Calibri" w:cs="Calibri"/>
          <w:sz w:val="22"/>
          <w:szCs w:val="22"/>
        </w:rPr>
      </w:pPr>
      <w:r w:rsidRPr="00CB378F">
        <w:rPr>
          <w:rFonts w:ascii="Calibri" w:hAnsi="Calibri" w:cs="Calibri"/>
          <w:sz w:val="22"/>
          <w:szCs w:val="22"/>
        </w:rPr>
        <w:t>Das Monitoring erfolgt durch ein zweiköpfiges Team, das Alerts per E-Mail empfängt. Die Bereitstellung neuer BTP-Services wird durch BTP-Administratoren durchgeführt, wobei der Prozess mit einer Anforderung über das Discovery Center beginnt.</w:t>
      </w:r>
    </w:p>
    <w:p w14:paraId="48EAFC38" w14:textId="433969DA" w:rsidR="00B34B04" w:rsidRDefault="000722CC" w:rsidP="00A31807">
      <w:pPr>
        <w:pStyle w:val="berschrift2"/>
        <w:numPr>
          <w:ilvl w:val="0"/>
          <w:numId w:val="3"/>
        </w:numPr>
        <w:spacing w:after="240"/>
        <w:rPr>
          <w:rFonts w:ascii="Calibri" w:hAnsi="Calibri" w:cs="Calibri"/>
          <w:b/>
          <w:bCs/>
          <w:color w:val="000000" w:themeColor="text1"/>
          <w:sz w:val="24"/>
          <w:szCs w:val="24"/>
        </w:rPr>
      </w:pPr>
      <w:bookmarkStart w:id="2" w:name="_Toc215498208"/>
      <w:r w:rsidRPr="00CB378F">
        <w:rPr>
          <w:rFonts w:ascii="Calibri" w:hAnsi="Calibri" w:cs="Calibri"/>
          <w:b/>
          <w:bCs/>
          <w:color w:val="000000" w:themeColor="text1"/>
          <w:sz w:val="24"/>
          <w:szCs w:val="24"/>
        </w:rPr>
        <w:t>Problemstellung</w:t>
      </w:r>
      <w:bookmarkEnd w:id="2"/>
    </w:p>
    <w:p w14:paraId="0F42F4BB" w14:textId="49A0C9A5" w:rsidR="00A31807" w:rsidRDefault="00A31807" w:rsidP="001057BE">
      <w:pPr>
        <w:spacing w:after="240"/>
        <w:jc w:val="both"/>
        <w:rPr>
          <w:rFonts w:ascii="Calibri" w:hAnsi="Calibri" w:cs="Calibri"/>
          <w:sz w:val="22"/>
          <w:szCs w:val="22"/>
        </w:rPr>
      </w:pPr>
      <w:r>
        <w:rPr>
          <w:rFonts w:ascii="Calibri" w:hAnsi="Calibri" w:cs="Calibri"/>
          <w:sz w:val="22"/>
          <w:szCs w:val="22"/>
        </w:rPr>
        <w:t>Die aktuelle Alert-Management</w:t>
      </w:r>
      <w:r w:rsidR="00AD7EA6">
        <w:rPr>
          <w:rFonts w:ascii="Calibri" w:hAnsi="Calibri" w:cs="Calibri"/>
          <w:sz w:val="22"/>
          <w:szCs w:val="22"/>
        </w:rPr>
        <w:t>-Situation bei Schaeffler weist mehrere Herausforderungen auf, die den IT-Betrieb beeinträchtigen</w:t>
      </w:r>
      <w:r w:rsidR="001057BE">
        <w:rPr>
          <w:rFonts w:ascii="Calibri" w:hAnsi="Calibri" w:cs="Calibri"/>
          <w:sz w:val="22"/>
          <w:szCs w:val="22"/>
        </w:rPr>
        <w:t>.</w:t>
      </w:r>
    </w:p>
    <w:p w14:paraId="316AE778" w14:textId="12D4C6B1" w:rsidR="001057BE" w:rsidRDefault="001057BE" w:rsidP="001057BE">
      <w:pPr>
        <w:spacing w:after="240"/>
        <w:jc w:val="both"/>
        <w:rPr>
          <w:rFonts w:ascii="Calibri" w:hAnsi="Calibri" w:cs="Calibri"/>
          <w:sz w:val="22"/>
          <w:szCs w:val="22"/>
        </w:rPr>
      </w:pPr>
      <w:r>
        <w:rPr>
          <w:rFonts w:ascii="Calibri" w:hAnsi="Calibri" w:cs="Calibri"/>
          <w:sz w:val="22"/>
          <w:szCs w:val="22"/>
        </w:rPr>
        <w:t>Ein zentrales Problem ist die unzuverlässige Alert-Zustellung. Alerts werden inkonsistent übermittelt</w:t>
      </w:r>
      <w:r w:rsidR="00D535F6">
        <w:rPr>
          <w:rFonts w:ascii="Calibri" w:hAnsi="Calibri" w:cs="Calibri"/>
          <w:sz w:val="22"/>
          <w:szCs w:val="22"/>
        </w:rPr>
        <w:t>, t</w:t>
      </w:r>
      <w:r>
        <w:rPr>
          <w:rFonts w:ascii="Calibri" w:hAnsi="Calibri" w:cs="Calibri"/>
          <w:sz w:val="22"/>
          <w:szCs w:val="22"/>
        </w:rPr>
        <w:t>eilweise werden Benachric</w:t>
      </w:r>
      <w:r w:rsidR="00D535F6">
        <w:rPr>
          <w:rFonts w:ascii="Calibri" w:hAnsi="Calibri" w:cs="Calibri"/>
          <w:sz w:val="22"/>
          <w:szCs w:val="22"/>
        </w:rPr>
        <w:t xml:space="preserve">htigungen empfangen, </w:t>
      </w:r>
      <w:r w:rsidR="00E47084">
        <w:rPr>
          <w:rFonts w:ascii="Calibri" w:hAnsi="Calibri" w:cs="Calibri"/>
          <w:sz w:val="22"/>
          <w:szCs w:val="22"/>
        </w:rPr>
        <w:t xml:space="preserve">teilweise bleiben sie ohne nachvollziehbaren Grund aus. </w:t>
      </w:r>
      <w:r w:rsidR="00AE1B3E">
        <w:rPr>
          <w:rFonts w:ascii="Calibri" w:hAnsi="Calibri" w:cs="Calibri"/>
          <w:sz w:val="22"/>
          <w:szCs w:val="22"/>
        </w:rPr>
        <w:t xml:space="preserve">Dies führt dazu, dass kritische Ereignisse unbemerkt bleiben und nicht zeitnah bearbeitet werden können. </w:t>
      </w:r>
    </w:p>
    <w:p w14:paraId="67178CB1" w14:textId="528634AF" w:rsidR="00AE1B3E" w:rsidRDefault="006B6BC5" w:rsidP="001057BE">
      <w:pPr>
        <w:spacing w:after="240"/>
        <w:jc w:val="both"/>
        <w:rPr>
          <w:rFonts w:ascii="Calibri" w:hAnsi="Calibri" w:cs="Calibri"/>
          <w:sz w:val="22"/>
          <w:szCs w:val="22"/>
        </w:rPr>
      </w:pPr>
      <w:r>
        <w:rPr>
          <w:rFonts w:ascii="Calibri" w:hAnsi="Calibri" w:cs="Calibri"/>
          <w:sz w:val="22"/>
          <w:szCs w:val="22"/>
        </w:rPr>
        <w:t xml:space="preserve">Zudem erfolgt derzeit keine systematische Arbeit mit Alerts. Es fehlt an </w:t>
      </w:r>
      <w:r w:rsidR="003E1992">
        <w:rPr>
          <w:rFonts w:ascii="Calibri" w:hAnsi="Calibri" w:cs="Calibri"/>
          <w:sz w:val="22"/>
          <w:szCs w:val="22"/>
        </w:rPr>
        <w:t xml:space="preserve">strukturierter Erfassung, Priorisierung </w:t>
      </w:r>
      <w:r w:rsidR="00353339">
        <w:rPr>
          <w:rFonts w:ascii="Calibri" w:hAnsi="Calibri" w:cs="Calibri"/>
          <w:sz w:val="22"/>
          <w:szCs w:val="22"/>
        </w:rPr>
        <w:t>und Nachverfolgung von Systemmeldungen, was sowohl proaktive Überwachung als auch Reaktion auf Störungen erschwert.</w:t>
      </w:r>
    </w:p>
    <w:p w14:paraId="73955023" w14:textId="2829EA1A" w:rsidR="00353339" w:rsidRDefault="00353339" w:rsidP="001057BE">
      <w:pPr>
        <w:spacing w:after="240"/>
        <w:jc w:val="both"/>
        <w:rPr>
          <w:rFonts w:ascii="Calibri" w:hAnsi="Calibri" w:cs="Calibri"/>
          <w:sz w:val="22"/>
          <w:szCs w:val="22"/>
        </w:rPr>
      </w:pPr>
      <w:r>
        <w:rPr>
          <w:rFonts w:ascii="Calibri" w:hAnsi="Calibri" w:cs="Calibri"/>
          <w:sz w:val="22"/>
          <w:szCs w:val="22"/>
        </w:rPr>
        <w:t>Aus Sicherheitsperspektive ist di</w:t>
      </w:r>
      <w:r w:rsidR="00901D6F">
        <w:rPr>
          <w:rFonts w:ascii="Calibri" w:hAnsi="Calibri" w:cs="Calibri"/>
          <w:sz w:val="22"/>
          <w:szCs w:val="22"/>
        </w:rPr>
        <w:t xml:space="preserve">ese Situation kritisch. Verzögerte Warnungen führen </w:t>
      </w:r>
      <w:r w:rsidR="00783F5A">
        <w:rPr>
          <w:rFonts w:ascii="Calibri" w:hAnsi="Calibri" w:cs="Calibri"/>
          <w:sz w:val="22"/>
          <w:szCs w:val="22"/>
        </w:rPr>
        <w:t>zu längeren Reaktion</w:t>
      </w:r>
      <w:r w:rsidR="00EA0CB8">
        <w:rPr>
          <w:rFonts w:ascii="Calibri" w:hAnsi="Calibri" w:cs="Calibri"/>
          <w:sz w:val="22"/>
          <w:szCs w:val="22"/>
        </w:rPr>
        <w:t xml:space="preserve">szeiten auf Sicherheitsvorfälle. </w:t>
      </w:r>
      <w:r w:rsidR="00B31777">
        <w:rPr>
          <w:rFonts w:ascii="Calibri" w:hAnsi="Calibri" w:cs="Calibri"/>
          <w:sz w:val="22"/>
          <w:szCs w:val="22"/>
        </w:rPr>
        <w:t xml:space="preserve">Ein konkretes Beispiel </w:t>
      </w:r>
      <w:r w:rsidR="001822B0">
        <w:rPr>
          <w:rFonts w:ascii="Calibri" w:hAnsi="Calibri" w:cs="Calibri"/>
          <w:sz w:val="22"/>
          <w:szCs w:val="22"/>
        </w:rPr>
        <w:t>sind ablaufende Zertifikate</w:t>
      </w:r>
      <w:r w:rsidR="00CF3A1F">
        <w:rPr>
          <w:rFonts w:ascii="Calibri" w:hAnsi="Calibri" w:cs="Calibri"/>
          <w:sz w:val="22"/>
          <w:szCs w:val="22"/>
        </w:rPr>
        <w:t xml:space="preserve">: Ohne rechtzeitige Warnung laufen Zertifikate unbemerkt ab, was zeitaufwendige </w:t>
      </w:r>
      <w:r w:rsidR="00AB0FE5">
        <w:rPr>
          <w:rFonts w:ascii="Calibri" w:hAnsi="Calibri" w:cs="Calibri"/>
          <w:sz w:val="22"/>
          <w:szCs w:val="22"/>
        </w:rPr>
        <w:t xml:space="preserve">Neubeantragungen und potentielle Systemausfälle zur Folge hat. </w:t>
      </w:r>
    </w:p>
    <w:p w14:paraId="7860B6AB" w14:textId="13991976" w:rsidR="00AB0FE5" w:rsidRDefault="00AB0FE5" w:rsidP="001057BE">
      <w:pPr>
        <w:spacing w:after="240"/>
        <w:jc w:val="both"/>
        <w:rPr>
          <w:rFonts w:ascii="Calibri" w:hAnsi="Calibri" w:cs="Calibri"/>
          <w:sz w:val="22"/>
          <w:szCs w:val="22"/>
        </w:rPr>
      </w:pPr>
      <w:r>
        <w:rPr>
          <w:rFonts w:ascii="Calibri" w:hAnsi="Calibri" w:cs="Calibri"/>
          <w:sz w:val="22"/>
          <w:szCs w:val="22"/>
        </w:rPr>
        <w:t>D</w:t>
      </w:r>
      <w:r w:rsidR="00D20F77">
        <w:rPr>
          <w:rFonts w:ascii="Calibri" w:hAnsi="Calibri" w:cs="Calibri"/>
          <w:sz w:val="22"/>
          <w:szCs w:val="22"/>
        </w:rPr>
        <w:t xml:space="preserve">ie fehlende zentrale Alert-Verwaltung resultiert in erhöhten Reaktionszeiten, Sicherheitsrisiken und ineffizienten </w:t>
      </w:r>
      <w:r w:rsidR="00A33F9C">
        <w:rPr>
          <w:rFonts w:ascii="Calibri" w:hAnsi="Calibri" w:cs="Calibri"/>
          <w:sz w:val="22"/>
          <w:szCs w:val="22"/>
        </w:rPr>
        <w:t xml:space="preserve">Betriebsprozessen. Eine Lösung zur zentralisierten und zuverlässigen </w:t>
      </w:r>
      <w:r w:rsidR="001F05C0">
        <w:rPr>
          <w:rFonts w:ascii="Calibri" w:hAnsi="Calibri" w:cs="Calibri"/>
          <w:sz w:val="22"/>
          <w:szCs w:val="22"/>
        </w:rPr>
        <w:t>Verarbeitung von Alerts ist erforderlich.</w:t>
      </w:r>
    </w:p>
    <w:p w14:paraId="04071C32" w14:textId="77777777" w:rsidR="001057BE" w:rsidRPr="00A31807" w:rsidRDefault="001057BE" w:rsidP="00A31807">
      <w:pPr>
        <w:jc w:val="both"/>
        <w:rPr>
          <w:rFonts w:ascii="Calibri" w:hAnsi="Calibri" w:cs="Calibri"/>
          <w:sz w:val="22"/>
          <w:szCs w:val="22"/>
        </w:rPr>
      </w:pPr>
    </w:p>
    <w:p w14:paraId="3E9D450E" w14:textId="77777777" w:rsidR="00A31807" w:rsidRPr="00A31807" w:rsidRDefault="00A31807" w:rsidP="00A31807"/>
    <w:p w14:paraId="05AAB637" w14:textId="002A7629" w:rsidR="000722CC" w:rsidRPr="00CB378F" w:rsidRDefault="0064353F" w:rsidP="00E33E94">
      <w:pPr>
        <w:pStyle w:val="berschrift2"/>
        <w:numPr>
          <w:ilvl w:val="0"/>
          <w:numId w:val="3"/>
        </w:numPr>
        <w:rPr>
          <w:rFonts w:ascii="Calibri" w:hAnsi="Calibri" w:cs="Calibri"/>
          <w:b/>
          <w:bCs/>
          <w:color w:val="000000" w:themeColor="text1"/>
          <w:sz w:val="24"/>
          <w:szCs w:val="24"/>
        </w:rPr>
      </w:pPr>
      <w:bookmarkStart w:id="3" w:name="_Toc215498209"/>
      <w:r w:rsidRPr="00CB378F">
        <w:rPr>
          <w:rFonts w:ascii="Calibri" w:hAnsi="Calibri" w:cs="Calibri"/>
          <w:b/>
          <w:bCs/>
          <w:color w:val="000000" w:themeColor="text1"/>
          <w:sz w:val="24"/>
          <w:szCs w:val="24"/>
        </w:rPr>
        <w:t>Zielsetzung der Arbeit</w:t>
      </w:r>
      <w:bookmarkEnd w:id="3"/>
    </w:p>
    <w:p w14:paraId="750F35A3" w14:textId="0A325E6A" w:rsidR="0064353F" w:rsidRPr="00CB378F" w:rsidRDefault="00E33E94" w:rsidP="00E33E94">
      <w:pPr>
        <w:pStyle w:val="berschrift3"/>
        <w:rPr>
          <w:rFonts w:ascii="Calibri" w:hAnsi="Calibri" w:cs="Calibri"/>
          <w:b/>
          <w:bCs/>
          <w:color w:val="000000" w:themeColor="text1"/>
          <w:sz w:val="22"/>
          <w:szCs w:val="22"/>
        </w:rPr>
      </w:pPr>
      <w:bookmarkStart w:id="4" w:name="_Toc215498210"/>
      <w:r w:rsidRPr="00CB378F">
        <w:rPr>
          <w:rFonts w:ascii="Calibri" w:hAnsi="Calibri" w:cs="Calibri"/>
          <w:b/>
          <w:bCs/>
          <w:color w:val="000000" w:themeColor="text1"/>
          <w:sz w:val="22"/>
          <w:szCs w:val="22"/>
        </w:rPr>
        <w:t xml:space="preserve">3.1 </w:t>
      </w:r>
      <w:r w:rsidR="0064353F" w:rsidRPr="00CB378F">
        <w:rPr>
          <w:rFonts w:ascii="Calibri" w:hAnsi="Calibri" w:cs="Calibri"/>
          <w:b/>
          <w:bCs/>
          <w:color w:val="000000" w:themeColor="text1"/>
          <w:sz w:val="22"/>
          <w:szCs w:val="22"/>
        </w:rPr>
        <w:t>Hauptziele</w:t>
      </w:r>
      <w:bookmarkEnd w:id="4"/>
    </w:p>
    <w:p w14:paraId="489C59A0" w14:textId="5E6D10C4" w:rsidR="0064353F" w:rsidRPr="00CB378F" w:rsidRDefault="00E33E94" w:rsidP="00E33E94">
      <w:pPr>
        <w:pStyle w:val="berschrift3"/>
        <w:rPr>
          <w:rFonts w:ascii="Calibri" w:hAnsi="Calibri" w:cs="Calibri"/>
          <w:b/>
          <w:bCs/>
          <w:color w:val="000000" w:themeColor="text1"/>
          <w:sz w:val="22"/>
          <w:szCs w:val="22"/>
        </w:rPr>
      </w:pPr>
      <w:bookmarkStart w:id="5" w:name="_Toc215498211"/>
      <w:r w:rsidRPr="00CB378F">
        <w:rPr>
          <w:rFonts w:ascii="Calibri" w:hAnsi="Calibri" w:cs="Calibri"/>
          <w:b/>
          <w:bCs/>
          <w:color w:val="000000" w:themeColor="text1"/>
          <w:sz w:val="22"/>
          <w:szCs w:val="22"/>
        </w:rPr>
        <w:t xml:space="preserve">3.2 </w:t>
      </w:r>
      <w:r w:rsidR="0064353F" w:rsidRPr="00CB378F">
        <w:rPr>
          <w:rFonts w:ascii="Calibri" w:hAnsi="Calibri" w:cs="Calibri"/>
          <w:b/>
          <w:bCs/>
          <w:color w:val="000000" w:themeColor="text1"/>
          <w:sz w:val="22"/>
          <w:szCs w:val="22"/>
        </w:rPr>
        <w:t>Teilziele</w:t>
      </w:r>
      <w:bookmarkEnd w:id="5"/>
    </w:p>
    <w:p w14:paraId="06F837AF" w14:textId="324AB574" w:rsidR="0064353F" w:rsidRPr="00CB378F" w:rsidRDefault="002D747B" w:rsidP="002D747B">
      <w:pPr>
        <w:pStyle w:val="berschrift3"/>
        <w:rPr>
          <w:rFonts w:ascii="Calibri" w:hAnsi="Calibri" w:cs="Calibri"/>
          <w:b/>
          <w:bCs/>
          <w:color w:val="000000" w:themeColor="text1"/>
          <w:sz w:val="22"/>
          <w:szCs w:val="22"/>
        </w:rPr>
      </w:pPr>
      <w:bookmarkStart w:id="6" w:name="_Toc215498212"/>
      <w:r w:rsidRPr="00CB378F">
        <w:rPr>
          <w:rFonts w:ascii="Calibri" w:hAnsi="Calibri" w:cs="Calibri"/>
          <w:b/>
          <w:bCs/>
          <w:color w:val="000000" w:themeColor="text1"/>
          <w:sz w:val="22"/>
          <w:szCs w:val="22"/>
        </w:rPr>
        <w:t xml:space="preserve">3.3 </w:t>
      </w:r>
      <w:r w:rsidR="0064353F" w:rsidRPr="00CB378F">
        <w:rPr>
          <w:rFonts w:ascii="Calibri" w:hAnsi="Calibri" w:cs="Calibri"/>
          <w:b/>
          <w:bCs/>
          <w:color w:val="000000" w:themeColor="text1"/>
          <w:sz w:val="22"/>
          <w:szCs w:val="22"/>
        </w:rPr>
        <w:t>Leitfragen</w:t>
      </w:r>
      <w:bookmarkEnd w:id="6"/>
    </w:p>
    <w:p w14:paraId="4465A41B" w14:textId="798D297B" w:rsidR="0064353F" w:rsidRPr="00CB378F" w:rsidRDefault="0064353F" w:rsidP="002D747B">
      <w:pPr>
        <w:pStyle w:val="berschrift3"/>
        <w:numPr>
          <w:ilvl w:val="1"/>
          <w:numId w:val="6"/>
        </w:numPr>
        <w:rPr>
          <w:rFonts w:ascii="Calibri" w:hAnsi="Calibri" w:cs="Calibri"/>
          <w:b/>
          <w:bCs/>
          <w:color w:val="000000" w:themeColor="text1"/>
          <w:sz w:val="22"/>
          <w:szCs w:val="22"/>
        </w:rPr>
      </w:pPr>
      <w:bookmarkStart w:id="7" w:name="_Toc215498213"/>
      <w:r w:rsidRPr="00CB378F">
        <w:rPr>
          <w:rFonts w:ascii="Calibri" w:hAnsi="Calibri" w:cs="Calibri"/>
          <w:b/>
          <w:bCs/>
          <w:color w:val="000000" w:themeColor="text1"/>
          <w:sz w:val="22"/>
          <w:szCs w:val="22"/>
        </w:rPr>
        <w:t>Abgrenzung</w:t>
      </w:r>
      <w:bookmarkEnd w:id="7"/>
    </w:p>
    <w:p w14:paraId="5A4564FA" w14:textId="2FA4322A" w:rsidR="00A72FB0" w:rsidRPr="00D175BE" w:rsidRDefault="002D747B" w:rsidP="00A72FB0">
      <w:pPr>
        <w:pStyle w:val="berschrift2"/>
        <w:rPr>
          <w:rFonts w:ascii="Calibri" w:hAnsi="Calibri" w:cs="Calibri"/>
          <w:b/>
          <w:bCs/>
          <w:color w:val="000000" w:themeColor="text1"/>
          <w:sz w:val="24"/>
          <w:szCs w:val="24"/>
        </w:rPr>
      </w:pPr>
      <w:bookmarkStart w:id="8" w:name="_Toc215498214"/>
      <w:r w:rsidRPr="00CB378F">
        <w:rPr>
          <w:rFonts w:ascii="Calibri" w:hAnsi="Calibri" w:cs="Calibri"/>
          <w:b/>
          <w:bCs/>
          <w:color w:val="000000" w:themeColor="text1"/>
          <w:sz w:val="24"/>
          <w:szCs w:val="24"/>
        </w:rPr>
        <w:t xml:space="preserve">4 </w:t>
      </w:r>
      <w:r w:rsidR="00A72FB0" w:rsidRPr="00CB378F">
        <w:rPr>
          <w:rFonts w:ascii="Calibri" w:hAnsi="Calibri" w:cs="Calibri"/>
          <w:b/>
          <w:bCs/>
          <w:color w:val="000000" w:themeColor="text1"/>
          <w:sz w:val="24"/>
          <w:szCs w:val="24"/>
        </w:rPr>
        <w:t>Aufbau der Arbeit</w:t>
      </w:r>
      <w:bookmarkEnd w:id="8"/>
    </w:p>
    <w:p w14:paraId="221971C1" w14:textId="3E194CAE" w:rsidR="00A72FB0" w:rsidRPr="00CB378F" w:rsidRDefault="00A72FB0" w:rsidP="00470FC2">
      <w:pPr>
        <w:pStyle w:val="berschrift1"/>
        <w:spacing w:line="276" w:lineRule="auto"/>
        <w:rPr>
          <w:rFonts w:ascii="Calibri" w:hAnsi="Calibri" w:cs="Calibri"/>
          <w:b/>
          <w:bCs/>
          <w:color w:val="000000" w:themeColor="text1"/>
          <w:sz w:val="30"/>
          <w:szCs w:val="30"/>
        </w:rPr>
      </w:pPr>
      <w:bookmarkStart w:id="9" w:name="_Toc215498215"/>
      <w:r w:rsidRPr="00CB378F">
        <w:rPr>
          <w:rFonts w:ascii="Calibri" w:hAnsi="Calibri" w:cs="Calibri"/>
          <w:b/>
          <w:bCs/>
          <w:color w:val="000000" w:themeColor="text1"/>
          <w:sz w:val="30"/>
          <w:szCs w:val="30"/>
        </w:rPr>
        <w:t>Teil I: Theoretische Grundlagen</w:t>
      </w:r>
      <w:bookmarkEnd w:id="9"/>
    </w:p>
    <w:p w14:paraId="65019C0D" w14:textId="6A4716A4" w:rsidR="00E00BF6" w:rsidRPr="00CB378F" w:rsidRDefault="002D747B" w:rsidP="00470FC2">
      <w:pPr>
        <w:pStyle w:val="berschrift2"/>
        <w:spacing w:line="276" w:lineRule="auto"/>
        <w:rPr>
          <w:rFonts w:ascii="Calibri" w:hAnsi="Calibri" w:cs="Calibri"/>
          <w:b/>
          <w:bCs/>
          <w:color w:val="000000" w:themeColor="text1"/>
          <w:sz w:val="24"/>
          <w:szCs w:val="24"/>
        </w:rPr>
      </w:pPr>
      <w:bookmarkStart w:id="10" w:name="_Toc215498216"/>
      <w:r w:rsidRPr="00CB378F">
        <w:rPr>
          <w:rFonts w:ascii="Calibri" w:hAnsi="Calibri" w:cs="Calibri"/>
          <w:b/>
          <w:bCs/>
          <w:color w:val="000000" w:themeColor="text1"/>
          <w:sz w:val="24"/>
          <w:szCs w:val="24"/>
        </w:rPr>
        <w:t>5</w:t>
      </w:r>
      <w:r w:rsidR="00470FC2" w:rsidRPr="00CB378F">
        <w:rPr>
          <w:rFonts w:ascii="Calibri" w:hAnsi="Calibri" w:cs="Calibri"/>
          <w:b/>
          <w:bCs/>
          <w:color w:val="000000" w:themeColor="text1"/>
          <w:sz w:val="24"/>
          <w:szCs w:val="24"/>
        </w:rPr>
        <w:t>.</w:t>
      </w:r>
      <w:r w:rsidRPr="00CB378F">
        <w:rPr>
          <w:rFonts w:ascii="Calibri" w:hAnsi="Calibri" w:cs="Calibri"/>
          <w:b/>
          <w:bCs/>
          <w:color w:val="000000" w:themeColor="text1"/>
          <w:sz w:val="24"/>
          <w:szCs w:val="24"/>
        </w:rPr>
        <w:t xml:space="preserve"> </w:t>
      </w:r>
      <w:r w:rsidR="003A5DAB" w:rsidRPr="00CB378F">
        <w:rPr>
          <w:rFonts w:ascii="Calibri" w:hAnsi="Calibri" w:cs="Calibri"/>
          <w:b/>
          <w:bCs/>
          <w:color w:val="000000" w:themeColor="text1"/>
          <w:sz w:val="24"/>
          <w:szCs w:val="24"/>
        </w:rPr>
        <w:t>Intelligent Enterprise</w:t>
      </w:r>
      <w:bookmarkEnd w:id="10"/>
    </w:p>
    <w:p w14:paraId="49E129AD" w14:textId="30C5C237" w:rsidR="00E00BF6" w:rsidRPr="00CB378F" w:rsidRDefault="00E00BF6" w:rsidP="00E00BF6">
      <w:pPr>
        <w:spacing w:line="276" w:lineRule="auto"/>
        <w:jc w:val="both"/>
        <w:rPr>
          <w:rFonts w:ascii="Calibri" w:eastAsia="Times New Roman" w:hAnsi="Calibri" w:cs="Calibri"/>
          <w:color w:val="000000"/>
          <w:sz w:val="22"/>
          <w:szCs w:val="22"/>
        </w:rPr>
      </w:pPr>
      <w:r w:rsidRPr="00CB378F">
        <w:rPr>
          <w:rFonts w:ascii="Calibri" w:eastAsia="Times New Roman" w:hAnsi="Calibri" w:cs="Calibri"/>
          <w:color w:val="000000"/>
          <w:sz w:val="22"/>
          <w:szCs w:val="22"/>
        </w:rPr>
        <w:lastRenderedPageBreak/>
        <w:t>Um wettbewerbsfähig zu bleiben, müssen Unternehmen agil und resilient agieren sowie fortschrittliche Technologien und Best Practices kontinuierlich anwenden, um Transformation, Innovation und nachhaltiges Wachstum zu ermöglichen.</w:t>
      </w:r>
    </w:p>
    <w:p w14:paraId="19AB5A66" w14:textId="77777777" w:rsidR="00E00BF6" w:rsidRPr="00CB378F" w:rsidRDefault="00E00BF6" w:rsidP="00E00BF6">
      <w:pPr>
        <w:spacing w:line="276" w:lineRule="auto"/>
        <w:jc w:val="both"/>
        <w:rPr>
          <w:rFonts w:ascii="Calibri" w:eastAsia="Times New Roman" w:hAnsi="Calibri" w:cs="Calibri"/>
          <w:color w:val="000000"/>
          <w:sz w:val="22"/>
          <w:szCs w:val="22"/>
        </w:rPr>
      </w:pPr>
    </w:p>
    <w:p w14:paraId="2F26B839" w14:textId="71FDEE85" w:rsidR="00E00BF6" w:rsidRPr="00CB378F" w:rsidRDefault="00E00BF6" w:rsidP="00E00BF6">
      <w:pPr>
        <w:spacing w:line="276" w:lineRule="auto"/>
        <w:jc w:val="both"/>
        <w:rPr>
          <w:rFonts w:ascii="Calibri" w:eastAsia="Times New Roman" w:hAnsi="Calibri" w:cs="Calibri"/>
        </w:rPr>
      </w:pPr>
      <w:r w:rsidRPr="00CB378F">
        <w:rPr>
          <w:rFonts w:ascii="Calibri" w:eastAsia="Times New Roman" w:hAnsi="Calibri" w:cs="Calibri"/>
          <w:color w:val="000000"/>
          <w:sz w:val="22"/>
          <w:szCs w:val="22"/>
        </w:rPr>
        <w:t>Das Konzept des Intelligent Enterprise beschreibt die strategische Ausrichtung eines modernen Unternehmens. SAP verfolgt die Vision, Unternehmen durch ein umfassendes Produkt- und Service-Portfolio zu Intelligent Enterprises zu entwickeln. Ein Intelligent Enterprise führt kritische Geschäftsprozesse mit branchenführenden, integrierten Anwendungen aus, die nach Best Practices arbeiten. Diese Prozesse erstrecken sich über verschiedene Unternehmensbereiche, von der Lead-Generierung bis zur Zahlung, vom Recruiting bis zur Pensionierung, von der Beschaffung bis zum Ausgabenmanagement sowie von der Produktentwicklung bis zum Betrieb. Durch die durchgängige Datenintegration werden Effizienzsteigerungen erreicht, verbesserte Erkenntnisse gewonnen und fundierte Entscheidungen ermöglicht.</w:t>
      </w:r>
      <w:r w:rsidR="003F70EF" w:rsidRPr="00CB378F">
        <w:rPr>
          <w:rStyle w:val="Funotenzeichen"/>
          <w:rFonts w:ascii="Calibri" w:eastAsia="Times New Roman" w:hAnsi="Calibri" w:cs="Calibri"/>
          <w:color w:val="000000"/>
          <w:sz w:val="22"/>
          <w:szCs w:val="22"/>
        </w:rPr>
        <w:footnoteReference w:id="1"/>
      </w:r>
    </w:p>
    <w:p w14:paraId="7E09C60D" w14:textId="3B4681D4" w:rsidR="00E00BF6" w:rsidRPr="00CB378F" w:rsidRDefault="00E00BF6" w:rsidP="00E00BF6">
      <w:pPr>
        <w:spacing w:line="276" w:lineRule="auto"/>
        <w:jc w:val="both"/>
        <w:rPr>
          <w:rFonts w:ascii="Calibri" w:eastAsia="Times New Roman" w:hAnsi="Calibri" w:cs="Calibri"/>
        </w:rPr>
      </w:pPr>
      <w:r w:rsidRPr="00CB378F">
        <w:rPr>
          <w:rFonts w:ascii="Calibri" w:eastAsia="Times New Roman" w:hAnsi="Calibri" w:cs="Calibri"/>
          <w:b/>
          <w:bCs/>
          <w:color w:val="000000"/>
          <w:sz w:val="22"/>
          <w:szCs w:val="22"/>
        </w:rPr>
        <w:t>Abbildung 1</w:t>
      </w:r>
      <w:r w:rsidRPr="00CB378F">
        <w:rPr>
          <w:rFonts w:ascii="Calibri" w:eastAsia="Times New Roman" w:hAnsi="Calibri" w:cs="Calibri"/>
          <w:color w:val="000000"/>
          <w:sz w:val="22"/>
          <w:szCs w:val="22"/>
        </w:rPr>
        <w:t xml:space="preserve"> zeigt das Intelligent Enterprise Framework mit seinen Hauptkomponenten, die im Folgenden erläutert werden</w:t>
      </w:r>
      <w:r w:rsidR="00B82730" w:rsidRPr="00CB378F">
        <w:rPr>
          <w:rFonts w:ascii="Calibri" w:eastAsia="Times New Roman" w:hAnsi="Calibri" w:cs="Calibri"/>
          <w:color w:val="000000"/>
          <w:sz w:val="22"/>
          <w:szCs w:val="22"/>
        </w:rPr>
        <w:t>:</w:t>
      </w:r>
    </w:p>
    <w:p w14:paraId="47F76ACA" w14:textId="5B21280D" w:rsidR="00902211" w:rsidRPr="00CB378F" w:rsidRDefault="00902211" w:rsidP="00902211"/>
    <w:p w14:paraId="1EE6A695" w14:textId="220A7070" w:rsidR="00B819D5" w:rsidRPr="00CB378F" w:rsidRDefault="00452B84" w:rsidP="00452B84">
      <w:pPr>
        <w:spacing w:before="240" w:line="480" w:lineRule="auto"/>
        <w:rPr>
          <w:rFonts w:ascii="Calibri" w:hAnsi="Calibri" w:cs="Calibri"/>
          <w:b/>
          <w:bCs/>
          <w:sz w:val="20"/>
          <w:szCs w:val="20"/>
        </w:rPr>
      </w:pPr>
      <w:r w:rsidRPr="00CB378F">
        <w:rPr>
          <w:b/>
          <w:bCs/>
          <w:noProof/>
        </w:rPr>
        <w:drawing>
          <wp:inline distT="0" distB="0" distL="0" distR="0" wp14:anchorId="5DABE6E1" wp14:editId="02FD9CDE">
            <wp:extent cx="5875020" cy="2849245"/>
            <wp:effectExtent l="0" t="0" r="0" b="8255"/>
            <wp:docPr id="1543192435" name="Grafik 4"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92435" name="Grafik 4" descr="Ein Bild, das Text, Screenshot, Schrift, Zahl enthält.&#10;&#10;KI-generierte Inhalte können fehlerhaft sein."/>
                    <pic:cNvPicPr/>
                  </pic:nvPicPr>
                  <pic:blipFill>
                    <a:blip r:embed="rId10">
                      <a:extLst>
                        <a:ext uri="{28A0092B-C50C-407E-A947-70E740481C1C}">
                          <a14:useLocalDpi xmlns:a14="http://schemas.microsoft.com/office/drawing/2010/main" val="0"/>
                        </a:ext>
                      </a:extLst>
                    </a:blip>
                    <a:stretch>
                      <a:fillRect/>
                    </a:stretch>
                  </pic:blipFill>
                  <pic:spPr>
                    <a:xfrm>
                      <a:off x="0" y="0"/>
                      <a:ext cx="5875020" cy="2849245"/>
                    </a:xfrm>
                    <a:prstGeom prst="rect">
                      <a:avLst/>
                    </a:prstGeom>
                  </pic:spPr>
                </pic:pic>
              </a:graphicData>
            </a:graphic>
          </wp:inline>
        </w:drawing>
      </w:r>
      <w:r w:rsidR="00B819D5" w:rsidRPr="00CB378F">
        <w:rPr>
          <w:rFonts w:ascii="Calibri" w:hAnsi="Calibri" w:cs="Calibri"/>
          <w:b/>
          <w:bCs/>
          <w:sz w:val="20"/>
          <w:szCs w:val="20"/>
        </w:rPr>
        <w:t xml:space="preserve">Abbildung 1: </w:t>
      </w:r>
      <w:r w:rsidR="00BB4AEE" w:rsidRPr="00CB378F">
        <w:rPr>
          <w:rFonts w:ascii="Calibri" w:hAnsi="Calibri" w:cs="Calibri"/>
          <w:b/>
          <w:bCs/>
          <w:sz w:val="20"/>
          <w:szCs w:val="20"/>
        </w:rPr>
        <w:t>Intelligent Enterprise Überblick</w:t>
      </w:r>
      <w:r w:rsidR="00086A0A" w:rsidRPr="00CB378F">
        <w:rPr>
          <w:rFonts w:ascii="Calibri" w:hAnsi="Calibri" w:cs="Calibri"/>
          <w:b/>
          <w:bCs/>
          <w:sz w:val="20"/>
          <w:szCs w:val="20"/>
        </w:rPr>
        <w:t xml:space="preserve"> </w:t>
      </w:r>
      <w:r w:rsidR="00086A0A" w:rsidRPr="00CB378F">
        <w:rPr>
          <w:rStyle w:val="Funotenzeichen"/>
          <w:rFonts w:ascii="Calibri" w:hAnsi="Calibri" w:cs="Calibri"/>
          <w:b/>
          <w:bCs/>
          <w:sz w:val="20"/>
          <w:szCs w:val="20"/>
        </w:rPr>
        <w:footnoteReference w:id="2"/>
      </w:r>
    </w:p>
    <w:p w14:paraId="66C1007D" w14:textId="5BB1B539" w:rsidR="00014EF3" w:rsidRPr="00312AE5" w:rsidRDefault="003A5DAB" w:rsidP="00086633">
      <w:pPr>
        <w:pStyle w:val="berschrift2"/>
        <w:numPr>
          <w:ilvl w:val="0"/>
          <w:numId w:val="7"/>
        </w:numPr>
        <w:spacing w:line="276" w:lineRule="auto"/>
        <w:rPr>
          <w:rFonts w:ascii="Calibri" w:hAnsi="Calibri" w:cs="Calibri"/>
          <w:b/>
          <w:bCs/>
          <w:color w:val="000000" w:themeColor="text1"/>
          <w:sz w:val="30"/>
          <w:szCs w:val="30"/>
          <w:lang w:val="en-US"/>
        </w:rPr>
      </w:pPr>
      <w:bookmarkStart w:id="11" w:name="_Toc215498217"/>
      <w:r w:rsidRPr="00312AE5">
        <w:rPr>
          <w:rFonts w:ascii="Calibri" w:hAnsi="Calibri" w:cs="Calibri"/>
          <w:b/>
          <w:bCs/>
          <w:color w:val="000000" w:themeColor="text1"/>
          <w:sz w:val="30"/>
          <w:szCs w:val="30"/>
          <w:lang w:val="en-US"/>
        </w:rPr>
        <w:t>SAP Business Technology Platform (BTP)</w:t>
      </w:r>
      <w:bookmarkEnd w:id="11"/>
    </w:p>
    <w:p w14:paraId="767F73A9" w14:textId="28510901" w:rsidR="00014EF3" w:rsidRPr="00CB378F" w:rsidRDefault="00D26BF5" w:rsidP="00086633">
      <w:pPr>
        <w:pStyle w:val="berschrift3"/>
        <w:numPr>
          <w:ilvl w:val="1"/>
          <w:numId w:val="7"/>
        </w:numPr>
        <w:spacing w:line="276" w:lineRule="auto"/>
        <w:rPr>
          <w:rFonts w:ascii="Calibri" w:hAnsi="Calibri" w:cs="Calibri"/>
          <w:b/>
          <w:bCs/>
          <w:color w:val="000000" w:themeColor="text1"/>
          <w:sz w:val="22"/>
          <w:szCs w:val="22"/>
        </w:rPr>
      </w:pPr>
      <w:bookmarkStart w:id="12" w:name="_Toc215498218"/>
      <w:r w:rsidRPr="00CB378F">
        <w:rPr>
          <w:rFonts w:ascii="Calibri" w:hAnsi="Calibri" w:cs="Calibri"/>
          <w:b/>
          <w:bCs/>
          <w:color w:val="000000" w:themeColor="text1"/>
          <w:sz w:val="22"/>
          <w:szCs w:val="22"/>
        </w:rPr>
        <w:t>Überblick</w:t>
      </w:r>
      <w:bookmarkEnd w:id="12"/>
      <w:r w:rsidRPr="00CB378F">
        <w:rPr>
          <w:rFonts w:ascii="Calibri" w:hAnsi="Calibri" w:cs="Calibri"/>
          <w:b/>
          <w:bCs/>
          <w:color w:val="000000" w:themeColor="text1"/>
          <w:sz w:val="22"/>
          <w:szCs w:val="22"/>
        </w:rPr>
        <w:t xml:space="preserve"> </w:t>
      </w:r>
    </w:p>
    <w:p w14:paraId="4A970139" w14:textId="4BB8F194" w:rsidR="004B28DA" w:rsidRPr="00CB378F" w:rsidRDefault="005452A6" w:rsidP="00086633">
      <w:pPr>
        <w:spacing w:line="276" w:lineRule="auto"/>
        <w:jc w:val="both"/>
        <w:rPr>
          <w:rFonts w:ascii="Calibri" w:hAnsi="Calibri" w:cs="Calibri"/>
          <w:sz w:val="22"/>
          <w:szCs w:val="22"/>
        </w:rPr>
      </w:pPr>
      <w:r w:rsidRPr="00CB378F">
        <w:rPr>
          <w:rFonts w:ascii="Calibri" w:hAnsi="Calibri" w:cs="Calibri"/>
          <w:sz w:val="22"/>
          <w:szCs w:val="22"/>
        </w:rPr>
        <w:t xml:space="preserve">Im Kontext des Intelligent Enterprise bildet die SAP Business Technology Platform die zentrale </w:t>
      </w:r>
      <w:r w:rsidR="00A12F28" w:rsidRPr="00CB378F">
        <w:rPr>
          <w:rFonts w:ascii="Calibri" w:hAnsi="Calibri" w:cs="Calibri"/>
          <w:sz w:val="22"/>
          <w:szCs w:val="22"/>
        </w:rPr>
        <w:t xml:space="preserve">technologische Grundlage für integrierte Geschäftsprozesse und </w:t>
      </w:r>
      <w:r w:rsidR="00A97011" w:rsidRPr="00CB378F">
        <w:rPr>
          <w:rFonts w:ascii="Calibri" w:hAnsi="Calibri" w:cs="Calibri"/>
          <w:sz w:val="22"/>
          <w:szCs w:val="22"/>
        </w:rPr>
        <w:t>branchenspezifische Lösungen.</w:t>
      </w:r>
    </w:p>
    <w:p w14:paraId="6D2825B5" w14:textId="77777777" w:rsidR="004B28DA" w:rsidRPr="00CB378F" w:rsidRDefault="004B28DA" w:rsidP="00086633">
      <w:pPr>
        <w:spacing w:line="276" w:lineRule="auto"/>
        <w:jc w:val="both"/>
        <w:rPr>
          <w:rFonts w:ascii="Calibri" w:hAnsi="Calibri" w:cs="Calibri"/>
          <w:sz w:val="22"/>
          <w:szCs w:val="22"/>
        </w:rPr>
      </w:pPr>
    </w:p>
    <w:p w14:paraId="02F51B70" w14:textId="1E16D64E" w:rsidR="00086633" w:rsidRPr="00CB378F" w:rsidRDefault="00086633" w:rsidP="00086633">
      <w:pPr>
        <w:spacing w:line="276" w:lineRule="auto"/>
        <w:jc w:val="both"/>
        <w:rPr>
          <w:rFonts w:ascii="Calibri" w:hAnsi="Calibri" w:cs="Calibri"/>
          <w:sz w:val="22"/>
          <w:szCs w:val="22"/>
        </w:rPr>
      </w:pPr>
      <w:r w:rsidRPr="00CB378F">
        <w:rPr>
          <w:rFonts w:ascii="Calibri" w:hAnsi="Calibri" w:cs="Calibri"/>
          <w:sz w:val="22"/>
          <w:szCs w:val="22"/>
        </w:rPr>
        <w:t>Die SAP Business Technology Platform bildet das technologische Fundament für intelligente Unternehmen und stellt eine einheitliche, geschäftsorientierte und offene Plattform für SAP-Anwendungen sowie das gesamte SAP-Ökosystem dar.</w:t>
      </w:r>
    </w:p>
    <w:p w14:paraId="6DE0F4A8" w14:textId="77777777" w:rsidR="00086633" w:rsidRPr="00CB378F" w:rsidRDefault="00086633" w:rsidP="00086633">
      <w:pPr>
        <w:spacing w:line="276" w:lineRule="auto"/>
        <w:jc w:val="both"/>
        <w:rPr>
          <w:rFonts w:ascii="Calibri" w:hAnsi="Calibri" w:cs="Calibri"/>
          <w:sz w:val="22"/>
          <w:szCs w:val="22"/>
        </w:rPr>
      </w:pPr>
    </w:p>
    <w:p w14:paraId="49D41E4F" w14:textId="6AB8F86F" w:rsidR="0093285B" w:rsidRPr="00CB378F" w:rsidRDefault="00086633" w:rsidP="0093285B">
      <w:pPr>
        <w:spacing w:after="240" w:line="276" w:lineRule="auto"/>
        <w:jc w:val="both"/>
        <w:rPr>
          <w:rFonts w:ascii="Calibri" w:hAnsi="Calibri" w:cs="Calibri"/>
          <w:sz w:val="22"/>
          <w:szCs w:val="22"/>
        </w:rPr>
      </w:pPr>
      <w:r w:rsidRPr="00CB378F">
        <w:rPr>
          <w:rFonts w:ascii="Calibri" w:hAnsi="Calibri" w:cs="Calibri"/>
          <w:sz w:val="22"/>
          <w:szCs w:val="22"/>
        </w:rPr>
        <w:t>Die Plattform umfasst Funktionalitäten in den Bereichen Anwendungsentwicklung, Datenbank- und Datenmanagement, Analytics, Machine Learning, künstliche Intelligenz, Integration und Erweiterung bestehender Systeme. Als Integrationsplattform für die SAP Intelligent Suite und als Grundlage der Industry Cloud ermöglicht SAP BTP Unternehmen die digitale Transformation ihrer Geschäftsprozesse bei gleichzeitiger Flexibilität im Betrieb von Anwendungen in Multi-Cloud-Umgebungen. SAP BTP kann zur Integration in bestehende IT-Landschaften eingesetzt werden, zur Erweiterung von SAP-Lösungen inklusive der Anbindung von Drittanbieterlösungen sowie zur Umwandlung von Daten in geschäftlichen Mehrwert.</w:t>
      </w:r>
      <w:r w:rsidRPr="00CB378F">
        <w:rPr>
          <w:rStyle w:val="Funotenzeichen"/>
          <w:rFonts w:ascii="Calibri" w:hAnsi="Calibri" w:cs="Calibri"/>
          <w:sz w:val="22"/>
          <w:szCs w:val="22"/>
        </w:rPr>
        <w:footnoteReference w:id="3"/>
      </w:r>
    </w:p>
    <w:p w14:paraId="38E867E6" w14:textId="27C11359" w:rsidR="001E6CC0" w:rsidRPr="00CB378F" w:rsidRDefault="001E6CC0" w:rsidP="0093285B">
      <w:pPr>
        <w:spacing w:after="240" w:line="276" w:lineRule="auto"/>
        <w:jc w:val="both"/>
        <w:rPr>
          <w:rFonts w:ascii="Calibri" w:hAnsi="Calibri" w:cs="Calibri"/>
          <w:sz w:val="22"/>
          <w:szCs w:val="22"/>
        </w:rPr>
      </w:pPr>
      <w:r w:rsidRPr="00CB378F">
        <w:rPr>
          <w:rFonts w:ascii="Calibri" w:hAnsi="Calibri" w:cs="Calibri"/>
          <w:sz w:val="22"/>
          <w:szCs w:val="22"/>
        </w:rPr>
        <w:t>SAP BTP basiert auf einer Multi-Cloud-Architektur und unterstützt verschiedene Laufzeitumgebungen, darunter Cloud Foundry, ABAP und Kyma. Die Plattform ist bei mehreren Cloud</w:t>
      </w:r>
      <w:r w:rsidR="00472D22" w:rsidRPr="00CB378F">
        <w:rPr>
          <w:rFonts w:ascii="Calibri" w:hAnsi="Calibri" w:cs="Calibri"/>
          <w:sz w:val="22"/>
          <w:szCs w:val="22"/>
        </w:rPr>
        <w:t>-Infrastrukturanbietern verfügbar und bietet Flexibilität hinsichtlich Regionen und Programmiersprachen.</w:t>
      </w:r>
      <w:r w:rsidR="00E27A96" w:rsidRPr="00CB378F">
        <w:rPr>
          <w:rStyle w:val="Funotenzeichen"/>
          <w:rFonts w:ascii="Calibri" w:hAnsi="Calibri" w:cs="Calibri"/>
          <w:sz w:val="22"/>
          <w:szCs w:val="22"/>
        </w:rPr>
        <w:footnoteReference w:id="4"/>
      </w:r>
    </w:p>
    <w:p w14:paraId="0E4BAF4F" w14:textId="5B05CF56" w:rsidR="00742529" w:rsidRPr="00CB378F" w:rsidRDefault="00E05B14" w:rsidP="0093285B">
      <w:pPr>
        <w:spacing w:after="240" w:line="276" w:lineRule="auto"/>
        <w:jc w:val="both"/>
        <w:rPr>
          <w:rFonts w:ascii="Calibri" w:hAnsi="Calibri" w:cs="Calibri"/>
          <w:sz w:val="22"/>
          <w:szCs w:val="22"/>
        </w:rPr>
      </w:pPr>
      <w:r w:rsidRPr="00CB378F">
        <w:rPr>
          <w:rFonts w:ascii="Calibri" w:hAnsi="Calibri" w:cs="Calibri"/>
          <w:sz w:val="22"/>
          <w:szCs w:val="22"/>
        </w:rPr>
        <w:t>Der zentrale Einstiegspunkt zur Verwaltung der Plattform is</w:t>
      </w:r>
      <w:r w:rsidR="00C539DE" w:rsidRPr="00CB378F">
        <w:rPr>
          <w:rFonts w:ascii="Calibri" w:hAnsi="Calibri" w:cs="Calibri"/>
          <w:sz w:val="22"/>
          <w:szCs w:val="22"/>
        </w:rPr>
        <w:t xml:space="preserve">t das SAP BTP Cockpit. Über </w:t>
      </w:r>
      <w:r w:rsidR="00C868A8" w:rsidRPr="00CB378F">
        <w:rPr>
          <w:rFonts w:ascii="Calibri" w:hAnsi="Calibri" w:cs="Calibri"/>
          <w:sz w:val="22"/>
          <w:szCs w:val="22"/>
        </w:rPr>
        <w:t>dieses Cockpit erfolgt das Cloud Provisioning von Services wie dem Alert Notification Service sowie</w:t>
      </w:r>
      <w:r w:rsidR="00396BC7" w:rsidRPr="00CB378F">
        <w:rPr>
          <w:rFonts w:ascii="Calibri" w:hAnsi="Calibri" w:cs="Calibri"/>
          <w:sz w:val="22"/>
          <w:szCs w:val="22"/>
        </w:rPr>
        <w:t xml:space="preserve"> die Verwaltung von Accounts und Anwendungen.</w:t>
      </w:r>
      <w:r w:rsidR="00065AF9" w:rsidRPr="00CB378F">
        <w:rPr>
          <w:rStyle w:val="Funotenzeichen"/>
          <w:rFonts w:ascii="Calibri" w:hAnsi="Calibri" w:cs="Calibri"/>
          <w:sz w:val="22"/>
          <w:szCs w:val="22"/>
        </w:rPr>
        <w:footnoteReference w:id="5"/>
      </w:r>
      <w:r w:rsidR="0013568C" w:rsidRPr="00CB378F">
        <w:rPr>
          <w:rFonts w:ascii="Calibri" w:hAnsi="Calibri" w:cs="Calibri"/>
          <w:sz w:val="22"/>
          <w:szCs w:val="22"/>
        </w:rPr>
        <w:t xml:space="preserve"> </w:t>
      </w:r>
      <w:r w:rsidR="0013568C" w:rsidRPr="00CB378F">
        <w:rPr>
          <w:rFonts w:ascii="Calibri" w:hAnsi="Calibri" w:cs="Calibri"/>
          <w:sz w:val="22"/>
          <w:szCs w:val="22"/>
          <w:highlight w:val="yellow"/>
        </w:rPr>
        <w:t>BEZUG zu SCHAEFFLER</w:t>
      </w:r>
      <w:r w:rsidR="00522AF3" w:rsidRPr="00CB378F">
        <w:rPr>
          <w:rFonts w:ascii="Calibri" w:hAnsi="Calibri" w:cs="Calibri"/>
          <w:sz w:val="22"/>
          <w:szCs w:val="22"/>
        </w:rPr>
        <w:t xml:space="preserve"> </w:t>
      </w:r>
      <w:r w:rsidR="00522AF3" w:rsidRPr="00CB378F">
        <w:rPr>
          <w:rFonts w:ascii="Calibri" w:hAnsi="Calibri" w:cs="Calibri"/>
          <w:sz w:val="22"/>
          <w:szCs w:val="22"/>
        </w:rPr>
        <w:br/>
      </w:r>
      <w:r w:rsidR="00522AF3" w:rsidRPr="00CB378F">
        <w:rPr>
          <w:rFonts w:ascii="Calibri" w:hAnsi="Calibri" w:cs="Calibri"/>
          <w:sz w:val="22"/>
          <w:szCs w:val="22"/>
        </w:rPr>
        <w:br/>
      </w:r>
      <w:r w:rsidR="0015699E" w:rsidRPr="00CB378F">
        <w:rPr>
          <w:rFonts w:ascii="Calibri" w:hAnsi="Calibri" w:cs="Calibri"/>
          <w:sz w:val="22"/>
          <w:szCs w:val="22"/>
          <w:highlight w:val="yellow"/>
        </w:rPr>
        <w:t>Fast alle Anwendungen laufen über BTP.</w:t>
      </w:r>
      <w:r w:rsidR="0015699E" w:rsidRPr="00CB378F">
        <w:rPr>
          <w:rFonts w:ascii="Calibri" w:hAnsi="Calibri" w:cs="Calibri"/>
          <w:sz w:val="22"/>
          <w:szCs w:val="22"/>
        </w:rPr>
        <w:t xml:space="preserve"> </w:t>
      </w:r>
    </w:p>
    <w:p w14:paraId="7A38AC02" w14:textId="63C99F5F" w:rsidR="0015699E" w:rsidRPr="00CB378F" w:rsidRDefault="0015699E" w:rsidP="0093285B">
      <w:pPr>
        <w:spacing w:after="240" w:line="276" w:lineRule="auto"/>
        <w:jc w:val="both"/>
        <w:rPr>
          <w:rFonts w:ascii="Calibri" w:hAnsi="Calibri" w:cs="Calibri"/>
          <w:sz w:val="22"/>
          <w:szCs w:val="22"/>
        </w:rPr>
      </w:pPr>
    </w:p>
    <w:p w14:paraId="0F19825E" w14:textId="783D0673" w:rsidR="00D26BF5" w:rsidRPr="00CB378F" w:rsidRDefault="004C5356" w:rsidP="00CC2C03">
      <w:pPr>
        <w:pStyle w:val="berschrift3"/>
        <w:numPr>
          <w:ilvl w:val="1"/>
          <w:numId w:val="7"/>
        </w:numPr>
        <w:spacing w:line="276" w:lineRule="auto"/>
        <w:rPr>
          <w:rFonts w:ascii="Calibri" w:hAnsi="Calibri" w:cs="Calibri"/>
          <w:b/>
          <w:bCs/>
          <w:color w:val="000000" w:themeColor="text1"/>
          <w:sz w:val="22"/>
          <w:szCs w:val="22"/>
        </w:rPr>
      </w:pPr>
      <w:bookmarkStart w:id="13" w:name="_Toc215498219"/>
      <w:r w:rsidRPr="00CB378F">
        <w:rPr>
          <w:rFonts w:ascii="Calibri" w:hAnsi="Calibri" w:cs="Calibri"/>
          <w:b/>
          <w:bCs/>
          <w:color w:val="000000" w:themeColor="text1"/>
          <w:sz w:val="22"/>
          <w:szCs w:val="22"/>
        </w:rPr>
        <w:t>Architektur</w:t>
      </w:r>
      <w:bookmarkEnd w:id="13"/>
    </w:p>
    <w:p w14:paraId="396906EE" w14:textId="62110A6A" w:rsidR="00AE6C69" w:rsidRPr="00CB378F" w:rsidRDefault="00AE6C69" w:rsidP="00DB0F11">
      <w:pPr>
        <w:rPr>
          <w:b/>
          <w:bCs/>
          <w:color w:val="000000" w:themeColor="text1"/>
        </w:rPr>
      </w:pPr>
      <w:r w:rsidRPr="00CB378F">
        <w:rPr>
          <w:noProof/>
        </w:rPr>
        <w:drawing>
          <wp:inline distT="0" distB="0" distL="0" distR="0" wp14:anchorId="42C9646B" wp14:editId="431E2387">
            <wp:extent cx="4494318" cy="2955851"/>
            <wp:effectExtent l="0" t="0" r="1905" b="0"/>
            <wp:docPr id="1911638350"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38350" name="Grafik 1" descr="Ein Bild, das Text, Screenshot, Schrift, Design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4499954" cy="2959558"/>
                    </a:xfrm>
                    <a:prstGeom prst="rect">
                      <a:avLst/>
                    </a:prstGeom>
                  </pic:spPr>
                </pic:pic>
              </a:graphicData>
            </a:graphic>
          </wp:inline>
        </w:drawing>
      </w:r>
    </w:p>
    <w:p w14:paraId="6B10F792" w14:textId="789D6EEA" w:rsidR="00561085" w:rsidRDefault="00561085" w:rsidP="00740D17"/>
    <w:p w14:paraId="0FFEC5E8" w14:textId="77777777" w:rsidR="00D0225A" w:rsidRDefault="00D0225A" w:rsidP="00740D17"/>
    <w:p w14:paraId="3F504D12" w14:textId="77777777" w:rsidR="007C50D4" w:rsidRPr="00EC49DD" w:rsidRDefault="007C50D4" w:rsidP="00740D17">
      <w:pPr>
        <w:rPr>
          <w:sz w:val="22"/>
          <w:szCs w:val="22"/>
        </w:rPr>
      </w:pPr>
    </w:p>
    <w:p w14:paraId="09B34E2F" w14:textId="1B908499" w:rsidR="007C50D4" w:rsidRDefault="00EC49DD" w:rsidP="00190FED">
      <w:pPr>
        <w:pStyle w:val="berschrift3"/>
        <w:rPr>
          <w:rFonts w:ascii="Calibri" w:hAnsi="Calibri" w:cs="Calibri"/>
          <w:b/>
          <w:bCs/>
          <w:color w:val="000000" w:themeColor="text1"/>
          <w:sz w:val="22"/>
          <w:szCs w:val="22"/>
        </w:rPr>
      </w:pPr>
      <w:r w:rsidRPr="00EC49DD">
        <w:rPr>
          <w:rFonts w:ascii="Calibri" w:hAnsi="Calibri" w:cs="Calibri"/>
          <w:b/>
          <w:bCs/>
          <w:color w:val="000000" w:themeColor="text1"/>
          <w:sz w:val="22"/>
          <w:szCs w:val="22"/>
        </w:rPr>
        <w:t>6.2.1. Global Accounts</w:t>
      </w:r>
    </w:p>
    <w:p w14:paraId="0FBA91F5" w14:textId="53530AD0" w:rsidR="00433FBB" w:rsidRDefault="0032080A" w:rsidP="00433FBB">
      <w:pPr>
        <w:spacing w:after="240"/>
        <w:jc w:val="both"/>
        <w:rPr>
          <w:rFonts w:ascii="Calibri" w:hAnsi="Calibri" w:cs="Calibri"/>
          <w:sz w:val="22"/>
          <w:szCs w:val="22"/>
        </w:rPr>
      </w:pPr>
      <w:r w:rsidRPr="00960D5A">
        <w:rPr>
          <w:rFonts w:ascii="Calibri" w:hAnsi="Calibri" w:cs="Calibri"/>
          <w:sz w:val="22"/>
          <w:szCs w:val="22"/>
        </w:rPr>
        <w:lastRenderedPageBreak/>
        <w:t xml:space="preserve">Ein Global Account repräsentiert den </w:t>
      </w:r>
      <w:r w:rsidR="00960D5A" w:rsidRPr="00960D5A">
        <w:rPr>
          <w:rFonts w:ascii="Calibri" w:hAnsi="Calibri" w:cs="Calibri"/>
          <w:sz w:val="22"/>
          <w:szCs w:val="22"/>
        </w:rPr>
        <w:t>Ve</w:t>
      </w:r>
      <w:r w:rsidR="00960D5A">
        <w:rPr>
          <w:rFonts w:ascii="Calibri" w:hAnsi="Calibri" w:cs="Calibri"/>
          <w:sz w:val="22"/>
          <w:szCs w:val="22"/>
        </w:rPr>
        <w:t>rtrag mit SAP und verwaltet Entitlements (verfügbare Services) sowie Quotas (Ressourcen</w:t>
      </w:r>
      <w:r w:rsidR="00170C0D">
        <w:rPr>
          <w:rFonts w:ascii="Calibri" w:hAnsi="Calibri" w:cs="Calibri"/>
          <w:sz w:val="22"/>
          <w:szCs w:val="22"/>
        </w:rPr>
        <w:t xml:space="preserve">limits). Unterhalb des Global Accounts werden Subaccounts für verschiedene </w:t>
      </w:r>
      <w:r w:rsidR="00AF2704">
        <w:rPr>
          <w:rFonts w:ascii="Calibri" w:hAnsi="Calibri" w:cs="Calibri"/>
          <w:sz w:val="22"/>
          <w:szCs w:val="22"/>
        </w:rPr>
        <w:t>Organisationseinheit</w:t>
      </w:r>
      <w:r w:rsidR="006B4417">
        <w:rPr>
          <w:rFonts w:ascii="Calibri" w:hAnsi="Calibri" w:cs="Calibri"/>
          <w:sz w:val="22"/>
          <w:szCs w:val="22"/>
        </w:rPr>
        <w:t xml:space="preserve">en </w:t>
      </w:r>
      <w:r w:rsidR="00B04D0E">
        <w:rPr>
          <w:rFonts w:ascii="Calibri" w:hAnsi="Calibri" w:cs="Calibri"/>
          <w:sz w:val="22"/>
          <w:szCs w:val="22"/>
        </w:rPr>
        <w:t>oder Umgebungen angelegt</w:t>
      </w:r>
      <w:r w:rsidR="00CC4544">
        <w:rPr>
          <w:rFonts w:ascii="Calibri" w:hAnsi="Calibri" w:cs="Calibri"/>
          <w:sz w:val="22"/>
          <w:szCs w:val="22"/>
        </w:rPr>
        <w:t xml:space="preserve">. Jeder Subaccount ist einer Region und einem Environment (z.B. Cloud Foundry) zugeordnet, </w:t>
      </w:r>
      <w:r w:rsidR="00B66D87">
        <w:rPr>
          <w:rFonts w:ascii="Calibri" w:hAnsi="Calibri" w:cs="Calibri"/>
          <w:sz w:val="22"/>
          <w:szCs w:val="22"/>
        </w:rPr>
        <w:t>in dem Service</w:t>
      </w:r>
      <w:r w:rsidR="000626C4">
        <w:rPr>
          <w:rFonts w:ascii="Calibri" w:hAnsi="Calibri" w:cs="Calibri"/>
          <w:sz w:val="22"/>
          <w:szCs w:val="22"/>
        </w:rPr>
        <w:t>s wie der Alert Notification Service provisioniert.</w:t>
      </w:r>
      <w:r w:rsidR="00531440">
        <w:rPr>
          <w:rStyle w:val="Funotenzeichen"/>
          <w:rFonts w:ascii="Calibri" w:hAnsi="Calibri" w:cs="Calibri"/>
          <w:sz w:val="22"/>
          <w:szCs w:val="22"/>
        </w:rPr>
        <w:footnoteReference w:id="6"/>
      </w:r>
    </w:p>
    <w:p w14:paraId="7DD50E91" w14:textId="11721636" w:rsidR="00433FBB" w:rsidRPr="00433FBB" w:rsidRDefault="00714491" w:rsidP="00433FBB">
      <w:pPr>
        <w:spacing w:after="240"/>
        <w:jc w:val="both"/>
        <w:rPr>
          <w:rFonts w:ascii="Calibri" w:hAnsi="Calibri" w:cs="Calibri"/>
          <w:sz w:val="22"/>
          <w:szCs w:val="22"/>
        </w:rPr>
      </w:pPr>
      <w:r>
        <w:rPr>
          <w:rFonts w:ascii="Calibri" w:hAnsi="Calibri" w:cs="Calibri"/>
          <w:sz w:val="22"/>
          <w:szCs w:val="22"/>
        </w:rPr>
        <w:t>Global Accounts sind unabhängig von Region und Environment. Innerhalb eines Global Acc</w:t>
      </w:r>
      <w:r w:rsidR="00B73361">
        <w:rPr>
          <w:rFonts w:ascii="Calibri" w:hAnsi="Calibri" w:cs="Calibri"/>
          <w:sz w:val="22"/>
          <w:szCs w:val="22"/>
        </w:rPr>
        <w:t>ounts werden alle Subaccounts verwaltet, die jeweils einer spezifischen Region zugeordnet sind.</w:t>
      </w:r>
      <w:r w:rsidR="006008FE">
        <w:rPr>
          <w:rStyle w:val="Funotenzeichen"/>
          <w:rFonts w:ascii="Calibri" w:hAnsi="Calibri" w:cs="Calibri"/>
          <w:sz w:val="22"/>
          <w:szCs w:val="22"/>
        </w:rPr>
        <w:footnoteReference w:id="7"/>
      </w:r>
    </w:p>
    <w:p w14:paraId="130512B0" w14:textId="7B9EAD7A" w:rsidR="007C50D4" w:rsidRDefault="006008FE" w:rsidP="00740D17">
      <w:r>
        <w:rPr>
          <w:noProof/>
        </w:rPr>
        <w:drawing>
          <wp:inline distT="0" distB="0" distL="0" distR="0" wp14:anchorId="15CA798C" wp14:editId="398698BF">
            <wp:extent cx="4924425" cy="1133475"/>
            <wp:effectExtent l="0" t="0" r="9525" b="9525"/>
            <wp:docPr id="185671708" name="Grafik 1" descr="Relationship between Global Accounts, Regions and Sub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onship between Global Accounts, Regions and Subaccoun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4425" cy="1133475"/>
                    </a:xfrm>
                    <a:prstGeom prst="rect">
                      <a:avLst/>
                    </a:prstGeom>
                    <a:noFill/>
                    <a:ln>
                      <a:noFill/>
                    </a:ln>
                  </pic:spPr>
                </pic:pic>
              </a:graphicData>
            </a:graphic>
          </wp:inline>
        </w:drawing>
      </w:r>
    </w:p>
    <w:p w14:paraId="7B065E56" w14:textId="77777777" w:rsidR="00B87AAD" w:rsidRDefault="00B87AAD" w:rsidP="00740D17"/>
    <w:p w14:paraId="368F23C1" w14:textId="01B7FF88" w:rsidR="00B87AAD" w:rsidRDefault="00B87AAD" w:rsidP="00B87AAD">
      <w:pPr>
        <w:pStyle w:val="berschrift3"/>
        <w:rPr>
          <w:rFonts w:ascii="Calibri" w:hAnsi="Calibri" w:cs="Calibri"/>
          <w:b/>
          <w:bCs/>
          <w:color w:val="000000" w:themeColor="text1"/>
          <w:lang w:val="en-US"/>
        </w:rPr>
      </w:pPr>
      <w:r w:rsidRPr="00B87AAD">
        <w:rPr>
          <w:rFonts w:ascii="Calibri" w:hAnsi="Calibri" w:cs="Calibri"/>
          <w:b/>
          <w:bCs/>
          <w:color w:val="000000" w:themeColor="text1"/>
          <w:lang w:val="en-US"/>
        </w:rPr>
        <w:t>6.2.2 Subaccounts</w:t>
      </w:r>
    </w:p>
    <w:p w14:paraId="6217ACE7" w14:textId="0D71078D" w:rsidR="00B87AAD" w:rsidRPr="001A4794" w:rsidRDefault="009E7C1A" w:rsidP="00B87AAD">
      <w:pPr>
        <w:spacing w:before="240"/>
        <w:jc w:val="both"/>
        <w:rPr>
          <w:rFonts w:ascii="Calibri" w:hAnsi="Calibri" w:cs="Calibri"/>
          <w:sz w:val="22"/>
          <w:szCs w:val="22"/>
        </w:rPr>
      </w:pPr>
      <w:r w:rsidRPr="001A4794">
        <w:rPr>
          <w:rFonts w:ascii="Calibri" w:hAnsi="Calibri" w:cs="Calibri"/>
          <w:sz w:val="22"/>
          <w:szCs w:val="22"/>
        </w:rPr>
        <w:t xml:space="preserve">Subaccounts sind jeweils einer spezifischen Region zugeordnet und ermöglichen die Strukturierung nach </w:t>
      </w:r>
      <w:r w:rsidR="00746B98" w:rsidRPr="001A4794">
        <w:rPr>
          <w:rFonts w:ascii="Calibri" w:hAnsi="Calibri" w:cs="Calibri"/>
          <w:sz w:val="22"/>
          <w:szCs w:val="22"/>
        </w:rPr>
        <w:t>organisatorischen oder technischen Kriterien. In Subaccounts werden Anwendungen bereitgestellt Services genutzt sowie Mit</w:t>
      </w:r>
      <w:r w:rsidR="00094969" w:rsidRPr="001A4794">
        <w:rPr>
          <w:rFonts w:ascii="Calibri" w:hAnsi="Calibri" w:cs="Calibri"/>
          <w:sz w:val="22"/>
          <w:szCs w:val="22"/>
        </w:rPr>
        <w:t>glieder, Berechtigungen und Entitlements verwaltet.</w:t>
      </w:r>
      <w:r w:rsidR="001A4794" w:rsidRPr="001A4794">
        <w:rPr>
          <w:rStyle w:val="Funotenzeichen"/>
          <w:rFonts w:ascii="Calibri" w:hAnsi="Calibri" w:cs="Calibri"/>
          <w:sz w:val="22"/>
          <w:szCs w:val="22"/>
        </w:rPr>
        <w:footnoteReference w:id="8"/>
      </w:r>
      <w:r w:rsidR="00094969" w:rsidRPr="001A4794">
        <w:rPr>
          <w:rFonts w:ascii="Calibri" w:hAnsi="Calibri" w:cs="Calibri"/>
          <w:sz w:val="22"/>
          <w:szCs w:val="22"/>
        </w:rPr>
        <w:t xml:space="preserve"> </w:t>
      </w:r>
    </w:p>
    <w:p w14:paraId="792BC21A" w14:textId="34407997" w:rsidR="00094969" w:rsidRDefault="00094969" w:rsidP="00B87AAD">
      <w:pPr>
        <w:spacing w:before="240"/>
        <w:jc w:val="both"/>
        <w:rPr>
          <w:rFonts w:ascii="Calibri" w:hAnsi="Calibri" w:cs="Calibri"/>
          <w:sz w:val="22"/>
          <w:szCs w:val="22"/>
        </w:rPr>
      </w:pPr>
      <w:r w:rsidRPr="001A4794">
        <w:rPr>
          <w:rFonts w:ascii="Calibri" w:hAnsi="Calibri" w:cs="Calibri"/>
          <w:sz w:val="22"/>
          <w:szCs w:val="22"/>
        </w:rPr>
        <w:t>Ein Global Account kann mehrere Subaccounts enthalten, die voneinander unabhängig sind. Diese Unabhängigkeit ist bei der Planung der Systemlandschaft relevant</w:t>
      </w:r>
      <w:r w:rsidR="001A4794" w:rsidRPr="001A4794">
        <w:rPr>
          <w:rFonts w:ascii="Calibri" w:hAnsi="Calibri" w:cs="Calibri"/>
          <w:sz w:val="22"/>
          <w:szCs w:val="22"/>
        </w:rPr>
        <w:t xml:space="preserve">, insbesondere </w:t>
      </w:r>
      <w:r w:rsidR="00554D01" w:rsidRPr="001A4794">
        <w:rPr>
          <w:rFonts w:ascii="Calibri" w:hAnsi="Calibri" w:cs="Calibri"/>
          <w:sz w:val="22"/>
          <w:szCs w:val="22"/>
        </w:rPr>
        <w:t>hinsichtlich</w:t>
      </w:r>
      <w:r w:rsidR="001A4794" w:rsidRPr="001A4794">
        <w:rPr>
          <w:rFonts w:ascii="Calibri" w:hAnsi="Calibri" w:cs="Calibri"/>
          <w:sz w:val="22"/>
          <w:szCs w:val="22"/>
        </w:rPr>
        <w:t xml:space="preserve"> Sicherheit, Datenmanagement und Integration.</w:t>
      </w:r>
      <w:r w:rsidR="001A4794" w:rsidRPr="001A4794">
        <w:rPr>
          <w:rStyle w:val="Funotenzeichen"/>
          <w:rFonts w:ascii="Calibri" w:hAnsi="Calibri" w:cs="Calibri"/>
          <w:sz w:val="22"/>
          <w:szCs w:val="22"/>
        </w:rPr>
        <w:footnoteReference w:id="9"/>
      </w:r>
      <w:r w:rsidR="001A4794" w:rsidRPr="001A4794">
        <w:rPr>
          <w:rFonts w:ascii="Calibri" w:hAnsi="Calibri" w:cs="Calibri"/>
          <w:sz w:val="22"/>
          <w:szCs w:val="22"/>
        </w:rPr>
        <w:t xml:space="preserve"> </w:t>
      </w:r>
    </w:p>
    <w:p w14:paraId="493A37A3" w14:textId="731EDE3B" w:rsidR="006B341B" w:rsidRDefault="006B341B" w:rsidP="00B87AAD">
      <w:pPr>
        <w:spacing w:before="240"/>
        <w:jc w:val="both"/>
        <w:rPr>
          <w:rFonts w:ascii="Calibri" w:hAnsi="Calibri" w:cs="Calibri"/>
          <w:sz w:val="22"/>
          <w:szCs w:val="22"/>
        </w:rPr>
      </w:pPr>
      <w:r>
        <w:rPr>
          <w:noProof/>
        </w:rPr>
        <w:drawing>
          <wp:inline distT="0" distB="0" distL="0" distR="0" wp14:anchorId="45977AD0" wp14:editId="250C9D0E">
            <wp:extent cx="3228975" cy="2038350"/>
            <wp:effectExtent l="0" t="0" r="9525" b="0"/>
            <wp:docPr id="1514334890" name="Grafik 2" descr="Sub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baccoun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975" cy="2038350"/>
                    </a:xfrm>
                    <a:prstGeom prst="rect">
                      <a:avLst/>
                    </a:prstGeom>
                    <a:noFill/>
                    <a:ln>
                      <a:noFill/>
                    </a:ln>
                  </pic:spPr>
                </pic:pic>
              </a:graphicData>
            </a:graphic>
          </wp:inline>
        </w:drawing>
      </w:r>
    </w:p>
    <w:p w14:paraId="7C29CA1A" w14:textId="77777777" w:rsidR="00724015" w:rsidRPr="001A4794" w:rsidRDefault="00724015" w:rsidP="00B87AAD">
      <w:pPr>
        <w:spacing w:before="240"/>
        <w:jc w:val="both"/>
        <w:rPr>
          <w:rFonts w:ascii="Calibri" w:hAnsi="Calibri" w:cs="Calibri"/>
          <w:sz w:val="22"/>
          <w:szCs w:val="22"/>
        </w:rPr>
      </w:pPr>
    </w:p>
    <w:p w14:paraId="182EFF85" w14:textId="16CE2015" w:rsidR="00E555CE" w:rsidRPr="00094969" w:rsidRDefault="007C50D4" w:rsidP="009461F2">
      <w:pPr>
        <w:pStyle w:val="berschrift3"/>
        <w:rPr>
          <w:rFonts w:ascii="Calibri" w:hAnsi="Calibri" w:cs="Calibri"/>
          <w:b/>
          <w:bCs/>
          <w:color w:val="auto"/>
        </w:rPr>
      </w:pPr>
      <w:r w:rsidRPr="00094969">
        <w:rPr>
          <w:rFonts w:ascii="Calibri" w:hAnsi="Calibri" w:cs="Calibri"/>
          <w:b/>
          <w:bCs/>
          <w:color w:val="auto"/>
        </w:rPr>
        <w:t>Schaeffler Cloud Connector Architektur</w:t>
      </w:r>
    </w:p>
    <w:p w14:paraId="4190CA07" w14:textId="1F433856" w:rsidR="004E6188" w:rsidRPr="0016056D" w:rsidRDefault="004E6188" w:rsidP="004E6188">
      <w:pPr>
        <w:pStyle w:val="berschrift3"/>
        <w:rPr>
          <w:b/>
          <w:bCs/>
          <w:color w:val="auto"/>
          <w:lang w:val="en-US"/>
        </w:rPr>
      </w:pPr>
      <w:r w:rsidRPr="0016056D">
        <w:rPr>
          <w:b/>
          <w:bCs/>
          <w:color w:val="auto"/>
          <w:lang w:val="en-US"/>
        </w:rPr>
        <w:t>Connection to SAP BTP</w:t>
      </w:r>
    </w:p>
    <w:p w14:paraId="24A89D59" w14:textId="144CB1B3" w:rsidR="004E6188" w:rsidRDefault="004E6188" w:rsidP="004E6188">
      <w:pPr>
        <w:jc w:val="both"/>
        <w:rPr>
          <w:rFonts w:ascii="Calibri" w:hAnsi="Calibri" w:cs="Calibri"/>
          <w:sz w:val="22"/>
          <w:szCs w:val="22"/>
          <w:lang w:val="en-US"/>
        </w:rPr>
      </w:pPr>
      <w:r w:rsidRPr="00AB0406">
        <w:rPr>
          <w:rFonts w:ascii="Calibri" w:hAnsi="Calibri" w:cs="Calibri"/>
          <w:sz w:val="22"/>
          <w:szCs w:val="22"/>
          <w:highlight w:val="yellow"/>
          <w:lang w:val="en-US"/>
        </w:rPr>
        <w:t xml:space="preserve">Requirement: </w:t>
      </w:r>
      <w:r w:rsidR="00AB0406" w:rsidRPr="00AB0406">
        <w:rPr>
          <w:rFonts w:ascii="Calibri" w:hAnsi="Calibri" w:cs="Calibri"/>
          <w:sz w:val="22"/>
          <w:szCs w:val="22"/>
          <w:highlight w:val="yellow"/>
          <w:lang w:val="en-US"/>
        </w:rPr>
        <w:t>Connect SAP BTP subaccounts via Cloud Connector to on premise systems.</w:t>
      </w:r>
    </w:p>
    <w:p w14:paraId="029122E9" w14:textId="6AE5E875" w:rsidR="0072567A" w:rsidRPr="00A22324" w:rsidRDefault="0072567A" w:rsidP="004E6188">
      <w:pPr>
        <w:jc w:val="both"/>
        <w:rPr>
          <w:rFonts w:ascii="Calibri" w:hAnsi="Calibri" w:cs="Calibri"/>
          <w:sz w:val="22"/>
          <w:szCs w:val="22"/>
          <w:highlight w:val="yellow"/>
          <w:lang w:val="en-US"/>
        </w:rPr>
      </w:pPr>
      <w:r w:rsidRPr="00A22324">
        <w:rPr>
          <w:rFonts w:ascii="Calibri" w:hAnsi="Calibri" w:cs="Calibri"/>
          <w:sz w:val="22"/>
          <w:szCs w:val="22"/>
          <w:highlight w:val="yellow"/>
          <w:lang w:val="en-US"/>
        </w:rPr>
        <w:t>Wofür cloudconnector da?</w:t>
      </w:r>
    </w:p>
    <w:p w14:paraId="50612F0A" w14:textId="60C05154" w:rsidR="0059092B" w:rsidRPr="00A22324" w:rsidRDefault="0059092B" w:rsidP="004E6188">
      <w:pPr>
        <w:jc w:val="both"/>
        <w:rPr>
          <w:rFonts w:ascii="Calibri" w:hAnsi="Calibri" w:cs="Calibri"/>
          <w:sz w:val="22"/>
          <w:szCs w:val="22"/>
          <w:highlight w:val="yellow"/>
        </w:rPr>
      </w:pPr>
      <w:r w:rsidRPr="00A22324">
        <w:rPr>
          <w:rFonts w:ascii="Calibri" w:hAnsi="Calibri" w:cs="Calibri"/>
          <w:sz w:val="22"/>
          <w:szCs w:val="22"/>
          <w:highlight w:val="yellow"/>
        </w:rPr>
        <w:t>Braucht für die Verbindung zwischen on premise und cloud</w:t>
      </w:r>
    </w:p>
    <w:p w14:paraId="1F00987D" w14:textId="62A47900" w:rsidR="0059092B" w:rsidRPr="00A22324" w:rsidRDefault="0059092B" w:rsidP="004E6188">
      <w:pPr>
        <w:jc w:val="both"/>
        <w:rPr>
          <w:rFonts w:ascii="Calibri" w:hAnsi="Calibri" w:cs="Calibri"/>
          <w:sz w:val="22"/>
          <w:szCs w:val="22"/>
          <w:highlight w:val="yellow"/>
        </w:rPr>
      </w:pPr>
      <w:r w:rsidRPr="00A22324">
        <w:rPr>
          <w:rFonts w:ascii="Calibri" w:hAnsi="Calibri" w:cs="Calibri"/>
          <w:sz w:val="22"/>
          <w:szCs w:val="22"/>
          <w:highlight w:val="yellow"/>
        </w:rPr>
        <w:t>Ein local und ein bei cloud</w:t>
      </w:r>
    </w:p>
    <w:p w14:paraId="5F74C39E" w14:textId="7EE86BB4" w:rsidR="00387CC3" w:rsidRPr="00A22324" w:rsidRDefault="00387CC3" w:rsidP="004E6188">
      <w:pPr>
        <w:jc w:val="both"/>
        <w:rPr>
          <w:rFonts w:ascii="Calibri" w:hAnsi="Calibri" w:cs="Calibri"/>
          <w:sz w:val="22"/>
          <w:szCs w:val="22"/>
          <w:highlight w:val="yellow"/>
        </w:rPr>
      </w:pPr>
      <w:r w:rsidRPr="00A22324">
        <w:rPr>
          <w:rFonts w:ascii="Calibri" w:hAnsi="Calibri" w:cs="Calibri"/>
          <w:sz w:val="22"/>
          <w:szCs w:val="22"/>
          <w:highlight w:val="yellow"/>
        </w:rPr>
        <w:t>Damit cloud auf on premise zugreifen kann</w:t>
      </w:r>
    </w:p>
    <w:p w14:paraId="79E5FC45" w14:textId="4FB50792" w:rsidR="00387CC3" w:rsidRPr="00387CC3" w:rsidRDefault="00387CC3" w:rsidP="004E6188">
      <w:pPr>
        <w:jc w:val="both"/>
        <w:rPr>
          <w:rFonts w:ascii="Calibri" w:hAnsi="Calibri" w:cs="Calibri"/>
          <w:sz w:val="22"/>
          <w:szCs w:val="22"/>
        </w:rPr>
      </w:pPr>
      <w:r w:rsidRPr="00A22324">
        <w:rPr>
          <w:rFonts w:ascii="Calibri" w:hAnsi="Calibri" w:cs="Calibri"/>
          <w:sz w:val="22"/>
          <w:szCs w:val="22"/>
          <w:highlight w:val="yellow"/>
        </w:rPr>
        <w:lastRenderedPageBreak/>
        <w:t>Verbindung muss angelegt und freigeschaltet werden.</w:t>
      </w:r>
    </w:p>
    <w:p w14:paraId="11ACB0B0" w14:textId="3EEB1426" w:rsidR="00E555CE" w:rsidRDefault="00E555CE" w:rsidP="004E6188">
      <w:r w:rsidRPr="00E555CE">
        <w:rPr>
          <w:noProof/>
        </w:rPr>
        <w:drawing>
          <wp:inline distT="0" distB="0" distL="0" distR="0" wp14:anchorId="5B70BF4F" wp14:editId="7E6BDFB3">
            <wp:extent cx="5731510" cy="1753870"/>
            <wp:effectExtent l="0" t="0" r="2540" b="0"/>
            <wp:docPr id="369227342" name="Grafik 1" descr="Ein Bild, das Text, Schrif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27342" name="Grafik 1" descr="Ein Bild, das Text, Schrift, Reihe, Diagramm enthält.&#10;&#10;KI-generierte Inhalte können fehlerhaft sein."/>
                    <pic:cNvPicPr/>
                  </pic:nvPicPr>
                  <pic:blipFill>
                    <a:blip r:embed="rId14"/>
                    <a:stretch>
                      <a:fillRect/>
                    </a:stretch>
                  </pic:blipFill>
                  <pic:spPr>
                    <a:xfrm>
                      <a:off x="0" y="0"/>
                      <a:ext cx="5731510" cy="1753870"/>
                    </a:xfrm>
                    <a:prstGeom prst="rect">
                      <a:avLst/>
                    </a:prstGeom>
                  </pic:spPr>
                </pic:pic>
              </a:graphicData>
            </a:graphic>
          </wp:inline>
        </w:drawing>
      </w:r>
    </w:p>
    <w:p w14:paraId="75ADFD3D" w14:textId="77777777" w:rsidR="00AB0406" w:rsidRDefault="00AB0406" w:rsidP="004E6188"/>
    <w:p w14:paraId="54BD9EBE" w14:textId="2DCB05CD" w:rsidR="00AB0406" w:rsidRDefault="00AB0406" w:rsidP="00AB0406">
      <w:pPr>
        <w:pStyle w:val="berschrift3"/>
        <w:rPr>
          <w:rFonts w:ascii="Calibri" w:hAnsi="Calibri" w:cs="Calibri"/>
          <w:b/>
          <w:bCs/>
          <w:color w:val="auto"/>
          <w:lang w:val="en-US"/>
        </w:rPr>
      </w:pPr>
      <w:r w:rsidRPr="00554FF7">
        <w:rPr>
          <w:rFonts w:ascii="Calibri" w:hAnsi="Calibri" w:cs="Calibri"/>
          <w:b/>
          <w:bCs/>
          <w:color w:val="auto"/>
          <w:lang w:val="en-US"/>
        </w:rPr>
        <w:t>Conn</w:t>
      </w:r>
      <w:r w:rsidR="00554FF7" w:rsidRPr="00554FF7">
        <w:rPr>
          <w:rFonts w:ascii="Calibri" w:hAnsi="Calibri" w:cs="Calibri"/>
          <w:b/>
          <w:bCs/>
          <w:color w:val="auto"/>
          <w:lang w:val="en-US"/>
        </w:rPr>
        <w:t>ection to SAP BTP (view with LB)</w:t>
      </w:r>
    </w:p>
    <w:p w14:paraId="1523A7D8" w14:textId="77777777" w:rsidR="00165761" w:rsidRDefault="00165761" w:rsidP="00AB0406">
      <w:pPr>
        <w:pStyle w:val="berschrift3"/>
        <w:rPr>
          <w:rFonts w:ascii="Calibri" w:hAnsi="Calibri" w:cs="Calibri"/>
          <w:b/>
          <w:bCs/>
          <w:color w:val="auto"/>
          <w:lang w:val="en-US"/>
        </w:rPr>
      </w:pPr>
    </w:p>
    <w:p w14:paraId="3205C311" w14:textId="4F0296C3" w:rsidR="00165761" w:rsidRPr="00CE4567" w:rsidRDefault="00165761" w:rsidP="00CE4567">
      <w:pPr>
        <w:rPr>
          <w:highlight w:val="yellow"/>
        </w:rPr>
      </w:pPr>
      <w:r w:rsidRPr="00CE4567">
        <w:rPr>
          <w:highlight w:val="yellow"/>
        </w:rPr>
        <w:t xml:space="preserve">2 Arte von Webdispatcher, </w:t>
      </w:r>
    </w:p>
    <w:p w14:paraId="16CC9343" w14:textId="72FBF305" w:rsidR="00CF3732" w:rsidRPr="00CE4567" w:rsidRDefault="00CF3732" w:rsidP="00CE4567">
      <w:pPr>
        <w:rPr>
          <w:highlight w:val="yellow"/>
        </w:rPr>
      </w:pPr>
      <w:r w:rsidRPr="00CE4567">
        <w:rPr>
          <w:highlight w:val="yellow"/>
        </w:rPr>
        <w:t>2 Instanzen</w:t>
      </w:r>
    </w:p>
    <w:p w14:paraId="113DD722" w14:textId="6B93C376" w:rsidR="00CF3732" w:rsidRPr="00CE4567" w:rsidRDefault="00CF3732" w:rsidP="00CE4567">
      <w:pPr>
        <w:rPr>
          <w:highlight w:val="yellow"/>
        </w:rPr>
      </w:pPr>
      <w:r w:rsidRPr="00CE4567">
        <w:rPr>
          <w:highlight w:val="yellow"/>
        </w:rPr>
        <w:t xml:space="preserve">LB teilte die traffic </w:t>
      </w:r>
      <w:r w:rsidR="002B1610" w:rsidRPr="00CE4567">
        <w:rPr>
          <w:highlight w:val="yellow"/>
        </w:rPr>
        <w:t>auf 2 Instanzen damit es nicht belastet wird.</w:t>
      </w:r>
    </w:p>
    <w:p w14:paraId="0B24F527" w14:textId="27EB1C90" w:rsidR="002B1610" w:rsidRPr="00165761" w:rsidRDefault="00DB2509" w:rsidP="00CE4567">
      <w:r w:rsidRPr="00CE4567">
        <w:rPr>
          <w:highlight w:val="yellow"/>
        </w:rPr>
        <w:t xml:space="preserve">Lb ist </w:t>
      </w:r>
      <w:r w:rsidR="00FD23F5" w:rsidRPr="00CE4567">
        <w:rPr>
          <w:highlight w:val="yellow"/>
        </w:rPr>
        <w:t>bei Security Hinsicht</w:t>
      </w:r>
    </w:p>
    <w:p w14:paraId="6F2560BE" w14:textId="30FAC40D" w:rsidR="00554FF7" w:rsidRDefault="00F040F1" w:rsidP="00554FF7">
      <w:pPr>
        <w:rPr>
          <w:lang w:val="en-US"/>
        </w:rPr>
      </w:pPr>
      <w:r w:rsidRPr="00F040F1">
        <w:rPr>
          <w:noProof/>
          <w:lang w:val="en-US"/>
        </w:rPr>
        <w:drawing>
          <wp:inline distT="0" distB="0" distL="0" distR="0" wp14:anchorId="1F3FFA0C" wp14:editId="7FB2513C">
            <wp:extent cx="5731510" cy="1660525"/>
            <wp:effectExtent l="0" t="0" r="2540" b="0"/>
            <wp:docPr id="1835736964" name="Grafik 1"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6964" name="Grafik 1" descr="Ein Bild, das Text, Diagramm, Reihe, Schrift enthält.&#10;&#10;KI-generierte Inhalte können fehlerhaft sein."/>
                    <pic:cNvPicPr/>
                  </pic:nvPicPr>
                  <pic:blipFill>
                    <a:blip r:embed="rId15"/>
                    <a:stretch>
                      <a:fillRect/>
                    </a:stretch>
                  </pic:blipFill>
                  <pic:spPr>
                    <a:xfrm>
                      <a:off x="0" y="0"/>
                      <a:ext cx="5731510" cy="1660525"/>
                    </a:xfrm>
                    <a:prstGeom prst="rect">
                      <a:avLst/>
                    </a:prstGeom>
                  </pic:spPr>
                </pic:pic>
              </a:graphicData>
            </a:graphic>
          </wp:inline>
        </w:drawing>
      </w:r>
    </w:p>
    <w:p w14:paraId="0D4D7398" w14:textId="6D4763FC" w:rsidR="00F040F1" w:rsidRPr="002F38D9" w:rsidRDefault="00F040F1" w:rsidP="00F040F1">
      <w:pPr>
        <w:pStyle w:val="berschrift3"/>
        <w:rPr>
          <w:rFonts w:ascii="Calibri" w:hAnsi="Calibri" w:cs="Calibri"/>
          <w:b/>
          <w:bCs/>
          <w:color w:val="auto"/>
          <w:lang w:val="en-US"/>
        </w:rPr>
      </w:pPr>
      <w:r w:rsidRPr="002F38D9">
        <w:rPr>
          <w:rFonts w:ascii="Calibri" w:hAnsi="Calibri" w:cs="Calibri"/>
          <w:b/>
          <w:bCs/>
          <w:color w:val="auto"/>
          <w:lang w:val="en-US"/>
        </w:rPr>
        <w:t xml:space="preserve">Connect systems according to content (data) – “Webdispatcher </w:t>
      </w:r>
      <w:r w:rsidR="002F38D9" w:rsidRPr="002F38D9">
        <w:rPr>
          <w:rFonts w:ascii="Calibri" w:hAnsi="Calibri" w:cs="Calibri"/>
          <w:b/>
          <w:bCs/>
          <w:color w:val="auto"/>
          <w:lang w:val="en-US"/>
        </w:rPr>
        <w:t>approach”</w:t>
      </w:r>
    </w:p>
    <w:p w14:paraId="62825726" w14:textId="189C4FD2" w:rsidR="002F38D9" w:rsidRDefault="002F38D9" w:rsidP="002F38D9">
      <w:pPr>
        <w:rPr>
          <w:lang w:val="en-US"/>
        </w:rPr>
      </w:pPr>
      <w:r w:rsidRPr="002F38D9">
        <w:rPr>
          <w:noProof/>
          <w:lang w:val="en-US"/>
        </w:rPr>
        <w:drawing>
          <wp:inline distT="0" distB="0" distL="0" distR="0" wp14:anchorId="3FAEEE93" wp14:editId="175945B8">
            <wp:extent cx="5731510" cy="2564765"/>
            <wp:effectExtent l="0" t="0" r="2540" b="6985"/>
            <wp:docPr id="1459130821"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30821" name="Grafik 1" descr="Ein Bild, das Text, Diagramm, Screenshot, Reihe enthält.&#10;&#10;KI-generierte Inhalte können fehlerhaft sein."/>
                    <pic:cNvPicPr/>
                  </pic:nvPicPr>
                  <pic:blipFill>
                    <a:blip r:embed="rId16"/>
                    <a:stretch>
                      <a:fillRect/>
                    </a:stretch>
                  </pic:blipFill>
                  <pic:spPr>
                    <a:xfrm>
                      <a:off x="0" y="0"/>
                      <a:ext cx="5731510" cy="2564765"/>
                    </a:xfrm>
                    <a:prstGeom prst="rect">
                      <a:avLst/>
                    </a:prstGeom>
                  </pic:spPr>
                </pic:pic>
              </a:graphicData>
            </a:graphic>
          </wp:inline>
        </w:drawing>
      </w:r>
    </w:p>
    <w:p w14:paraId="5F199E3B" w14:textId="77777777" w:rsidR="00F040F1" w:rsidRDefault="00F040F1" w:rsidP="00554FF7">
      <w:pPr>
        <w:rPr>
          <w:lang w:val="en-US"/>
        </w:rPr>
      </w:pPr>
    </w:p>
    <w:p w14:paraId="71E95EED" w14:textId="318DD72C" w:rsidR="00666EF5" w:rsidRPr="00554FF7" w:rsidRDefault="00741995" w:rsidP="00554FF7">
      <w:pPr>
        <w:rPr>
          <w:lang w:val="en-US"/>
        </w:rPr>
      </w:pPr>
      <w:r w:rsidRPr="00741995">
        <w:rPr>
          <w:noProof/>
          <w:lang w:val="en-US"/>
        </w:rPr>
        <w:lastRenderedPageBreak/>
        <w:drawing>
          <wp:inline distT="0" distB="0" distL="0" distR="0" wp14:anchorId="29847A05" wp14:editId="72A3AED3">
            <wp:extent cx="5731510" cy="2578100"/>
            <wp:effectExtent l="0" t="0" r="2540" b="0"/>
            <wp:docPr id="96530971" name="Grafik 1" descr="Ein Bild, das Text, Diagramm,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0971" name="Grafik 1" descr="Ein Bild, das Text, Diagramm, Screenshot, Schrift enthält.&#10;&#10;KI-generierte Inhalte können fehlerhaft sein."/>
                    <pic:cNvPicPr/>
                  </pic:nvPicPr>
                  <pic:blipFill>
                    <a:blip r:embed="rId17"/>
                    <a:stretch>
                      <a:fillRect/>
                    </a:stretch>
                  </pic:blipFill>
                  <pic:spPr>
                    <a:xfrm>
                      <a:off x="0" y="0"/>
                      <a:ext cx="5731510" cy="2578100"/>
                    </a:xfrm>
                    <a:prstGeom prst="rect">
                      <a:avLst/>
                    </a:prstGeom>
                  </pic:spPr>
                </pic:pic>
              </a:graphicData>
            </a:graphic>
          </wp:inline>
        </w:drawing>
      </w:r>
    </w:p>
    <w:p w14:paraId="4A26F43E" w14:textId="71B82502" w:rsidR="00CC2C03" w:rsidRPr="00DF6C1E" w:rsidRDefault="00CC2C03" w:rsidP="00CC2C03">
      <w:pPr>
        <w:pStyle w:val="berschrift3"/>
        <w:numPr>
          <w:ilvl w:val="1"/>
          <w:numId w:val="7"/>
        </w:numPr>
        <w:spacing w:line="276" w:lineRule="auto"/>
        <w:rPr>
          <w:rFonts w:ascii="Calibri" w:hAnsi="Calibri" w:cs="Calibri"/>
          <w:b/>
          <w:bCs/>
          <w:color w:val="000000" w:themeColor="text1"/>
          <w:sz w:val="22"/>
          <w:szCs w:val="22"/>
          <w:lang w:val="en-US"/>
        </w:rPr>
      </w:pPr>
      <w:bookmarkStart w:id="14" w:name="_Toc215498220"/>
      <w:r w:rsidRPr="00DF6C1E">
        <w:rPr>
          <w:rFonts w:ascii="Calibri" w:hAnsi="Calibri" w:cs="Calibri"/>
          <w:b/>
          <w:bCs/>
          <w:color w:val="000000" w:themeColor="text1"/>
          <w:sz w:val="22"/>
          <w:szCs w:val="22"/>
          <w:lang w:val="en-US"/>
        </w:rPr>
        <w:t>Platform-as-a-Service Konzept</w:t>
      </w:r>
      <w:bookmarkEnd w:id="14"/>
    </w:p>
    <w:p w14:paraId="4C84283F" w14:textId="7F9C3FEA" w:rsidR="00770B61" w:rsidRPr="00CB378F" w:rsidRDefault="006A7127" w:rsidP="006A7127">
      <w:pPr>
        <w:spacing w:line="276" w:lineRule="auto"/>
        <w:jc w:val="both"/>
        <w:rPr>
          <w:rFonts w:ascii="Calibri" w:hAnsi="Calibri" w:cs="Calibri"/>
          <w:sz w:val="22"/>
          <w:szCs w:val="22"/>
        </w:rPr>
      </w:pPr>
      <w:r w:rsidRPr="00CB378F">
        <w:rPr>
          <w:rFonts w:ascii="Calibri" w:hAnsi="Calibri" w:cs="Calibri"/>
          <w:sz w:val="22"/>
          <w:szCs w:val="22"/>
        </w:rPr>
        <w:t>Platform-as-a-Service (PaaS) bezeichnet</w:t>
      </w:r>
      <w:r w:rsidR="00101A23" w:rsidRPr="00CB378F">
        <w:rPr>
          <w:rFonts w:ascii="Calibri" w:hAnsi="Calibri" w:cs="Calibri"/>
          <w:sz w:val="22"/>
          <w:szCs w:val="22"/>
        </w:rPr>
        <w:t xml:space="preserve"> die Bereitstellung einer Entwicklungs- und Laufzeitumgebung als Cloud-Service. Nach der Definition des National Institute of Standards and Technology (NIS</w:t>
      </w:r>
      <w:r w:rsidR="00C72199" w:rsidRPr="00CB378F">
        <w:rPr>
          <w:rFonts w:ascii="Calibri" w:hAnsi="Calibri" w:cs="Calibri"/>
          <w:sz w:val="22"/>
          <w:szCs w:val="22"/>
        </w:rPr>
        <w:t xml:space="preserve">T) können Kunden eigene oder erworbene Anwendungen unter Verwendung der vom Anbieter </w:t>
      </w:r>
      <w:r w:rsidR="00F43300" w:rsidRPr="00CB378F">
        <w:rPr>
          <w:rFonts w:ascii="Calibri" w:hAnsi="Calibri" w:cs="Calibri"/>
          <w:sz w:val="22"/>
          <w:szCs w:val="22"/>
        </w:rPr>
        <w:t>bereitgestellten Programmiersprachen, Bibliotheken und Tools bereitstellen</w:t>
      </w:r>
      <w:r w:rsidR="00E73F80" w:rsidRPr="00CB378F">
        <w:rPr>
          <w:rFonts w:ascii="Calibri" w:hAnsi="Calibri" w:cs="Calibri"/>
          <w:sz w:val="22"/>
          <w:szCs w:val="22"/>
        </w:rPr>
        <w:t>, ohne die zugrundeliegende Infrastruktur inklusive Netzwerk, Server, Betriebssysteme und Speicher verwalten zu müssen</w:t>
      </w:r>
      <w:r w:rsidR="003A6C5F" w:rsidRPr="00CB378F">
        <w:rPr>
          <w:rFonts w:ascii="Calibri" w:hAnsi="Calibri" w:cs="Calibri"/>
          <w:sz w:val="22"/>
          <w:szCs w:val="22"/>
        </w:rPr>
        <w:t xml:space="preserve">. </w:t>
      </w:r>
      <w:r w:rsidR="00C81368" w:rsidRPr="00CB378F">
        <w:rPr>
          <w:rFonts w:ascii="Calibri" w:hAnsi="Calibri" w:cs="Calibri"/>
          <w:sz w:val="22"/>
          <w:szCs w:val="22"/>
        </w:rPr>
        <w:t>Die Kontrolle beschränkt sich auf die Anwendungen und deren Konfiguration.</w:t>
      </w:r>
      <w:r w:rsidR="00BA60A2" w:rsidRPr="00CB378F">
        <w:rPr>
          <w:rStyle w:val="Funotenzeichen"/>
          <w:rFonts w:ascii="Calibri" w:hAnsi="Calibri" w:cs="Calibri"/>
          <w:sz w:val="22"/>
          <w:szCs w:val="22"/>
        </w:rPr>
        <w:footnoteReference w:id="10"/>
      </w:r>
    </w:p>
    <w:p w14:paraId="72604E73" w14:textId="4184BA5A" w:rsidR="006A7127" w:rsidRPr="00CB378F" w:rsidRDefault="00770B61" w:rsidP="00770B61">
      <w:pPr>
        <w:spacing w:before="240" w:line="276" w:lineRule="auto"/>
        <w:jc w:val="both"/>
        <w:rPr>
          <w:rFonts w:ascii="Calibri" w:hAnsi="Calibri" w:cs="Calibri"/>
          <w:sz w:val="22"/>
          <w:szCs w:val="22"/>
        </w:rPr>
      </w:pPr>
      <w:r w:rsidRPr="00CB378F">
        <w:rPr>
          <w:rFonts w:ascii="Calibri" w:hAnsi="Calibri" w:cs="Calibri"/>
          <w:sz w:val="22"/>
          <w:szCs w:val="22"/>
        </w:rPr>
        <w:t xml:space="preserve">Die Cloud Security Alliance (CSA) ergänzt, dass </w:t>
      </w:r>
      <w:r w:rsidR="009B0F0A" w:rsidRPr="00CB378F">
        <w:rPr>
          <w:rFonts w:ascii="Calibri" w:hAnsi="Calibri" w:cs="Calibri"/>
          <w:sz w:val="22"/>
          <w:szCs w:val="22"/>
        </w:rPr>
        <w:t>PaaS die Bereitstellung von Anwendungen ohne die Kosten und Komplexit</w:t>
      </w:r>
      <w:r w:rsidR="00406C9D" w:rsidRPr="00CB378F">
        <w:rPr>
          <w:rFonts w:ascii="Calibri" w:hAnsi="Calibri" w:cs="Calibri"/>
          <w:sz w:val="22"/>
          <w:szCs w:val="22"/>
        </w:rPr>
        <w:t xml:space="preserve">ät </w:t>
      </w:r>
      <w:r w:rsidR="00D07476" w:rsidRPr="00CB378F">
        <w:rPr>
          <w:rFonts w:ascii="Calibri" w:hAnsi="Calibri" w:cs="Calibri"/>
          <w:sz w:val="22"/>
          <w:szCs w:val="22"/>
        </w:rPr>
        <w:t>der Hardware- und Software-Verwaltung ermöglicht. Für die S</w:t>
      </w:r>
      <w:r w:rsidR="00C05DB9" w:rsidRPr="00CB378F">
        <w:rPr>
          <w:rFonts w:ascii="Calibri" w:hAnsi="Calibri" w:cs="Calibri"/>
          <w:sz w:val="22"/>
          <w:szCs w:val="22"/>
        </w:rPr>
        <w:t>AP Business Technology Plat</w:t>
      </w:r>
      <w:r w:rsidR="006F754B" w:rsidRPr="00CB378F">
        <w:rPr>
          <w:rFonts w:ascii="Calibri" w:hAnsi="Calibri" w:cs="Calibri"/>
          <w:sz w:val="22"/>
          <w:szCs w:val="22"/>
        </w:rPr>
        <w:t xml:space="preserve">form </w:t>
      </w:r>
      <w:r w:rsidR="00C05DB9" w:rsidRPr="00CB378F">
        <w:rPr>
          <w:rFonts w:ascii="Calibri" w:hAnsi="Calibri" w:cs="Calibri"/>
          <w:sz w:val="22"/>
          <w:szCs w:val="22"/>
        </w:rPr>
        <w:t xml:space="preserve">bedeutet dies, dass Services wie </w:t>
      </w:r>
      <w:r w:rsidR="006F754B" w:rsidRPr="00CB378F">
        <w:rPr>
          <w:rFonts w:ascii="Calibri" w:hAnsi="Calibri" w:cs="Calibri"/>
          <w:sz w:val="22"/>
          <w:szCs w:val="22"/>
        </w:rPr>
        <w:t xml:space="preserve">der Alert Notification Service effizient provisioniert werden können, während SAP </w:t>
      </w:r>
      <w:r w:rsidR="00AF3197" w:rsidRPr="00CB378F">
        <w:rPr>
          <w:rFonts w:ascii="Calibri" w:hAnsi="Calibri" w:cs="Calibri"/>
          <w:sz w:val="22"/>
          <w:szCs w:val="22"/>
        </w:rPr>
        <w:t>die Plat</w:t>
      </w:r>
      <w:r w:rsidR="00844522" w:rsidRPr="00CB378F">
        <w:rPr>
          <w:rFonts w:ascii="Calibri" w:hAnsi="Calibri" w:cs="Calibri"/>
          <w:sz w:val="22"/>
          <w:szCs w:val="22"/>
        </w:rPr>
        <w:t>tform bereitstellt.</w:t>
      </w:r>
      <w:r w:rsidR="0009732D" w:rsidRPr="00CB378F">
        <w:rPr>
          <w:rStyle w:val="Funotenzeichen"/>
          <w:rFonts w:ascii="Calibri" w:hAnsi="Calibri" w:cs="Calibri"/>
          <w:sz w:val="22"/>
          <w:szCs w:val="22"/>
        </w:rPr>
        <w:footnoteReference w:id="11"/>
      </w:r>
    </w:p>
    <w:p w14:paraId="557AF9C3" w14:textId="77777777" w:rsidR="00EA04FB" w:rsidRPr="00CB378F" w:rsidRDefault="00EA04FB" w:rsidP="00770B61">
      <w:pPr>
        <w:spacing w:before="240" w:line="276" w:lineRule="auto"/>
        <w:jc w:val="both"/>
        <w:rPr>
          <w:rFonts w:ascii="Calibri" w:hAnsi="Calibri" w:cs="Calibri"/>
          <w:sz w:val="22"/>
          <w:szCs w:val="22"/>
        </w:rPr>
      </w:pPr>
    </w:p>
    <w:p w14:paraId="172D67E8" w14:textId="33EC97CC" w:rsidR="00452B84" w:rsidRPr="00312AE5" w:rsidRDefault="00452B84" w:rsidP="00A12C36">
      <w:pPr>
        <w:pStyle w:val="berschrift3"/>
        <w:numPr>
          <w:ilvl w:val="1"/>
          <w:numId w:val="7"/>
        </w:numPr>
        <w:rPr>
          <w:rFonts w:ascii="Calibri" w:hAnsi="Calibri" w:cs="Calibri"/>
          <w:b/>
          <w:bCs/>
          <w:color w:val="000000" w:themeColor="text1"/>
          <w:sz w:val="22"/>
          <w:szCs w:val="22"/>
          <w:lang w:val="en-US"/>
        </w:rPr>
      </w:pPr>
      <w:bookmarkStart w:id="15" w:name="_Toc215498221"/>
      <w:r w:rsidRPr="00312AE5">
        <w:rPr>
          <w:rFonts w:ascii="Calibri" w:hAnsi="Calibri" w:cs="Calibri"/>
          <w:b/>
          <w:bCs/>
          <w:color w:val="000000" w:themeColor="text1"/>
          <w:sz w:val="22"/>
          <w:szCs w:val="22"/>
          <w:lang w:val="en-US"/>
        </w:rPr>
        <w:t>RISE with SAP – Transformation zur Cloud</w:t>
      </w:r>
      <w:bookmarkEnd w:id="15"/>
    </w:p>
    <w:p w14:paraId="15163B79" w14:textId="07D6DFBB" w:rsidR="00A12C36" w:rsidRPr="00312AE5" w:rsidRDefault="00A12C36" w:rsidP="00A12C36">
      <w:pPr>
        <w:rPr>
          <w:highlight w:val="yellow"/>
          <w:lang w:val="en-US"/>
        </w:rPr>
      </w:pPr>
      <w:r w:rsidRPr="00312AE5">
        <w:rPr>
          <w:highlight w:val="yellow"/>
          <w:lang w:val="en-US"/>
        </w:rPr>
        <w:t>Was ist RISE</w:t>
      </w:r>
    </w:p>
    <w:p w14:paraId="2DDE6F07" w14:textId="313498E3" w:rsidR="00A12C36" w:rsidRPr="00312AE5" w:rsidRDefault="00891549" w:rsidP="00A12C36">
      <w:pPr>
        <w:rPr>
          <w:highlight w:val="yellow"/>
          <w:lang w:val="en-US"/>
        </w:rPr>
      </w:pPr>
      <w:r w:rsidRPr="00312AE5">
        <w:rPr>
          <w:highlight w:val="yellow"/>
          <w:lang w:val="en-US"/>
        </w:rPr>
        <w:t>On premise, cloud migriert</w:t>
      </w:r>
    </w:p>
    <w:p w14:paraId="37583C4A" w14:textId="77777777" w:rsidR="004B7AB4" w:rsidRPr="00CB378F" w:rsidRDefault="00891549" w:rsidP="00A12C36">
      <w:pPr>
        <w:rPr>
          <w:highlight w:val="yellow"/>
        </w:rPr>
      </w:pPr>
      <w:r w:rsidRPr="00CB378F">
        <w:rPr>
          <w:highlight w:val="yellow"/>
        </w:rPr>
        <w:t xml:space="preserve">Mehr services, die verwendet werden können, mehr </w:t>
      </w:r>
      <w:r w:rsidR="004B7AB4" w:rsidRPr="00CB378F">
        <w:rPr>
          <w:highlight w:val="yellow"/>
        </w:rPr>
        <w:t xml:space="preserve">services an die ans gebunden </w:t>
      </w:r>
    </w:p>
    <w:p w14:paraId="4D62EDD8" w14:textId="4567BA05" w:rsidR="00891549" w:rsidRPr="00CB378F" w:rsidRDefault="004B7AB4" w:rsidP="00A12C36">
      <w:r w:rsidRPr="00CB378F">
        <w:rPr>
          <w:highlight w:val="yellow"/>
        </w:rPr>
        <w:t>-&gt; mehr services relevant sein.</w:t>
      </w:r>
    </w:p>
    <w:p w14:paraId="370A38D8" w14:textId="77777777" w:rsidR="00891549" w:rsidRPr="00CB378F" w:rsidRDefault="00891549" w:rsidP="00A12C36"/>
    <w:p w14:paraId="4797F441" w14:textId="5BC34DAB" w:rsidR="00455881" w:rsidRPr="00CB378F" w:rsidRDefault="00452B84" w:rsidP="00455881">
      <w:pPr>
        <w:pStyle w:val="berschrift3"/>
        <w:numPr>
          <w:ilvl w:val="1"/>
          <w:numId w:val="7"/>
        </w:numPr>
        <w:spacing w:before="240"/>
        <w:rPr>
          <w:rFonts w:ascii="Calibri" w:hAnsi="Calibri" w:cs="Calibri"/>
          <w:b/>
          <w:bCs/>
          <w:color w:val="000000" w:themeColor="text1"/>
          <w:sz w:val="22"/>
          <w:szCs w:val="22"/>
        </w:rPr>
      </w:pPr>
      <w:bookmarkStart w:id="16" w:name="_Toc215498222"/>
      <w:r w:rsidRPr="00CB378F">
        <w:rPr>
          <w:rFonts w:ascii="Calibri" w:hAnsi="Calibri" w:cs="Calibri"/>
          <w:b/>
          <w:bCs/>
          <w:color w:val="000000" w:themeColor="text1"/>
          <w:sz w:val="22"/>
          <w:szCs w:val="22"/>
        </w:rPr>
        <w:t>Environment</w:t>
      </w:r>
      <w:bookmarkEnd w:id="16"/>
    </w:p>
    <w:p w14:paraId="61572ABD" w14:textId="74823EDB" w:rsidR="00455881" w:rsidRDefault="00455881" w:rsidP="00C3309C">
      <w:pPr>
        <w:spacing w:after="240"/>
        <w:jc w:val="both"/>
        <w:rPr>
          <w:rFonts w:ascii="Calibri" w:hAnsi="Calibri" w:cs="Calibri"/>
          <w:sz w:val="22"/>
          <w:szCs w:val="22"/>
        </w:rPr>
      </w:pPr>
      <w:r w:rsidRPr="00CB378F">
        <w:rPr>
          <w:rFonts w:ascii="Calibri" w:hAnsi="Calibri" w:cs="Calibri"/>
          <w:sz w:val="22"/>
          <w:szCs w:val="22"/>
        </w:rPr>
        <w:t xml:space="preserve">Environments bilden das eigentliche </w:t>
      </w:r>
      <w:r w:rsidR="00CB378F">
        <w:rPr>
          <w:rFonts w:ascii="Calibri" w:hAnsi="Calibri" w:cs="Calibri"/>
          <w:sz w:val="22"/>
          <w:szCs w:val="22"/>
        </w:rPr>
        <w:t xml:space="preserve">Platform-as-a-Service-Angebot der SAP BTP und ermöglichen die Entwicklung und Administration von Geschäftsanwendungen. Environments sind </w:t>
      </w:r>
      <w:r w:rsidR="00B17733">
        <w:rPr>
          <w:rFonts w:ascii="Calibri" w:hAnsi="Calibri" w:cs="Calibri"/>
          <w:sz w:val="22"/>
          <w:szCs w:val="22"/>
        </w:rPr>
        <w:t>auf Subaccount-Ebene in der SAP BTP verankert. Jedes Environment ist mit spezifischen Tools, Technologien und Laufzeitumgebungen ausgestattet</w:t>
      </w:r>
      <w:r w:rsidR="00C3309C">
        <w:rPr>
          <w:rFonts w:ascii="Calibri" w:hAnsi="Calibri" w:cs="Calibri"/>
          <w:sz w:val="22"/>
          <w:szCs w:val="22"/>
        </w:rPr>
        <w:t>, die für die Entwicklung von Anwendungen benötigt werden.</w:t>
      </w:r>
      <w:r w:rsidR="008B1348">
        <w:rPr>
          <w:rStyle w:val="Funotenzeichen"/>
          <w:rFonts w:ascii="Calibri" w:hAnsi="Calibri" w:cs="Calibri"/>
          <w:sz w:val="22"/>
          <w:szCs w:val="22"/>
        </w:rPr>
        <w:footnoteReference w:id="12"/>
      </w:r>
    </w:p>
    <w:p w14:paraId="4A12522F" w14:textId="648EEE05" w:rsidR="00C3309C" w:rsidRDefault="00C3309C" w:rsidP="00C3309C">
      <w:pPr>
        <w:spacing w:after="240"/>
        <w:jc w:val="both"/>
        <w:rPr>
          <w:rFonts w:ascii="Calibri" w:hAnsi="Calibri" w:cs="Calibri"/>
          <w:sz w:val="22"/>
          <w:szCs w:val="22"/>
        </w:rPr>
      </w:pPr>
      <w:r>
        <w:rPr>
          <w:rFonts w:ascii="Calibri" w:hAnsi="Calibri" w:cs="Calibri"/>
          <w:sz w:val="22"/>
          <w:szCs w:val="22"/>
        </w:rPr>
        <w:t xml:space="preserve">Ein Subaccount kann mehrere Environments umfassen und damit eine Vielzahl von Anwendungen hosten sowie unterschiedliche Entwicklungsoptionen bieten. </w:t>
      </w:r>
      <w:r w:rsidR="000F6A7C">
        <w:rPr>
          <w:rFonts w:ascii="Calibri" w:hAnsi="Calibri" w:cs="Calibri"/>
          <w:sz w:val="22"/>
          <w:szCs w:val="22"/>
        </w:rPr>
        <w:t>Der Vorteil der Verwendung verschiedener Environment</w:t>
      </w:r>
      <w:r w:rsidR="00D564E5">
        <w:rPr>
          <w:rFonts w:ascii="Calibri" w:hAnsi="Calibri" w:cs="Calibri"/>
          <w:sz w:val="22"/>
          <w:szCs w:val="22"/>
        </w:rPr>
        <w:t xml:space="preserve">s </w:t>
      </w:r>
      <w:r w:rsidR="006E138D">
        <w:rPr>
          <w:rFonts w:ascii="Calibri" w:hAnsi="Calibri" w:cs="Calibri"/>
          <w:sz w:val="22"/>
          <w:szCs w:val="22"/>
        </w:rPr>
        <w:t xml:space="preserve">in einem Subaccount besteht darin, dass Benutzer, Berechtigungen und </w:t>
      </w:r>
      <w:r w:rsidR="006E138D">
        <w:rPr>
          <w:rFonts w:ascii="Calibri" w:hAnsi="Calibri" w:cs="Calibri"/>
          <w:sz w:val="22"/>
          <w:szCs w:val="22"/>
        </w:rPr>
        <w:lastRenderedPageBreak/>
        <w:t xml:space="preserve">Entitlements nur </w:t>
      </w:r>
      <w:r w:rsidR="000C63D8">
        <w:rPr>
          <w:rFonts w:ascii="Calibri" w:hAnsi="Calibri" w:cs="Calibri"/>
          <w:sz w:val="22"/>
          <w:szCs w:val="22"/>
        </w:rPr>
        <w:t xml:space="preserve">einmal pro Subaccount verwaltet werden müssen, was </w:t>
      </w:r>
      <w:r w:rsidR="007C3272">
        <w:rPr>
          <w:rFonts w:ascii="Calibri" w:hAnsi="Calibri" w:cs="Calibri"/>
          <w:sz w:val="22"/>
          <w:szCs w:val="22"/>
        </w:rPr>
        <w:t>Entwicklern mehr Flexibilität bietet.</w:t>
      </w:r>
      <w:r w:rsidR="001F1C6B">
        <w:rPr>
          <w:rStyle w:val="Funotenzeichen"/>
          <w:rFonts w:ascii="Calibri" w:hAnsi="Calibri" w:cs="Calibri"/>
          <w:sz w:val="22"/>
          <w:szCs w:val="22"/>
        </w:rPr>
        <w:footnoteReference w:id="13"/>
      </w:r>
    </w:p>
    <w:p w14:paraId="33F19513" w14:textId="7D791DF0" w:rsidR="001F54C9" w:rsidRPr="00614765" w:rsidRDefault="001F54C9" w:rsidP="00C3309C">
      <w:pPr>
        <w:spacing w:after="240"/>
        <w:jc w:val="both"/>
        <w:rPr>
          <w:rFonts w:ascii="Calibri" w:hAnsi="Calibri" w:cs="Calibri"/>
          <w:sz w:val="22"/>
          <w:szCs w:val="22"/>
        </w:rPr>
      </w:pPr>
      <w:r>
        <w:rPr>
          <w:rFonts w:ascii="Calibri" w:hAnsi="Calibri" w:cs="Calibri"/>
          <w:sz w:val="22"/>
          <w:szCs w:val="22"/>
        </w:rPr>
        <w:t>SAP BTP unterstützt verschiedene Environment-Typen: Cloud Foundry, Neo, Kyma und ABAP. Bei Schaeffler kommen aktuell Cloud Foundry und Neo zum Einsatz</w:t>
      </w:r>
      <w:r w:rsidR="00FE6743">
        <w:rPr>
          <w:rFonts w:ascii="Calibri" w:hAnsi="Calibri" w:cs="Calibri"/>
          <w:sz w:val="22"/>
          <w:szCs w:val="22"/>
        </w:rPr>
        <w:t xml:space="preserve">, während eine Kyma-Instanz derzeit aufgebaut wird. Das </w:t>
      </w:r>
      <w:r w:rsidR="00C603B8">
        <w:rPr>
          <w:rFonts w:ascii="Calibri" w:hAnsi="Calibri" w:cs="Calibri"/>
          <w:sz w:val="22"/>
          <w:szCs w:val="22"/>
        </w:rPr>
        <w:t>ABAP-Environment</w:t>
      </w:r>
      <w:r w:rsidR="00FE6743">
        <w:rPr>
          <w:rFonts w:ascii="Calibri" w:hAnsi="Calibri" w:cs="Calibri"/>
          <w:sz w:val="22"/>
          <w:szCs w:val="22"/>
        </w:rPr>
        <w:t xml:space="preserve"> wird nicht genutzt. </w:t>
      </w:r>
      <w:r w:rsidR="006B1E90" w:rsidRPr="00614765">
        <w:rPr>
          <w:rFonts w:ascii="Calibri" w:hAnsi="Calibri" w:cs="Calibri"/>
          <w:sz w:val="22"/>
          <w:szCs w:val="22"/>
        </w:rPr>
        <w:t xml:space="preserve">Da der Alert Notification Service </w:t>
      </w:r>
      <w:r w:rsidR="00614765" w:rsidRPr="00614765">
        <w:rPr>
          <w:rFonts w:ascii="Calibri" w:hAnsi="Calibri" w:cs="Calibri"/>
          <w:sz w:val="22"/>
          <w:szCs w:val="22"/>
        </w:rPr>
        <w:t>im Cloud Foundry Environment bereitgestellt wird, lie</w:t>
      </w:r>
      <w:r w:rsidR="00614765">
        <w:rPr>
          <w:rFonts w:ascii="Calibri" w:hAnsi="Calibri" w:cs="Calibri"/>
          <w:sz w:val="22"/>
          <w:szCs w:val="22"/>
        </w:rPr>
        <w:t>gt der Fokus dieser Arbeit auf Cloud Foundry</w:t>
      </w:r>
      <w:r w:rsidR="00843195">
        <w:rPr>
          <w:rFonts w:ascii="Calibri" w:hAnsi="Calibri" w:cs="Calibri"/>
          <w:sz w:val="22"/>
          <w:szCs w:val="22"/>
        </w:rPr>
        <w:t>. Die anderen bei Schaeffler genutzten Environments werden überblicksartig da</w:t>
      </w:r>
      <w:r w:rsidR="00DB0F11">
        <w:rPr>
          <w:rFonts w:ascii="Calibri" w:hAnsi="Calibri" w:cs="Calibri"/>
          <w:sz w:val="22"/>
          <w:szCs w:val="22"/>
        </w:rPr>
        <w:t>rgestellt.</w:t>
      </w:r>
    </w:p>
    <w:p w14:paraId="3A23736E" w14:textId="3C526644" w:rsidR="007C3272" w:rsidRDefault="004076BC" w:rsidP="004076BC">
      <w:pPr>
        <w:pStyle w:val="berschrift3"/>
        <w:numPr>
          <w:ilvl w:val="2"/>
          <w:numId w:val="7"/>
        </w:numPr>
        <w:rPr>
          <w:rFonts w:ascii="Calibri" w:hAnsi="Calibri" w:cs="Calibri"/>
          <w:b/>
          <w:bCs/>
          <w:color w:val="000000" w:themeColor="text1"/>
        </w:rPr>
      </w:pPr>
      <w:bookmarkStart w:id="17" w:name="_Toc215498223"/>
      <w:r w:rsidRPr="00DB0F11">
        <w:rPr>
          <w:rFonts w:ascii="Calibri" w:hAnsi="Calibri" w:cs="Calibri"/>
          <w:b/>
          <w:bCs/>
          <w:color w:val="000000" w:themeColor="text1"/>
        </w:rPr>
        <w:t>Cloud Foundry Environment</w:t>
      </w:r>
      <w:bookmarkEnd w:id="17"/>
    </w:p>
    <w:p w14:paraId="093870C6" w14:textId="45B294F4" w:rsidR="008A3472" w:rsidRDefault="008A3472" w:rsidP="008A3472">
      <w:pPr>
        <w:spacing w:before="240"/>
        <w:jc w:val="both"/>
        <w:rPr>
          <w:rFonts w:ascii="Calibri" w:hAnsi="Calibri" w:cs="Calibri"/>
          <w:sz w:val="22"/>
          <w:szCs w:val="22"/>
        </w:rPr>
      </w:pPr>
      <w:r w:rsidRPr="00DC206F">
        <w:rPr>
          <w:rFonts w:ascii="Calibri" w:hAnsi="Calibri" w:cs="Calibri"/>
          <w:sz w:val="22"/>
          <w:szCs w:val="22"/>
        </w:rPr>
        <w:t>Das Cloud Foundry Environment ist eine Open-Source-basierte Laufzeit</w:t>
      </w:r>
      <w:r w:rsidR="00DC206F" w:rsidRPr="00DC206F">
        <w:rPr>
          <w:rFonts w:ascii="Calibri" w:hAnsi="Calibri" w:cs="Calibri"/>
          <w:sz w:val="22"/>
          <w:szCs w:val="22"/>
        </w:rPr>
        <w:t>umgebung in der</w:t>
      </w:r>
      <w:r w:rsidR="00DC206F">
        <w:rPr>
          <w:rFonts w:ascii="Calibri" w:hAnsi="Calibri" w:cs="Calibri"/>
          <w:sz w:val="22"/>
          <w:szCs w:val="22"/>
        </w:rPr>
        <w:t xml:space="preserve"> SAP BTP, die auf der Plattform der Cloud Foundry Foundation aufbaut. </w:t>
      </w:r>
      <w:r w:rsidR="00E60330">
        <w:rPr>
          <w:rFonts w:ascii="Calibri" w:hAnsi="Calibri" w:cs="Calibri"/>
          <w:sz w:val="22"/>
          <w:szCs w:val="22"/>
        </w:rPr>
        <w:t>Sie ermöglicht die Entwicklung clou</w:t>
      </w:r>
      <w:r w:rsidR="00204850">
        <w:rPr>
          <w:rFonts w:ascii="Calibri" w:hAnsi="Calibri" w:cs="Calibri"/>
          <w:sz w:val="22"/>
          <w:szCs w:val="22"/>
        </w:rPr>
        <w:t>d-nativer Anwendungen mit Unterstützung verschiedener Programmiersprachen und automatisierter Bereitstellung durch Buildpacks.</w:t>
      </w:r>
      <w:r w:rsidR="00CE7C2E">
        <w:rPr>
          <w:rStyle w:val="Funotenzeichen"/>
          <w:rFonts w:ascii="Calibri" w:hAnsi="Calibri" w:cs="Calibri"/>
          <w:sz w:val="22"/>
          <w:szCs w:val="22"/>
        </w:rPr>
        <w:footnoteReference w:id="14"/>
      </w:r>
    </w:p>
    <w:p w14:paraId="7D41541F" w14:textId="1B2C3B82" w:rsidR="00204850" w:rsidRDefault="00204850" w:rsidP="008A3472">
      <w:pPr>
        <w:spacing w:before="240"/>
        <w:jc w:val="both"/>
        <w:rPr>
          <w:rFonts w:ascii="Calibri" w:hAnsi="Calibri" w:cs="Calibri"/>
          <w:sz w:val="22"/>
          <w:szCs w:val="22"/>
        </w:rPr>
      </w:pPr>
      <w:r>
        <w:rPr>
          <w:rFonts w:ascii="Calibri" w:hAnsi="Calibri" w:cs="Calibri"/>
          <w:sz w:val="22"/>
          <w:szCs w:val="22"/>
        </w:rPr>
        <w:t xml:space="preserve">Cloud Foundry bietet automatische Skalierung, Multi-Tenancy </w:t>
      </w:r>
      <w:r w:rsidR="009618C7">
        <w:rPr>
          <w:rFonts w:ascii="Calibri" w:hAnsi="Calibri" w:cs="Calibri"/>
          <w:sz w:val="22"/>
          <w:szCs w:val="22"/>
        </w:rPr>
        <w:t xml:space="preserve">und eine standardisierte Service-Broker-Schnittstelle. </w:t>
      </w:r>
      <w:r w:rsidR="009618C7" w:rsidRPr="00C4139C">
        <w:rPr>
          <w:rFonts w:ascii="Calibri" w:hAnsi="Calibri" w:cs="Calibri"/>
          <w:sz w:val="22"/>
          <w:szCs w:val="22"/>
        </w:rPr>
        <w:t xml:space="preserve">Der SAP Alert Notification Service </w:t>
      </w:r>
      <w:r w:rsidR="00F81EC5" w:rsidRPr="00C4139C">
        <w:rPr>
          <w:rFonts w:ascii="Calibri" w:hAnsi="Calibri" w:cs="Calibri"/>
          <w:sz w:val="22"/>
          <w:szCs w:val="22"/>
        </w:rPr>
        <w:t>wird als Managed Service in d</w:t>
      </w:r>
      <w:r w:rsidR="00C4139C" w:rsidRPr="00C4139C">
        <w:rPr>
          <w:rFonts w:ascii="Calibri" w:hAnsi="Calibri" w:cs="Calibri"/>
          <w:sz w:val="22"/>
          <w:szCs w:val="22"/>
        </w:rPr>
        <w:t>iesem Environment bereitgestellt</w:t>
      </w:r>
      <w:r w:rsidR="00C4139C">
        <w:rPr>
          <w:rFonts w:ascii="Calibri" w:hAnsi="Calibri" w:cs="Calibri"/>
          <w:sz w:val="22"/>
          <w:szCs w:val="22"/>
        </w:rPr>
        <w:t>, wodurch flexible Integration mit anderen BTP-Services sowie Anbindung externer Systeme über APIs und Webhooks ermöglicht wird.</w:t>
      </w:r>
      <w:r w:rsidR="00586CB4">
        <w:rPr>
          <w:rStyle w:val="Funotenzeichen"/>
          <w:rFonts w:ascii="Calibri" w:hAnsi="Calibri" w:cs="Calibri"/>
          <w:sz w:val="22"/>
          <w:szCs w:val="22"/>
        </w:rPr>
        <w:footnoteReference w:id="15"/>
      </w:r>
    </w:p>
    <w:p w14:paraId="3FEF7122" w14:textId="4689F5D5" w:rsidR="00C4139C" w:rsidRDefault="00C4139C" w:rsidP="008A3472">
      <w:pPr>
        <w:spacing w:before="240"/>
        <w:jc w:val="both"/>
        <w:rPr>
          <w:rFonts w:ascii="Calibri" w:hAnsi="Calibri" w:cs="Calibri"/>
          <w:sz w:val="22"/>
          <w:szCs w:val="22"/>
        </w:rPr>
      </w:pPr>
      <w:r w:rsidRPr="004B5A3B">
        <w:rPr>
          <w:rFonts w:ascii="Calibri" w:hAnsi="Calibri" w:cs="Calibri"/>
          <w:sz w:val="22"/>
          <w:szCs w:val="22"/>
        </w:rPr>
        <w:t>Das Cloud</w:t>
      </w:r>
      <w:r w:rsidR="004B5A3B" w:rsidRPr="004B5A3B">
        <w:rPr>
          <w:rFonts w:ascii="Calibri" w:hAnsi="Calibri" w:cs="Calibri"/>
          <w:sz w:val="22"/>
          <w:szCs w:val="22"/>
        </w:rPr>
        <w:t xml:space="preserve"> Provisioning von ANS erfolgt üb</w:t>
      </w:r>
      <w:r w:rsidR="004B5A3B">
        <w:rPr>
          <w:rFonts w:ascii="Calibri" w:hAnsi="Calibri" w:cs="Calibri"/>
          <w:sz w:val="22"/>
          <w:szCs w:val="22"/>
        </w:rPr>
        <w:t>er das SAP BTP Cockpit oder Cloud Foundry CLI-Tools.</w:t>
      </w:r>
      <w:r w:rsidR="00FA2ACA">
        <w:rPr>
          <w:rFonts w:ascii="Calibri" w:hAnsi="Calibri" w:cs="Calibri"/>
          <w:sz w:val="22"/>
          <w:szCs w:val="22"/>
        </w:rPr>
        <w:t xml:space="preserve"> Bei Schaeffler ist Cloud Foundry das primäre Environment </w:t>
      </w:r>
      <w:r w:rsidR="00595795">
        <w:rPr>
          <w:rFonts w:ascii="Calibri" w:hAnsi="Calibri" w:cs="Calibri"/>
          <w:sz w:val="22"/>
          <w:szCs w:val="22"/>
        </w:rPr>
        <w:t xml:space="preserve">für moderne cloud-native Services und bildet die Grundlage für die Implementierung des Alert Notificaiton Service </w:t>
      </w:r>
      <w:r w:rsidR="00E258AC">
        <w:rPr>
          <w:rFonts w:ascii="Calibri" w:hAnsi="Calibri" w:cs="Calibri"/>
          <w:sz w:val="22"/>
          <w:szCs w:val="22"/>
        </w:rPr>
        <w:t>im Proof of Concept.</w:t>
      </w:r>
      <w:r w:rsidR="00586CB4">
        <w:rPr>
          <w:rStyle w:val="Funotenzeichen"/>
          <w:rFonts w:ascii="Calibri" w:hAnsi="Calibri" w:cs="Calibri"/>
          <w:sz w:val="22"/>
          <w:szCs w:val="22"/>
        </w:rPr>
        <w:footnoteReference w:id="16"/>
      </w:r>
    </w:p>
    <w:p w14:paraId="532E35FC" w14:textId="77777777" w:rsidR="00E258AC" w:rsidRPr="004B5A3B" w:rsidRDefault="00E258AC" w:rsidP="008A3472">
      <w:pPr>
        <w:spacing w:before="240"/>
        <w:jc w:val="both"/>
        <w:rPr>
          <w:rFonts w:ascii="Calibri" w:hAnsi="Calibri" w:cs="Calibri"/>
          <w:sz w:val="22"/>
          <w:szCs w:val="22"/>
        </w:rPr>
      </w:pPr>
    </w:p>
    <w:p w14:paraId="3751829E" w14:textId="77777777" w:rsidR="00204850" w:rsidRPr="004B5A3B" w:rsidRDefault="00204850" w:rsidP="008A3472">
      <w:pPr>
        <w:spacing w:before="240"/>
        <w:jc w:val="both"/>
        <w:rPr>
          <w:rFonts w:ascii="Calibri" w:hAnsi="Calibri" w:cs="Calibri"/>
          <w:sz w:val="22"/>
          <w:szCs w:val="22"/>
        </w:rPr>
      </w:pPr>
    </w:p>
    <w:p w14:paraId="2F9D304A" w14:textId="529C9E2F" w:rsidR="004076BC" w:rsidRPr="00DB0F11" w:rsidRDefault="00E365A3" w:rsidP="004076BC">
      <w:pPr>
        <w:pStyle w:val="berschrift3"/>
        <w:numPr>
          <w:ilvl w:val="2"/>
          <w:numId w:val="7"/>
        </w:numPr>
        <w:rPr>
          <w:rFonts w:ascii="Calibri" w:hAnsi="Calibri" w:cs="Calibri"/>
          <w:b/>
          <w:bCs/>
          <w:color w:val="000000" w:themeColor="text1"/>
        </w:rPr>
      </w:pPr>
      <w:r w:rsidRPr="00DB0F11">
        <w:rPr>
          <w:rFonts w:ascii="Calibri" w:hAnsi="Calibri" w:cs="Calibri"/>
          <w:b/>
          <w:bCs/>
          <w:color w:val="000000" w:themeColor="text1"/>
        </w:rPr>
        <w:t>ABAP-Environment</w:t>
      </w:r>
    </w:p>
    <w:p w14:paraId="64D542EC" w14:textId="0376061C" w:rsidR="004076BC" w:rsidRPr="00DB0F11" w:rsidRDefault="004076BC" w:rsidP="004076BC">
      <w:pPr>
        <w:pStyle w:val="berschrift3"/>
        <w:numPr>
          <w:ilvl w:val="2"/>
          <w:numId w:val="7"/>
        </w:numPr>
        <w:rPr>
          <w:rFonts w:ascii="Calibri" w:hAnsi="Calibri" w:cs="Calibri"/>
          <w:b/>
          <w:bCs/>
          <w:color w:val="000000" w:themeColor="text1"/>
        </w:rPr>
      </w:pPr>
      <w:bookmarkStart w:id="18" w:name="_Toc215498225"/>
      <w:r w:rsidRPr="00DB0F11">
        <w:rPr>
          <w:rFonts w:ascii="Calibri" w:hAnsi="Calibri" w:cs="Calibri"/>
          <w:b/>
          <w:bCs/>
          <w:color w:val="000000" w:themeColor="text1"/>
        </w:rPr>
        <w:t>Kyma Environme</w:t>
      </w:r>
      <w:r w:rsidR="00AC47D0" w:rsidRPr="00DB0F11">
        <w:rPr>
          <w:rFonts w:ascii="Calibri" w:hAnsi="Calibri" w:cs="Calibri"/>
          <w:b/>
          <w:bCs/>
          <w:color w:val="000000" w:themeColor="text1"/>
        </w:rPr>
        <w:t>nt</w:t>
      </w:r>
      <w:bookmarkEnd w:id="18"/>
    </w:p>
    <w:p w14:paraId="44F28967" w14:textId="6E8EEFDD" w:rsidR="00AC47D0" w:rsidRDefault="00AC47D0" w:rsidP="004076BC">
      <w:pPr>
        <w:pStyle w:val="berschrift3"/>
        <w:numPr>
          <w:ilvl w:val="2"/>
          <w:numId w:val="7"/>
        </w:numPr>
        <w:rPr>
          <w:rFonts w:ascii="Calibri" w:hAnsi="Calibri" w:cs="Calibri"/>
          <w:b/>
          <w:bCs/>
          <w:color w:val="000000" w:themeColor="text1"/>
        </w:rPr>
      </w:pPr>
      <w:bookmarkStart w:id="19" w:name="_Toc215498226"/>
      <w:r w:rsidRPr="00DB0F11">
        <w:rPr>
          <w:rFonts w:ascii="Calibri" w:hAnsi="Calibri" w:cs="Calibri"/>
          <w:b/>
          <w:bCs/>
          <w:color w:val="000000" w:themeColor="text1"/>
        </w:rPr>
        <w:t>Neo Environment</w:t>
      </w:r>
      <w:bookmarkEnd w:id="19"/>
    </w:p>
    <w:p w14:paraId="59B8D326" w14:textId="64D7B852" w:rsidR="003F51F8" w:rsidRDefault="00767649" w:rsidP="00CD56F5">
      <w:pPr>
        <w:spacing w:before="240"/>
        <w:jc w:val="both"/>
        <w:rPr>
          <w:rFonts w:ascii="Calibri" w:hAnsi="Calibri" w:cs="Calibri"/>
          <w:sz w:val="22"/>
          <w:szCs w:val="22"/>
        </w:rPr>
      </w:pPr>
      <w:r>
        <w:rPr>
          <w:rFonts w:ascii="Calibri" w:hAnsi="Calibri" w:cs="Calibri"/>
          <w:sz w:val="22"/>
          <w:szCs w:val="22"/>
        </w:rPr>
        <w:t xml:space="preserve">Das Neo Environment ermöglicht die Entwicklung von HTML5-, Java- und SAP HANA Extended Application Services (SAP HANA XS) Anwendungen. Zudem kann SAPUI5 für die Entwicklung moderner webbasierter Benutzeroberflächen </w:t>
      </w:r>
      <w:r w:rsidR="00EE7030">
        <w:rPr>
          <w:rFonts w:ascii="Calibri" w:hAnsi="Calibri" w:cs="Calibri"/>
          <w:sz w:val="22"/>
          <w:szCs w:val="22"/>
        </w:rPr>
        <w:t>genutzt werden.</w:t>
      </w:r>
      <w:r w:rsidR="00E54687">
        <w:rPr>
          <w:rStyle w:val="Funotenzeichen"/>
          <w:rFonts w:ascii="Calibri" w:hAnsi="Calibri" w:cs="Calibri"/>
          <w:sz w:val="22"/>
          <w:szCs w:val="22"/>
        </w:rPr>
        <w:footnoteReference w:id="17"/>
      </w:r>
      <w:r w:rsidR="003F51F8">
        <w:rPr>
          <w:rFonts w:ascii="Calibri" w:hAnsi="Calibri" w:cs="Calibri"/>
          <w:sz w:val="22"/>
          <w:szCs w:val="22"/>
        </w:rPr>
        <w:t xml:space="preserve"> </w:t>
      </w:r>
    </w:p>
    <w:p w14:paraId="08230AAE" w14:textId="0C382EFC" w:rsidR="003F51F8" w:rsidRDefault="00EE7030" w:rsidP="00CD56F5">
      <w:pPr>
        <w:spacing w:before="240"/>
        <w:jc w:val="both"/>
        <w:rPr>
          <w:rFonts w:ascii="Calibri" w:hAnsi="Calibri" w:cs="Calibri"/>
          <w:sz w:val="22"/>
          <w:szCs w:val="22"/>
        </w:rPr>
      </w:pPr>
      <w:r>
        <w:rPr>
          <w:rFonts w:ascii="Calibri" w:hAnsi="Calibri" w:cs="Calibri"/>
          <w:sz w:val="22"/>
          <w:szCs w:val="22"/>
        </w:rPr>
        <w:t xml:space="preserve">Neo unterstützt die Bereitstellung von Lösungen über verschiedene Mechanismen wie das Change and Transport System (CTS+), den Console Client oder das SAP BTP Cockpit. </w:t>
      </w:r>
      <w:r w:rsidR="00012B50">
        <w:rPr>
          <w:rFonts w:ascii="Calibri" w:hAnsi="Calibri" w:cs="Calibri"/>
          <w:sz w:val="22"/>
          <w:szCs w:val="22"/>
        </w:rPr>
        <w:t xml:space="preserve">Zusätzlich können virtuelle Maschinen </w:t>
      </w:r>
      <w:r w:rsidR="003F51F8">
        <w:rPr>
          <w:rFonts w:ascii="Calibri" w:hAnsi="Calibri" w:cs="Calibri"/>
          <w:sz w:val="22"/>
          <w:szCs w:val="22"/>
        </w:rPr>
        <w:t>für spezifische Anwendungsszenarien genutzt werden.</w:t>
      </w:r>
      <w:r w:rsidR="00E54687">
        <w:rPr>
          <w:rStyle w:val="Funotenzeichen"/>
          <w:rFonts w:ascii="Calibri" w:hAnsi="Calibri" w:cs="Calibri"/>
          <w:sz w:val="22"/>
          <w:szCs w:val="22"/>
        </w:rPr>
        <w:footnoteReference w:id="18"/>
      </w:r>
      <w:r w:rsidR="003F51F8">
        <w:rPr>
          <w:rFonts w:ascii="Calibri" w:hAnsi="Calibri" w:cs="Calibri"/>
          <w:sz w:val="22"/>
          <w:szCs w:val="22"/>
        </w:rPr>
        <w:t xml:space="preserve"> </w:t>
      </w:r>
    </w:p>
    <w:p w14:paraId="5F8AB7C4" w14:textId="22894B86" w:rsidR="00CD56F5" w:rsidRPr="00CD56F5" w:rsidRDefault="003F51F8" w:rsidP="00CD56F5">
      <w:pPr>
        <w:spacing w:before="240"/>
        <w:jc w:val="both"/>
        <w:rPr>
          <w:rFonts w:ascii="Calibri" w:hAnsi="Calibri" w:cs="Calibri"/>
          <w:sz w:val="22"/>
          <w:szCs w:val="22"/>
        </w:rPr>
      </w:pPr>
      <w:r>
        <w:rPr>
          <w:rFonts w:ascii="Calibri" w:hAnsi="Calibri" w:cs="Calibri"/>
          <w:sz w:val="22"/>
          <w:szCs w:val="22"/>
        </w:rPr>
        <w:t>Bei Schaeffler ist Neo noch im Einsatz für bestehende Anwendungen.</w:t>
      </w:r>
      <w:r w:rsidR="00767649">
        <w:rPr>
          <w:rFonts w:ascii="Calibri" w:hAnsi="Calibri" w:cs="Calibri"/>
          <w:sz w:val="22"/>
          <w:szCs w:val="22"/>
        </w:rPr>
        <w:t xml:space="preserve"> </w:t>
      </w:r>
    </w:p>
    <w:p w14:paraId="1F724A30" w14:textId="77777777" w:rsidR="00C3309C" w:rsidRPr="00CB378F" w:rsidRDefault="00C3309C" w:rsidP="00455881">
      <w:pPr>
        <w:jc w:val="both"/>
        <w:rPr>
          <w:rFonts w:ascii="Calibri" w:hAnsi="Calibri" w:cs="Calibri"/>
          <w:sz w:val="22"/>
          <w:szCs w:val="22"/>
        </w:rPr>
      </w:pPr>
    </w:p>
    <w:p w14:paraId="78E3D3DB" w14:textId="77777777" w:rsidR="00FA5B23" w:rsidRPr="00CB378F" w:rsidRDefault="00FA5B23" w:rsidP="00FA5B23">
      <w:pPr>
        <w:pStyle w:val="berschrift3"/>
        <w:rPr>
          <w:rFonts w:ascii="Calibri" w:hAnsi="Calibri" w:cs="Calibri"/>
          <w:b/>
          <w:bCs/>
          <w:color w:val="000000" w:themeColor="text1"/>
          <w:sz w:val="22"/>
          <w:szCs w:val="22"/>
        </w:rPr>
      </w:pPr>
    </w:p>
    <w:p w14:paraId="62EF340B" w14:textId="63C18858" w:rsidR="003A5DAB" w:rsidRPr="00312AE5" w:rsidRDefault="000037D9" w:rsidP="00035BA1">
      <w:pPr>
        <w:spacing w:line="276" w:lineRule="auto"/>
        <w:rPr>
          <w:lang w:val="en-US"/>
        </w:rPr>
      </w:pPr>
      <w:r w:rsidRPr="00312AE5">
        <w:rPr>
          <w:highlight w:val="yellow"/>
          <w:lang w:val="en-US"/>
        </w:rPr>
        <w:t xml:space="preserve">Environment?? Cloud Foundry, </w:t>
      </w:r>
      <w:r w:rsidR="00C06265" w:rsidRPr="00312AE5">
        <w:rPr>
          <w:highlight w:val="yellow"/>
          <w:lang w:val="en-US"/>
        </w:rPr>
        <w:t>ABAP, Kyma, Neo???</w:t>
      </w:r>
    </w:p>
    <w:p w14:paraId="6CCBCE86" w14:textId="49DCF7DC" w:rsidR="00740D17" w:rsidRPr="00CB378F" w:rsidRDefault="00740D17" w:rsidP="00035BA1">
      <w:pPr>
        <w:spacing w:line="276" w:lineRule="auto"/>
      </w:pPr>
      <w:r w:rsidRPr="00CB378F">
        <w:t>Wir haben zurzeit Cloud Foundry, noch Neo zusätzlich</w:t>
      </w:r>
    </w:p>
    <w:p w14:paraId="32463FA9" w14:textId="5957C697" w:rsidR="00740D17" w:rsidRPr="00CB378F" w:rsidRDefault="00740D17" w:rsidP="00035BA1">
      <w:pPr>
        <w:spacing w:line="276" w:lineRule="auto"/>
      </w:pPr>
      <w:r w:rsidRPr="00CB378F">
        <w:lastRenderedPageBreak/>
        <w:t>Kyma Instanz wird gerade gebaut</w:t>
      </w:r>
    </w:p>
    <w:p w14:paraId="3F411D5C" w14:textId="2A78C901" w:rsidR="00F0336E" w:rsidRPr="00CB378F" w:rsidRDefault="00F0336E" w:rsidP="00035BA1">
      <w:pPr>
        <w:spacing w:line="276" w:lineRule="auto"/>
      </w:pPr>
      <w:r w:rsidRPr="00CB378F">
        <w:t>Fokus auf Cloud Foundry</w:t>
      </w:r>
    </w:p>
    <w:p w14:paraId="28BC4FFF" w14:textId="27AEC767" w:rsidR="003A5DAB" w:rsidRPr="00CB378F" w:rsidRDefault="003A5DAB" w:rsidP="00035BA1">
      <w:pPr>
        <w:pStyle w:val="berschrift2"/>
        <w:numPr>
          <w:ilvl w:val="0"/>
          <w:numId w:val="7"/>
        </w:numPr>
        <w:spacing w:line="276" w:lineRule="auto"/>
        <w:rPr>
          <w:rFonts w:ascii="Calibri" w:hAnsi="Calibri" w:cs="Calibri"/>
          <w:b/>
          <w:bCs/>
          <w:color w:val="000000" w:themeColor="text1"/>
          <w:sz w:val="30"/>
          <w:szCs w:val="30"/>
        </w:rPr>
      </w:pPr>
      <w:bookmarkStart w:id="20" w:name="_Toc215498227"/>
      <w:r w:rsidRPr="00CB378F">
        <w:rPr>
          <w:rFonts w:ascii="Calibri" w:hAnsi="Calibri" w:cs="Calibri"/>
          <w:b/>
          <w:bCs/>
          <w:color w:val="000000" w:themeColor="text1"/>
          <w:sz w:val="30"/>
          <w:szCs w:val="30"/>
        </w:rPr>
        <w:t>SAP Alert Notification Service</w:t>
      </w:r>
      <w:bookmarkEnd w:id="20"/>
    </w:p>
    <w:p w14:paraId="5F99BB2E" w14:textId="18DB825C" w:rsidR="00ED5D3E" w:rsidRPr="00CB378F" w:rsidRDefault="00222AB7" w:rsidP="00035BA1">
      <w:pPr>
        <w:pStyle w:val="berschrift2"/>
        <w:numPr>
          <w:ilvl w:val="1"/>
          <w:numId w:val="7"/>
        </w:numPr>
        <w:spacing w:line="276" w:lineRule="auto"/>
        <w:rPr>
          <w:rFonts w:ascii="Calibri" w:hAnsi="Calibri" w:cs="Calibri"/>
          <w:b/>
          <w:bCs/>
          <w:color w:val="000000" w:themeColor="text1"/>
          <w:sz w:val="24"/>
          <w:szCs w:val="24"/>
        </w:rPr>
      </w:pPr>
      <w:bookmarkStart w:id="21" w:name="_Toc215498228"/>
      <w:r w:rsidRPr="00CB378F">
        <w:rPr>
          <w:rFonts w:ascii="Calibri" w:hAnsi="Calibri" w:cs="Calibri"/>
          <w:b/>
          <w:bCs/>
          <w:color w:val="000000" w:themeColor="text1"/>
          <w:sz w:val="24"/>
          <w:szCs w:val="24"/>
        </w:rPr>
        <w:t>Überblick</w:t>
      </w:r>
      <w:bookmarkEnd w:id="21"/>
    </w:p>
    <w:p w14:paraId="1B638032" w14:textId="1FA31C2E" w:rsidR="002239A6" w:rsidRPr="00CB378F" w:rsidRDefault="0048694D" w:rsidP="009B041E">
      <w:pPr>
        <w:spacing w:after="240"/>
        <w:jc w:val="both"/>
        <w:rPr>
          <w:rFonts w:ascii="Calibri" w:hAnsi="Calibri" w:cs="Calibri"/>
          <w:sz w:val="22"/>
          <w:szCs w:val="22"/>
        </w:rPr>
      </w:pPr>
      <w:r w:rsidRPr="00CB378F">
        <w:rPr>
          <w:rFonts w:ascii="Calibri" w:hAnsi="Calibri" w:cs="Calibri"/>
          <w:sz w:val="22"/>
          <w:szCs w:val="22"/>
        </w:rPr>
        <w:t xml:space="preserve">Der SAP Alert Notification Service ermöglicht die zentrale Verwaltung und Verteilung von Alerts innerhalb </w:t>
      </w:r>
      <w:r w:rsidR="006C6893" w:rsidRPr="00CB378F">
        <w:rPr>
          <w:rFonts w:ascii="Calibri" w:hAnsi="Calibri" w:cs="Calibri"/>
          <w:sz w:val="22"/>
          <w:szCs w:val="22"/>
        </w:rPr>
        <w:t xml:space="preserve">der SAP Business Technology Platform. Der Service stellt eine einheitliche API bereit, </w:t>
      </w:r>
      <w:r w:rsidR="004D2AFD" w:rsidRPr="00CB378F">
        <w:rPr>
          <w:rFonts w:ascii="Calibri" w:hAnsi="Calibri" w:cs="Calibri"/>
          <w:sz w:val="22"/>
          <w:szCs w:val="22"/>
        </w:rPr>
        <w:t>über die Quellsysteme Alerts publizieren und Empfänger diese abonnieren können, um automati</w:t>
      </w:r>
      <w:r w:rsidR="00B02092" w:rsidRPr="00CB378F">
        <w:rPr>
          <w:rFonts w:ascii="Calibri" w:hAnsi="Calibri" w:cs="Calibri"/>
          <w:sz w:val="22"/>
          <w:szCs w:val="22"/>
        </w:rPr>
        <w:t>sierte Echtzeitbenachrichtigungen über relevante Ereignisse zu erhalten.</w:t>
      </w:r>
      <w:r w:rsidR="009A03DF" w:rsidRPr="00CB378F">
        <w:rPr>
          <w:rStyle w:val="Funotenzeichen"/>
          <w:rFonts w:ascii="Calibri" w:hAnsi="Calibri" w:cs="Calibri"/>
          <w:sz w:val="22"/>
          <w:szCs w:val="22"/>
        </w:rPr>
        <w:footnoteReference w:id="19"/>
      </w:r>
    </w:p>
    <w:p w14:paraId="3FB85E43" w14:textId="421F1F47" w:rsidR="00D635E6" w:rsidRPr="00CB378F" w:rsidRDefault="002239A6" w:rsidP="009B041E">
      <w:pPr>
        <w:spacing w:after="240"/>
        <w:jc w:val="both"/>
        <w:rPr>
          <w:rFonts w:ascii="Calibri" w:hAnsi="Calibri" w:cs="Calibri"/>
          <w:sz w:val="22"/>
          <w:szCs w:val="22"/>
        </w:rPr>
      </w:pPr>
      <w:r w:rsidRPr="00CB378F">
        <w:rPr>
          <w:rFonts w:ascii="Calibri" w:hAnsi="Calibri" w:cs="Calibri"/>
          <w:sz w:val="22"/>
          <w:szCs w:val="22"/>
        </w:rPr>
        <w:t xml:space="preserve">Als Bestandteil des DevOps-Portfolios der </w:t>
      </w:r>
      <w:r w:rsidR="00D22AE0" w:rsidRPr="00CB378F">
        <w:rPr>
          <w:rFonts w:ascii="Calibri" w:hAnsi="Calibri" w:cs="Calibri"/>
          <w:sz w:val="22"/>
          <w:szCs w:val="22"/>
        </w:rPr>
        <w:t xml:space="preserve">SAP BTP unterstützt der Service den IT-Betrieb durch Bereitstellung von Echtzeitinformationen über cloud-native und hybride Lösungen. </w:t>
      </w:r>
      <w:r w:rsidR="006852BE" w:rsidRPr="00CB378F">
        <w:rPr>
          <w:rFonts w:ascii="Calibri" w:hAnsi="Calibri" w:cs="Calibri"/>
          <w:sz w:val="22"/>
          <w:szCs w:val="22"/>
        </w:rPr>
        <w:t xml:space="preserve">Dabei wird </w:t>
      </w:r>
      <w:r w:rsidR="006351E1" w:rsidRPr="00CB378F">
        <w:rPr>
          <w:rFonts w:ascii="Calibri" w:hAnsi="Calibri" w:cs="Calibri"/>
          <w:sz w:val="22"/>
          <w:szCs w:val="22"/>
        </w:rPr>
        <w:t xml:space="preserve">ein umgebungsunabhängiges Modell standardisiert, das einen einheitlichen Konfigurationslebenszyklus über </w:t>
      </w:r>
      <w:r w:rsidR="006E4BCA" w:rsidRPr="00CB378F">
        <w:rPr>
          <w:rFonts w:ascii="Calibri" w:hAnsi="Calibri" w:cs="Calibri"/>
          <w:sz w:val="22"/>
          <w:szCs w:val="22"/>
        </w:rPr>
        <w:t>verschiedene SAP BT</w:t>
      </w:r>
      <w:r w:rsidR="00BA3029" w:rsidRPr="00CB378F">
        <w:rPr>
          <w:rFonts w:ascii="Calibri" w:hAnsi="Calibri" w:cs="Calibri"/>
          <w:sz w:val="22"/>
          <w:szCs w:val="22"/>
        </w:rPr>
        <w:t>P</w:t>
      </w:r>
      <w:r w:rsidR="006E4BCA" w:rsidRPr="00CB378F">
        <w:rPr>
          <w:rFonts w:ascii="Calibri" w:hAnsi="Calibri" w:cs="Calibri"/>
          <w:sz w:val="22"/>
          <w:szCs w:val="22"/>
        </w:rPr>
        <w:t>-Services</w:t>
      </w:r>
      <w:r w:rsidR="00BA3029" w:rsidRPr="00CB378F">
        <w:rPr>
          <w:rFonts w:ascii="Calibri" w:hAnsi="Calibri" w:cs="Calibri"/>
          <w:sz w:val="22"/>
          <w:szCs w:val="22"/>
        </w:rPr>
        <w:t xml:space="preserve"> </w:t>
      </w:r>
      <w:r w:rsidR="00D635E6" w:rsidRPr="00CB378F">
        <w:rPr>
          <w:rFonts w:ascii="Calibri" w:hAnsi="Calibri" w:cs="Calibri"/>
          <w:sz w:val="22"/>
          <w:szCs w:val="22"/>
        </w:rPr>
        <w:t>hinweg ermöglicht.</w:t>
      </w:r>
      <w:r w:rsidR="009B5671" w:rsidRPr="00CB378F">
        <w:rPr>
          <w:rStyle w:val="Funotenzeichen"/>
          <w:rFonts w:ascii="Calibri" w:hAnsi="Calibri" w:cs="Calibri"/>
          <w:sz w:val="22"/>
          <w:szCs w:val="22"/>
        </w:rPr>
        <w:footnoteReference w:id="20"/>
      </w:r>
    </w:p>
    <w:p w14:paraId="5DC2E0C6" w14:textId="5634DF14" w:rsidR="002239A6" w:rsidRPr="00CB378F" w:rsidRDefault="00D635E6" w:rsidP="009B041E">
      <w:pPr>
        <w:spacing w:after="240"/>
        <w:jc w:val="both"/>
        <w:rPr>
          <w:rFonts w:ascii="Calibri" w:hAnsi="Calibri" w:cs="Calibri"/>
          <w:sz w:val="22"/>
          <w:szCs w:val="22"/>
        </w:rPr>
      </w:pPr>
      <w:r w:rsidRPr="00CB378F">
        <w:rPr>
          <w:rFonts w:ascii="Calibri" w:hAnsi="Calibri" w:cs="Calibri"/>
          <w:sz w:val="22"/>
          <w:szCs w:val="22"/>
        </w:rPr>
        <w:t>Der Service erfasst kritische technische Informationen aus SAP BTP-Services sowie kundenspezifische</w:t>
      </w:r>
      <w:r w:rsidR="002C39A6" w:rsidRPr="00CB378F">
        <w:rPr>
          <w:rFonts w:ascii="Calibri" w:hAnsi="Calibri" w:cs="Calibri"/>
          <w:sz w:val="22"/>
          <w:szCs w:val="22"/>
        </w:rPr>
        <w:t xml:space="preserve"> </w:t>
      </w:r>
      <w:r w:rsidR="008E0721" w:rsidRPr="00CB378F">
        <w:rPr>
          <w:rFonts w:ascii="Calibri" w:hAnsi="Calibri" w:cs="Calibri"/>
          <w:sz w:val="22"/>
          <w:szCs w:val="22"/>
        </w:rPr>
        <w:t>Ereignisse aus eigenen Anwendungen. Alle Informationen werden in ein einheitliches Datenmodell übersetzt</w:t>
      </w:r>
      <w:r w:rsidR="00F144FC" w:rsidRPr="00CB378F">
        <w:rPr>
          <w:rFonts w:ascii="Calibri" w:hAnsi="Calibri" w:cs="Calibri"/>
          <w:sz w:val="22"/>
          <w:szCs w:val="22"/>
        </w:rPr>
        <w:t>, das als „Event“ bezeichnet wird. K</w:t>
      </w:r>
      <w:r w:rsidR="00463EAB" w:rsidRPr="00CB378F">
        <w:rPr>
          <w:rFonts w:ascii="Calibri" w:hAnsi="Calibri" w:cs="Calibri"/>
          <w:sz w:val="22"/>
          <w:szCs w:val="22"/>
        </w:rPr>
        <w:t>unden können Events abonnieren und den Übertragungskanal wählen. Verfügbare Ka</w:t>
      </w:r>
      <w:r w:rsidR="00997553" w:rsidRPr="00CB378F">
        <w:rPr>
          <w:rFonts w:ascii="Calibri" w:hAnsi="Calibri" w:cs="Calibri"/>
          <w:sz w:val="22"/>
          <w:szCs w:val="22"/>
        </w:rPr>
        <w:t xml:space="preserve">näle </w:t>
      </w:r>
      <w:r w:rsidR="009B041E" w:rsidRPr="00CB378F">
        <w:rPr>
          <w:rFonts w:ascii="Calibri" w:hAnsi="Calibri" w:cs="Calibri"/>
          <w:sz w:val="22"/>
          <w:szCs w:val="22"/>
        </w:rPr>
        <w:t>umfassen E-Mail, Custom Webhooks sowie native Integrationen mit externen Systemen wie Microsoft Teams, Slack, ServiceNow und VictorOps.</w:t>
      </w:r>
      <w:r w:rsidR="009B5671" w:rsidRPr="00CB378F">
        <w:rPr>
          <w:rStyle w:val="Funotenzeichen"/>
          <w:rFonts w:ascii="Calibri" w:hAnsi="Calibri" w:cs="Calibri"/>
          <w:sz w:val="22"/>
          <w:szCs w:val="22"/>
        </w:rPr>
        <w:footnoteReference w:id="21"/>
      </w:r>
    </w:p>
    <w:p w14:paraId="666127A0" w14:textId="34E92687" w:rsidR="00222AB7" w:rsidRDefault="00222AB7" w:rsidP="00222AB7">
      <w:pPr>
        <w:pStyle w:val="berschrift2"/>
        <w:numPr>
          <w:ilvl w:val="1"/>
          <w:numId w:val="7"/>
        </w:numPr>
        <w:rPr>
          <w:rFonts w:ascii="Calibri" w:hAnsi="Calibri" w:cs="Calibri"/>
          <w:b/>
          <w:bCs/>
          <w:color w:val="000000" w:themeColor="text1"/>
          <w:sz w:val="24"/>
          <w:szCs w:val="24"/>
        </w:rPr>
      </w:pPr>
      <w:bookmarkStart w:id="22" w:name="_Toc215498229"/>
      <w:r w:rsidRPr="00CB378F">
        <w:rPr>
          <w:rFonts w:ascii="Calibri" w:hAnsi="Calibri" w:cs="Calibri"/>
          <w:b/>
          <w:bCs/>
          <w:color w:val="000000" w:themeColor="text1"/>
          <w:sz w:val="24"/>
          <w:szCs w:val="24"/>
        </w:rPr>
        <w:t>Architektur und Komponent</w:t>
      </w:r>
      <w:r w:rsidR="004235D8" w:rsidRPr="00CB378F">
        <w:rPr>
          <w:rFonts w:ascii="Calibri" w:hAnsi="Calibri" w:cs="Calibri"/>
          <w:b/>
          <w:bCs/>
          <w:color w:val="000000" w:themeColor="text1"/>
          <w:sz w:val="24"/>
          <w:szCs w:val="24"/>
        </w:rPr>
        <w:t>en</w:t>
      </w:r>
      <w:bookmarkEnd w:id="22"/>
    </w:p>
    <w:p w14:paraId="57B3DAF1" w14:textId="01029387" w:rsidR="00E4599F" w:rsidRPr="00CB378F" w:rsidRDefault="00E4599F" w:rsidP="00E4599F">
      <w:r>
        <w:rPr>
          <w:noProof/>
        </w:rPr>
        <w:drawing>
          <wp:inline distT="0" distB="0" distL="0" distR="0" wp14:anchorId="49F02809" wp14:editId="21A8F943">
            <wp:extent cx="5731510" cy="3117215"/>
            <wp:effectExtent l="0" t="0" r="2540" b="6985"/>
            <wp:docPr id="355609734" name="Grafik 3"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09734" name="Grafik 3" descr="Ein Bild, das Text, Screenshot, Schrift, Zahl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17215"/>
                    </a:xfrm>
                    <a:prstGeom prst="rect">
                      <a:avLst/>
                    </a:prstGeom>
                    <a:noFill/>
                    <a:ln>
                      <a:noFill/>
                    </a:ln>
                  </pic:spPr>
                </pic:pic>
              </a:graphicData>
            </a:graphic>
          </wp:inline>
        </w:drawing>
      </w:r>
    </w:p>
    <w:p w14:paraId="63A41CA7" w14:textId="483E2D43" w:rsidR="004235D8" w:rsidRPr="00CB378F" w:rsidRDefault="004235D8" w:rsidP="00222AB7">
      <w:pPr>
        <w:pStyle w:val="berschrift2"/>
        <w:numPr>
          <w:ilvl w:val="1"/>
          <w:numId w:val="7"/>
        </w:numPr>
        <w:rPr>
          <w:rFonts w:ascii="Calibri" w:hAnsi="Calibri" w:cs="Calibri"/>
          <w:b/>
          <w:bCs/>
          <w:color w:val="000000" w:themeColor="text1"/>
          <w:sz w:val="24"/>
          <w:szCs w:val="24"/>
        </w:rPr>
      </w:pPr>
      <w:bookmarkStart w:id="23" w:name="_Toc215498230"/>
      <w:r w:rsidRPr="00CB378F">
        <w:rPr>
          <w:rFonts w:ascii="Calibri" w:hAnsi="Calibri" w:cs="Calibri"/>
          <w:b/>
          <w:bCs/>
          <w:color w:val="000000" w:themeColor="text1"/>
          <w:sz w:val="24"/>
          <w:szCs w:val="24"/>
        </w:rPr>
        <w:t>Anwendungsfälle und Use Cases</w:t>
      </w:r>
      <w:bookmarkEnd w:id="23"/>
    </w:p>
    <w:p w14:paraId="2944BBD9" w14:textId="0BBEC9AF" w:rsidR="003A5DAB" w:rsidRPr="00CB378F" w:rsidRDefault="002D747B" w:rsidP="002D747B">
      <w:pPr>
        <w:pStyle w:val="berschrift2"/>
        <w:rPr>
          <w:rFonts w:ascii="Calibri" w:hAnsi="Calibri" w:cs="Calibri"/>
          <w:b/>
          <w:bCs/>
          <w:color w:val="000000" w:themeColor="text1"/>
          <w:sz w:val="30"/>
          <w:szCs w:val="30"/>
        </w:rPr>
      </w:pPr>
      <w:bookmarkStart w:id="24" w:name="_Toc215498231"/>
      <w:r w:rsidRPr="00CB378F">
        <w:rPr>
          <w:rFonts w:ascii="Calibri" w:hAnsi="Calibri" w:cs="Calibri"/>
          <w:b/>
          <w:bCs/>
          <w:color w:val="000000" w:themeColor="text1"/>
          <w:sz w:val="30"/>
          <w:szCs w:val="30"/>
        </w:rPr>
        <w:t xml:space="preserve">8 </w:t>
      </w:r>
      <w:r w:rsidR="003A5DAB" w:rsidRPr="00CB378F">
        <w:rPr>
          <w:rFonts w:ascii="Calibri" w:hAnsi="Calibri" w:cs="Calibri"/>
          <w:b/>
          <w:bCs/>
          <w:color w:val="000000" w:themeColor="text1"/>
          <w:sz w:val="30"/>
          <w:szCs w:val="30"/>
        </w:rPr>
        <w:t>Cloud Provisioning</w:t>
      </w:r>
      <w:bookmarkEnd w:id="24"/>
    </w:p>
    <w:p w14:paraId="3755D913" w14:textId="77777777" w:rsidR="003A5DAB" w:rsidRPr="00CB378F" w:rsidRDefault="003A5DAB" w:rsidP="003A5DAB">
      <w:pPr>
        <w:pStyle w:val="berschrift2"/>
        <w:rPr>
          <w:rFonts w:ascii="Calibri" w:hAnsi="Calibri" w:cs="Calibri"/>
        </w:rPr>
      </w:pPr>
    </w:p>
    <w:p w14:paraId="7FBE5BF7" w14:textId="09572AF8" w:rsidR="003A5DAB" w:rsidRPr="00CB378F" w:rsidRDefault="003A5DAB" w:rsidP="003A5DAB">
      <w:pPr>
        <w:pStyle w:val="berschrift1"/>
        <w:rPr>
          <w:rFonts w:ascii="Calibri" w:hAnsi="Calibri" w:cs="Calibri"/>
          <w:b/>
          <w:bCs/>
          <w:color w:val="000000" w:themeColor="text1"/>
          <w:sz w:val="30"/>
          <w:szCs w:val="30"/>
        </w:rPr>
      </w:pPr>
      <w:bookmarkStart w:id="25" w:name="_Toc215498232"/>
      <w:r w:rsidRPr="00CB378F">
        <w:rPr>
          <w:rFonts w:ascii="Calibri" w:hAnsi="Calibri" w:cs="Calibri"/>
          <w:b/>
          <w:bCs/>
          <w:color w:val="000000" w:themeColor="text1"/>
          <w:sz w:val="30"/>
          <w:szCs w:val="30"/>
        </w:rPr>
        <w:t>Teil II: Praktischer Teil</w:t>
      </w:r>
      <w:bookmarkEnd w:id="25"/>
    </w:p>
    <w:p w14:paraId="7878B5C6" w14:textId="5E55CCEB" w:rsidR="00FA256C" w:rsidRPr="00CB378F" w:rsidRDefault="00FA256C" w:rsidP="00ED3933">
      <w:pPr>
        <w:pStyle w:val="berschrift2"/>
        <w:numPr>
          <w:ilvl w:val="0"/>
          <w:numId w:val="3"/>
        </w:numPr>
        <w:rPr>
          <w:rFonts w:ascii="Calibri" w:hAnsi="Calibri" w:cs="Calibri"/>
          <w:b/>
          <w:bCs/>
          <w:color w:val="000000" w:themeColor="text1"/>
          <w:sz w:val="30"/>
          <w:szCs w:val="30"/>
        </w:rPr>
      </w:pPr>
      <w:bookmarkStart w:id="26" w:name="_Toc215498233"/>
      <w:r w:rsidRPr="00CB378F">
        <w:rPr>
          <w:rFonts w:ascii="Calibri" w:hAnsi="Calibri" w:cs="Calibri"/>
          <w:b/>
          <w:bCs/>
          <w:color w:val="000000" w:themeColor="text1"/>
          <w:sz w:val="30"/>
          <w:szCs w:val="30"/>
        </w:rPr>
        <w:t>Ist-Analyse bei Schaeffler</w:t>
      </w:r>
      <w:bookmarkEnd w:id="26"/>
    </w:p>
    <w:p w14:paraId="5660E59E" w14:textId="7EC9EB6F" w:rsidR="00FA256C" w:rsidRPr="00CB378F" w:rsidRDefault="00FA256C" w:rsidP="00ED3933">
      <w:pPr>
        <w:pStyle w:val="berschrift2"/>
        <w:numPr>
          <w:ilvl w:val="0"/>
          <w:numId w:val="3"/>
        </w:numPr>
        <w:rPr>
          <w:rFonts w:ascii="Calibri" w:hAnsi="Calibri" w:cs="Calibri"/>
          <w:b/>
          <w:bCs/>
          <w:color w:val="000000" w:themeColor="text1"/>
          <w:sz w:val="30"/>
          <w:szCs w:val="30"/>
        </w:rPr>
      </w:pPr>
      <w:bookmarkStart w:id="27" w:name="_Toc215498234"/>
      <w:r w:rsidRPr="00CB378F">
        <w:rPr>
          <w:rFonts w:ascii="Calibri" w:hAnsi="Calibri" w:cs="Calibri"/>
          <w:b/>
          <w:bCs/>
          <w:color w:val="000000" w:themeColor="text1"/>
          <w:sz w:val="30"/>
          <w:szCs w:val="30"/>
        </w:rPr>
        <w:t>Konzeption der Proof of Concept (PoC) Lösung</w:t>
      </w:r>
      <w:bookmarkEnd w:id="27"/>
    </w:p>
    <w:p w14:paraId="4F21A7FB" w14:textId="5E9927AC" w:rsidR="00FA256C" w:rsidRPr="00CB378F" w:rsidRDefault="00C67976" w:rsidP="00ED3933">
      <w:pPr>
        <w:pStyle w:val="berschrift2"/>
        <w:numPr>
          <w:ilvl w:val="0"/>
          <w:numId w:val="3"/>
        </w:numPr>
        <w:rPr>
          <w:rFonts w:ascii="Calibri" w:hAnsi="Calibri" w:cs="Calibri"/>
          <w:b/>
          <w:bCs/>
          <w:color w:val="000000" w:themeColor="text1"/>
          <w:sz w:val="30"/>
          <w:szCs w:val="30"/>
        </w:rPr>
      </w:pPr>
      <w:bookmarkStart w:id="28" w:name="_Toc215498235"/>
      <w:r w:rsidRPr="00CB378F">
        <w:rPr>
          <w:rFonts w:ascii="Calibri" w:hAnsi="Calibri" w:cs="Calibri"/>
          <w:b/>
          <w:bCs/>
          <w:color w:val="000000" w:themeColor="text1"/>
          <w:sz w:val="30"/>
          <w:szCs w:val="30"/>
        </w:rPr>
        <w:lastRenderedPageBreak/>
        <w:t>Evaluierung der Nutzbarkeit</w:t>
      </w:r>
      <w:bookmarkEnd w:id="28"/>
    </w:p>
    <w:p w14:paraId="27B4E0C1" w14:textId="05CFFBEC" w:rsidR="00C67976" w:rsidRPr="00CB378F" w:rsidRDefault="00C67976" w:rsidP="00ED3933">
      <w:pPr>
        <w:pStyle w:val="berschrift2"/>
        <w:numPr>
          <w:ilvl w:val="0"/>
          <w:numId w:val="3"/>
        </w:numPr>
        <w:rPr>
          <w:rFonts w:ascii="Calibri" w:hAnsi="Calibri" w:cs="Calibri"/>
          <w:b/>
          <w:bCs/>
          <w:color w:val="000000" w:themeColor="text1"/>
          <w:sz w:val="30"/>
          <w:szCs w:val="30"/>
        </w:rPr>
      </w:pPr>
      <w:bookmarkStart w:id="29" w:name="_Toc215498236"/>
      <w:r w:rsidRPr="00CB378F">
        <w:rPr>
          <w:rFonts w:ascii="Calibri" w:hAnsi="Calibri" w:cs="Calibri"/>
          <w:b/>
          <w:bCs/>
          <w:color w:val="000000" w:themeColor="text1"/>
          <w:sz w:val="30"/>
          <w:szCs w:val="30"/>
        </w:rPr>
        <w:t>Test und Validierung</w:t>
      </w:r>
      <w:bookmarkEnd w:id="29"/>
    </w:p>
    <w:p w14:paraId="09753B59" w14:textId="77136AB3" w:rsidR="00C67976" w:rsidRPr="00CB378F" w:rsidRDefault="00C67976" w:rsidP="00ED3933">
      <w:pPr>
        <w:pStyle w:val="berschrift2"/>
        <w:numPr>
          <w:ilvl w:val="0"/>
          <w:numId w:val="3"/>
        </w:numPr>
        <w:rPr>
          <w:rFonts w:ascii="Calibri" w:hAnsi="Calibri" w:cs="Calibri"/>
          <w:b/>
          <w:bCs/>
          <w:color w:val="000000" w:themeColor="text1"/>
          <w:sz w:val="30"/>
          <w:szCs w:val="30"/>
        </w:rPr>
      </w:pPr>
      <w:bookmarkStart w:id="30" w:name="_Toc215498237"/>
      <w:r w:rsidRPr="00CB378F">
        <w:rPr>
          <w:rFonts w:ascii="Calibri" w:hAnsi="Calibri" w:cs="Calibri"/>
          <w:b/>
          <w:bCs/>
          <w:color w:val="000000" w:themeColor="text1"/>
          <w:sz w:val="30"/>
          <w:szCs w:val="30"/>
        </w:rPr>
        <w:t>Kritische Würdigung</w:t>
      </w:r>
      <w:bookmarkEnd w:id="30"/>
    </w:p>
    <w:p w14:paraId="4A14F8FA" w14:textId="6DA33307" w:rsidR="00C67976" w:rsidRPr="00CB378F" w:rsidRDefault="00C67976" w:rsidP="00ED3933">
      <w:pPr>
        <w:pStyle w:val="berschrift2"/>
        <w:numPr>
          <w:ilvl w:val="0"/>
          <w:numId w:val="3"/>
        </w:numPr>
        <w:rPr>
          <w:rFonts w:ascii="Calibri" w:hAnsi="Calibri" w:cs="Calibri"/>
          <w:b/>
          <w:bCs/>
          <w:color w:val="000000" w:themeColor="text1"/>
          <w:sz w:val="30"/>
          <w:szCs w:val="30"/>
        </w:rPr>
      </w:pPr>
      <w:bookmarkStart w:id="31" w:name="_Toc215498238"/>
      <w:r w:rsidRPr="00CB378F">
        <w:rPr>
          <w:rFonts w:ascii="Calibri" w:hAnsi="Calibri" w:cs="Calibri"/>
          <w:b/>
          <w:bCs/>
          <w:color w:val="000000" w:themeColor="text1"/>
          <w:sz w:val="30"/>
          <w:szCs w:val="30"/>
        </w:rPr>
        <w:t>Fazit und Ausblick</w:t>
      </w:r>
      <w:bookmarkEnd w:id="31"/>
    </w:p>
    <w:p w14:paraId="1F638B59" w14:textId="015D1471" w:rsidR="00C67976" w:rsidRPr="000B1CEC" w:rsidRDefault="00C67976" w:rsidP="00ED3933">
      <w:pPr>
        <w:pStyle w:val="berschrift2"/>
        <w:numPr>
          <w:ilvl w:val="0"/>
          <w:numId w:val="3"/>
        </w:numPr>
        <w:rPr>
          <w:rFonts w:ascii="Calibri" w:hAnsi="Calibri" w:cs="Calibri"/>
          <w:b/>
          <w:bCs/>
          <w:color w:val="000000" w:themeColor="text1"/>
          <w:sz w:val="30"/>
          <w:szCs w:val="30"/>
          <w:lang w:val="en-US"/>
        </w:rPr>
      </w:pPr>
      <w:bookmarkStart w:id="32" w:name="_Toc215498239"/>
      <w:r w:rsidRPr="00CB378F">
        <w:rPr>
          <w:rFonts w:ascii="Calibri" w:hAnsi="Calibri" w:cs="Calibri"/>
          <w:b/>
          <w:bCs/>
          <w:color w:val="000000" w:themeColor="text1"/>
          <w:sz w:val="30"/>
          <w:szCs w:val="30"/>
        </w:rPr>
        <w:t>Anhang</w:t>
      </w:r>
      <w:bookmarkEnd w:id="32"/>
    </w:p>
    <w:sectPr w:rsidR="00C67976" w:rsidRPr="000B1CEC">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6983A" w14:textId="77777777" w:rsidR="00537177" w:rsidRPr="00CB378F" w:rsidRDefault="00537177" w:rsidP="009670B3">
      <w:r w:rsidRPr="00CB378F">
        <w:separator/>
      </w:r>
    </w:p>
  </w:endnote>
  <w:endnote w:type="continuationSeparator" w:id="0">
    <w:p w14:paraId="59E11EB5" w14:textId="77777777" w:rsidR="00537177" w:rsidRPr="00CB378F" w:rsidRDefault="00537177" w:rsidP="009670B3">
      <w:r w:rsidRPr="00CB37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29D8" w14:textId="3008CEAA" w:rsidR="009670B3" w:rsidRPr="00CB378F" w:rsidRDefault="009670B3">
    <w:pPr>
      <w:pStyle w:val="Fuzeile"/>
    </w:pPr>
    <w:r w:rsidRPr="00CB378F">
      <w:rPr>
        <w:noProof/>
      </w:rPr>
      <mc:AlternateContent>
        <mc:Choice Requires="wps">
          <w:drawing>
            <wp:anchor distT="0" distB="0" distL="0" distR="0" simplePos="0" relativeHeight="251659264" behindDoc="0" locked="0" layoutInCell="1" allowOverlap="1" wp14:anchorId="5CED2733" wp14:editId="12D9A6AD">
              <wp:simplePos x="635" y="635"/>
              <wp:positionH relativeFrom="page">
                <wp:align>center</wp:align>
              </wp:positionH>
              <wp:positionV relativeFrom="page">
                <wp:align>bottom</wp:align>
              </wp:positionV>
              <wp:extent cx="447675" cy="314325"/>
              <wp:effectExtent l="0" t="0" r="9525" b="0"/>
              <wp:wrapNone/>
              <wp:docPr id="55779888"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14325"/>
                      </a:xfrm>
                      <a:prstGeom prst="rect">
                        <a:avLst/>
                      </a:prstGeom>
                      <a:noFill/>
                      <a:ln>
                        <a:noFill/>
                      </a:ln>
                    </wps:spPr>
                    <wps:txbx>
                      <w:txbxContent>
                        <w:p w14:paraId="7ADF8D19" w14:textId="6D34E7CC" w:rsidR="009670B3" w:rsidRPr="00CB378F" w:rsidRDefault="009670B3" w:rsidP="009670B3">
                          <w:pPr>
                            <w:rPr>
                              <w:rFonts w:ascii="Aptos" w:eastAsia="Aptos" w:hAnsi="Aptos" w:cs="Aptos"/>
                              <w:color w:val="000000"/>
                              <w:sz w:val="16"/>
                              <w:szCs w:val="16"/>
                            </w:rPr>
                          </w:pPr>
                          <w:r w:rsidRPr="00CB378F">
                            <w:rPr>
                              <w:rFonts w:ascii="Aptos" w:eastAsia="Aptos" w:hAnsi="Aptos" w:cs="Aptos"/>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ED2733" id="_x0000_t202" coordsize="21600,21600" o:spt="202" path="m,l,21600r21600,l21600,xe">
              <v:stroke joinstyle="miter"/>
              <v:path gradientshapeok="t" o:connecttype="rect"/>
            </v:shapetype>
            <v:shape id="Textfeld 2" o:spid="_x0000_s1026" type="#_x0000_t202" alt="INTERNAL" style="position:absolute;margin-left:0;margin-top:0;width:35.2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UOCCwIAABUEAAAOAAAAZHJzL2Uyb0RvYy54bWysU8Fu2zAMvQ/YPwi6L3bSpO2MOEXWIsOA&#10;oi2QDj0rshQbkERBUmJnXz9KtpOt22nYRaZJ6pF8fFredVqRo3C+AVPS6SSnRBgOVWP2Jf3+uvl0&#10;S4kPzFRMgRElPQlP71YfPyxbW4gZ1KAq4QiCGF+0tqR1CLbIMs9roZmfgBUGgxKcZgF/3T6rHGsR&#10;XatslufXWQuusg648B69D32QrhK+lIKHZym9CESVFHsL6XTp3MUzWy1ZsXfM1g0f2mD/0IVmjcGi&#10;Z6gHFhg5uOYPKN1wBx5kmHDQGUjZcJFmwGmm+btptjWzIs2C5Hh7psn/P1j+dNzaF0dC9wU6XGAk&#10;pLW+8OiM83TS6fjFTgnGkcLTmTbRBcLROZ/fXN8sKOEYuprOr2aLiJJdLlvnw1cBmkSjpA63kshi&#10;x0cf+tQxJdYysGmUSptR5jcHYkZPdukwWqHbdUPbO6hOOI2DftHe8k2DNR+ZDy/M4WZxAFRreMZD&#10;KmhLCoNFSQ3ux9/8MR8JxyglLSqlpAalTIn6ZnARUVSj4UZjl4zp53yRY9wc9D2g/qb4FCxPJnpd&#10;UKMpHeg31PE6FsIQMxzLlXQ3mvehlyy+Ay7W65SE+rEsPJqt5RE68hRJfO3emLMD0wFX9ASjjFjx&#10;jvA+N970dn0ISHvaRuS0J3KgGrWX9jm8kyjuX/9T1uU1r34CAAD//wMAUEsDBBQABgAIAAAAIQAz&#10;jQIw2wAAAAMBAAAPAAAAZHJzL2Rvd25yZXYueG1sTI/BbsIwEETvlfoP1iL1VhygaWkaB1VIPYEq&#10;Ab1wM/aSpI3XUexA+PtuudDLSqMZzbzNF4NrxAm7UHtSMBknIJCMtzWVCr52H49zECFqsrrxhAou&#10;GGBR3N/lOrP+TBs8bWMpuIRCphVUMbaZlMFU6HQY+xaJvaPvnI4su1LaTp+53DVymiTP0umaeKHS&#10;LS4rND/b3ilIN3Hdf9Juth+ml+9VuzSz48oo9TAa3t9ARBziLQx/+IwOBTMdfE82iEYBPxKvl72X&#10;JAVxUPD0moIscvmfvfgFAAD//wMAUEsBAi0AFAAGAAgAAAAhALaDOJL+AAAA4QEAABMAAAAAAAAA&#10;AAAAAAAAAAAAAFtDb250ZW50X1R5cGVzXS54bWxQSwECLQAUAAYACAAAACEAOP0h/9YAAACUAQAA&#10;CwAAAAAAAAAAAAAAAAAvAQAAX3JlbHMvLnJlbHNQSwECLQAUAAYACAAAACEAbfVDggsCAAAVBAAA&#10;DgAAAAAAAAAAAAAAAAAuAgAAZHJzL2Uyb0RvYy54bWxQSwECLQAUAAYACAAAACEAM40CMNsAAAAD&#10;AQAADwAAAAAAAAAAAAAAAABlBAAAZHJzL2Rvd25yZXYueG1sUEsFBgAAAAAEAAQA8wAAAG0FAAAA&#10;AA==&#10;" filled="f" stroked="f">
              <v:textbox style="mso-fit-shape-to-text:t" inset="0,0,0,15pt">
                <w:txbxContent>
                  <w:p w14:paraId="7ADF8D19" w14:textId="6D34E7CC" w:rsidR="009670B3" w:rsidRPr="00CB378F" w:rsidRDefault="009670B3" w:rsidP="009670B3">
                    <w:pPr>
                      <w:rPr>
                        <w:rFonts w:ascii="Aptos" w:eastAsia="Aptos" w:hAnsi="Aptos" w:cs="Aptos"/>
                        <w:color w:val="000000"/>
                        <w:sz w:val="16"/>
                        <w:szCs w:val="16"/>
                      </w:rPr>
                    </w:pPr>
                    <w:r w:rsidRPr="00CB378F">
                      <w:rPr>
                        <w:rFonts w:ascii="Aptos" w:eastAsia="Aptos" w:hAnsi="Aptos" w:cs="Aptos"/>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974554"/>
      <w:docPartObj>
        <w:docPartGallery w:val="Page Numbers (Bottom of Page)"/>
        <w:docPartUnique/>
      </w:docPartObj>
    </w:sdtPr>
    <w:sdtContent>
      <w:p w14:paraId="14229F7F" w14:textId="0E0106F2" w:rsidR="009B5BFD" w:rsidRPr="00CB378F" w:rsidRDefault="009B5BFD">
        <w:pPr>
          <w:pStyle w:val="Fuzeile"/>
          <w:jc w:val="right"/>
        </w:pPr>
        <w:r w:rsidRPr="00CB378F">
          <w:fldChar w:fldCharType="begin"/>
        </w:r>
        <w:r w:rsidRPr="00CB378F">
          <w:instrText>PAGE   \* MERGEFORMAT</w:instrText>
        </w:r>
        <w:r w:rsidRPr="00CB378F">
          <w:fldChar w:fldCharType="separate"/>
        </w:r>
        <w:r w:rsidRPr="00CB378F">
          <w:t>2</w:t>
        </w:r>
        <w:r w:rsidRPr="00CB378F">
          <w:fldChar w:fldCharType="end"/>
        </w:r>
      </w:p>
    </w:sdtContent>
  </w:sdt>
  <w:p w14:paraId="6EBE5EF3" w14:textId="2D50E9B5" w:rsidR="009670B3" w:rsidRPr="00CB378F" w:rsidRDefault="009670B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724F" w14:textId="5805AF73" w:rsidR="009670B3" w:rsidRPr="00CB378F" w:rsidRDefault="009670B3">
    <w:pPr>
      <w:pStyle w:val="Fuzeile"/>
    </w:pPr>
    <w:r w:rsidRPr="00CB378F">
      <w:rPr>
        <w:noProof/>
      </w:rPr>
      <mc:AlternateContent>
        <mc:Choice Requires="wps">
          <w:drawing>
            <wp:anchor distT="0" distB="0" distL="0" distR="0" simplePos="0" relativeHeight="251658240" behindDoc="0" locked="0" layoutInCell="1" allowOverlap="1" wp14:anchorId="6D28AA1D" wp14:editId="0AEB2D5D">
              <wp:simplePos x="635" y="635"/>
              <wp:positionH relativeFrom="page">
                <wp:align>center</wp:align>
              </wp:positionH>
              <wp:positionV relativeFrom="page">
                <wp:align>bottom</wp:align>
              </wp:positionV>
              <wp:extent cx="447675" cy="314325"/>
              <wp:effectExtent l="0" t="0" r="9525" b="0"/>
              <wp:wrapNone/>
              <wp:docPr id="2035907588"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14325"/>
                      </a:xfrm>
                      <a:prstGeom prst="rect">
                        <a:avLst/>
                      </a:prstGeom>
                      <a:noFill/>
                      <a:ln>
                        <a:noFill/>
                      </a:ln>
                    </wps:spPr>
                    <wps:txbx>
                      <w:txbxContent>
                        <w:p w14:paraId="5FE9FA7B" w14:textId="2E3B30DA" w:rsidR="009670B3" w:rsidRPr="00CB378F" w:rsidRDefault="009670B3" w:rsidP="009670B3">
                          <w:pPr>
                            <w:rPr>
                              <w:rFonts w:ascii="Aptos" w:eastAsia="Aptos" w:hAnsi="Aptos" w:cs="Aptos"/>
                              <w:color w:val="000000"/>
                              <w:sz w:val="16"/>
                              <w:szCs w:val="16"/>
                            </w:rPr>
                          </w:pPr>
                          <w:r w:rsidRPr="00CB378F">
                            <w:rPr>
                              <w:rFonts w:ascii="Aptos" w:eastAsia="Aptos" w:hAnsi="Aptos" w:cs="Aptos"/>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28AA1D" id="_x0000_t202" coordsize="21600,21600" o:spt="202" path="m,l,21600r21600,l21600,xe">
              <v:stroke joinstyle="miter"/>
              <v:path gradientshapeok="t" o:connecttype="rect"/>
            </v:shapetype>
            <v:shape id="Textfeld 1" o:spid="_x0000_s1027" type="#_x0000_t202" alt="INTERNAL" style="position:absolute;margin-left:0;margin-top:0;width:35.2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2eXDgIAABwEAAAOAAAAZHJzL2Uyb0RvYy54bWysU8Fu2zAMvQ/YPwi6L3bSpN2MOEXWIsOA&#10;oC2QDj0rshQbkERBUmJnXz9KjpOu66nYRaZJ6pF8fJrfdlqRg3C+AVPS8SinRBgOVWN2Jf31vPry&#10;lRIfmKmYAiNKehSe3i4+f5q3thATqEFVwhEEMb5obUnrEGyRZZ7XQjM/AisMBiU4zQL+ul1WOdYi&#10;ulbZJM+vsxZcZR1w4T167/sgXSR8KQUPj1J6EYgqKfYW0unSuY1ntpizYueYrRt+aoN9oAvNGoNF&#10;z1D3LDCyd80/ULrhDjzIMOKgM5Cy4SLNgNOM8zfTbGpmRZoFyfH2TJP/f7D84bCxT46E7jt0uMBI&#10;SGt94dEZ5+mk0/GLnRKMI4XHM22iC4Sjczq9ub6ZUcIxdDWeXk1mESW7XLbOhx8CNIlGSR1uJZHF&#10;Dmsf+tQhJdYysGqUSptR5i8HYkZPdukwWqHbdqSpXnW/heqIQzno9+0tXzVYes18eGIOF4xzoGjD&#10;Ix5SQVtSOFmU1OB+v+eP+cg7RilpUTAlNahoStRPg/uI2hoMNxjbZIy/5bMc42av7wBlOMYXYXky&#10;0euCGkzpQL+gnJexEIaY4ViupNvBvAu9cvE5cLFcpiSUkWVhbTaWR+hIV+TyuXthzp4ID7ipBxjU&#10;xIo3vPe58aa3y31A9tNSIrU9kSfGUYJprafnEjX++j9lXR714g8AAAD//wMAUEsDBBQABgAIAAAA&#10;IQAzjQIw2wAAAAMBAAAPAAAAZHJzL2Rvd25yZXYueG1sTI/BbsIwEETvlfoP1iL1VhygaWkaB1VI&#10;PYEqAb1wM/aSpI3XUexA+PtuudDLSqMZzbzNF4NrxAm7UHtSMBknIJCMtzWVCr52H49zECFqsrrx&#10;hAouGGBR3N/lOrP+TBs8bWMpuIRCphVUMbaZlMFU6HQY+xaJvaPvnI4su1LaTp+53DVymiTP0uma&#10;eKHSLS4rND/b3ilIN3Hdf9Juth+ml+9VuzSz48oo9TAa3t9ARBziLQx/+IwOBTMdfE82iEYBPxKv&#10;l72XJAVxUPD0moIscvmfvfgFAAD//wMAUEsBAi0AFAAGAAgAAAAhALaDOJL+AAAA4QEAABMAAAAA&#10;AAAAAAAAAAAAAAAAAFtDb250ZW50X1R5cGVzXS54bWxQSwECLQAUAAYACAAAACEAOP0h/9YAAACU&#10;AQAACwAAAAAAAAAAAAAAAAAvAQAAX3JlbHMvLnJlbHNQSwECLQAUAAYACAAAACEACWNnlw4CAAAc&#10;BAAADgAAAAAAAAAAAAAAAAAuAgAAZHJzL2Uyb0RvYy54bWxQSwECLQAUAAYACAAAACEAM40CMNsA&#10;AAADAQAADwAAAAAAAAAAAAAAAABoBAAAZHJzL2Rvd25yZXYueG1sUEsFBgAAAAAEAAQA8wAAAHAF&#10;AAAAAA==&#10;" filled="f" stroked="f">
              <v:textbox style="mso-fit-shape-to-text:t" inset="0,0,0,15pt">
                <w:txbxContent>
                  <w:p w14:paraId="5FE9FA7B" w14:textId="2E3B30DA" w:rsidR="009670B3" w:rsidRPr="00CB378F" w:rsidRDefault="009670B3" w:rsidP="009670B3">
                    <w:pPr>
                      <w:rPr>
                        <w:rFonts w:ascii="Aptos" w:eastAsia="Aptos" w:hAnsi="Aptos" w:cs="Aptos"/>
                        <w:color w:val="000000"/>
                        <w:sz w:val="16"/>
                        <w:szCs w:val="16"/>
                      </w:rPr>
                    </w:pPr>
                    <w:r w:rsidRPr="00CB378F">
                      <w:rPr>
                        <w:rFonts w:ascii="Aptos" w:eastAsia="Aptos" w:hAnsi="Aptos" w:cs="Aptos"/>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DE131" w14:textId="77777777" w:rsidR="00537177" w:rsidRPr="00CB378F" w:rsidRDefault="00537177" w:rsidP="009670B3">
      <w:r w:rsidRPr="00CB378F">
        <w:separator/>
      </w:r>
    </w:p>
  </w:footnote>
  <w:footnote w:type="continuationSeparator" w:id="0">
    <w:p w14:paraId="4191A345" w14:textId="77777777" w:rsidR="00537177" w:rsidRPr="00CB378F" w:rsidRDefault="00537177" w:rsidP="009670B3">
      <w:r w:rsidRPr="00CB378F">
        <w:continuationSeparator/>
      </w:r>
    </w:p>
  </w:footnote>
  <w:footnote w:id="1">
    <w:p w14:paraId="35B44E31" w14:textId="0EC45E9A" w:rsidR="003F70EF" w:rsidRPr="00DB0F11" w:rsidRDefault="003F70EF">
      <w:pPr>
        <w:pStyle w:val="Funotentext"/>
        <w:rPr>
          <w:rFonts w:ascii="Calibri" w:hAnsi="Calibri" w:cs="Calibri"/>
          <w:lang w:val="en-US"/>
        </w:rPr>
      </w:pPr>
      <w:r w:rsidRPr="00CB378F">
        <w:rPr>
          <w:rStyle w:val="Funotenzeichen"/>
          <w:rFonts w:ascii="Calibri" w:hAnsi="Calibri" w:cs="Calibri"/>
        </w:rPr>
        <w:footnoteRef/>
      </w:r>
      <w:r w:rsidRPr="00DB0F11">
        <w:rPr>
          <w:rFonts w:ascii="Calibri" w:hAnsi="Calibri" w:cs="Calibri"/>
          <w:lang w:val="en-US"/>
        </w:rPr>
        <w:t xml:space="preserve"> Serdar Simsekler, Eric Du, Architecting Solutions with SAP Business Technology Platform, Kapitel 1.</w:t>
      </w:r>
    </w:p>
  </w:footnote>
  <w:footnote w:id="2">
    <w:p w14:paraId="7D4C5C91" w14:textId="7CD88FB7" w:rsidR="00086A0A" w:rsidRPr="00312AE5" w:rsidRDefault="00086A0A">
      <w:pPr>
        <w:pStyle w:val="Funotentext"/>
        <w:rPr>
          <w:lang w:val="en-US"/>
        </w:rPr>
      </w:pPr>
      <w:r w:rsidRPr="00CB378F">
        <w:rPr>
          <w:rStyle w:val="Funotenzeichen"/>
        </w:rPr>
        <w:footnoteRef/>
      </w:r>
      <w:r w:rsidRPr="00312AE5">
        <w:rPr>
          <w:lang w:val="en-US"/>
        </w:rPr>
        <w:t xml:space="preserve"> </w:t>
      </w:r>
      <w:r w:rsidRPr="00312AE5">
        <w:rPr>
          <w:rFonts w:ascii="Calibri" w:hAnsi="Calibri" w:cs="Calibri"/>
          <w:lang w:val="en-US"/>
        </w:rPr>
        <w:t>Serdar Simsekler, Eric Du, Architecting Solutions with SAP Business Technology Platform, Kapitel 1.</w:t>
      </w:r>
    </w:p>
  </w:footnote>
  <w:footnote w:id="3">
    <w:p w14:paraId="2F33E8C0" w14:textId="77777777" w:rsidR="00086633" w:rsidRPr="00312AE5" w:rsidRDefault="00086633" w:rsidP="00086633">
      <w:pPr>
        <w:pStyle w:val="Funotentext"/>
        <w:rPr>
          <w:lang w:val="en-US"/>
        </w:rPr>
      </w:pPr>
      <w:r w:rsidRPr="00CB378F">
        <w:rPr>
          <w:rStyle w:val="Funotenzeichen"/>
        </w:rPr>
        <w:footnoteRef/>
      </w:r>
      <w:r w:rsidRPr="00312AE5">
        <w:rPr>
          <w:lang w:val="en-US"/>
        </w:rPr>
        <w:t xml:space="preserve"> </w:t>
      </w:r>
      <w:r w:rsidRPr="00312AE5">
        <w:rPr>
          <w:rFonts w:ascii="Calibri" w:hAnsi="Calibri" w:cs="Calibri"/>
          <w:lang w:val="en-US"/>
        </w:rPr>
        <w:t>Serdar Simsekler, Eric Du, Architecting Solutions with SAP Business Technology Platform, Kapitel 1.</w:t>
      </w:r>
    </w:p>
  </w:footnote>
  <w:footnote w:id="4">
    <w:p w14:paraId="35101260" w14:textId="28FDBA2B" w:rsidR="00E27A96" w:rsidRPr="00312AE5" w:rsidRDefault="00E27A96">
      <w:pPr>
        <w:pStyle w:val="Funotentext"/>
        <w:rPr>
          <w:lang w:val="en-US"/>
        </w:rPr>
      </w:pPr>
      <w:r w:rsidRPr="00CB378F">
        <w:rPr>
          <w:rStyle w:val="Funotenzeichen"/>
        </w:rPr>
        <w:footnoteRef/>
      </w:r>
      <w:r w:rsidRPr="00312AE5">
        <w:rPr>
          <w:lang w:val="en-US"/>
        </w:rPr>
        <w:t xml:space="preserve"> </w:t>
      </w:r>
      <w:hyperlink r:id="rId1" w:anchor="sap-btp-in-the-intelligent-enterprise" w:history="1">
        <w:r w:rsidR="00042FCF" w:rsidRPr="00312AE5">
          <w:rPr>
            <w:rStyle w:val="Hyperlink"/>
            <w:rFonts w:ascii="Calibri" w:hAnsi="Calibri" w:cs="Calibri"/>
            <w:lang w:val="en-US"/>
          </w:rPr>
          <w:t>SAP Business Technology Platform | SAP Help Portal</w:t>
        </w:r>
      </w:hyperlink>
      <w:r w:rsidR="00065AF9" w:rsidRPr="00312AE5">
        <w:rPr>
          <w:rFonts w:ascii="Calibri" w:hAnsi="Calibri" w:cs="Calibri"/>
          <w:lang w:val="en-US"/>
        </w:rPr>
        <w:t>, 01.12.2025.</w:t>
      </w:r>
    </w:p>
  </w:footnote>
  <w:footnote w:id="5">
    <w:p w14:paraId="238068FB" w14:textId="5025ACCF" w:rsidR="00065AF9" w:rsidRPr="00312AE5" w:rsidRDefault="00065AF9">
      <w:pPr>
        <w:pStyle w:val="Funotentext"/>
        <w:rPr>
          <w:lang w:val="en-US"/>
        </w:rPr>
      </w:pPr>
      <w:r w:rsidRPr="00CB378F">
        <w:rPr>
          <w:rStyle w:val="Funotenzeichen"/>
        </w:rPr>
        <w:footnoteRef/>
      </w:r>
      <w:r w:rsidRPr="00312AE5">
        <w:rPr>
          <w:lang w:val="en-US"/>
        </w:rPr>
        <w:t xml:space="preserve"> </w:t>
      </w:r>
      <w:hyperlink r:id="rId2" w:anchor="sap-btp-in-the-intelligent-enterprise" w:history="1">
        <w:r w:rsidRPr="00312AE5">
          <w:rPr>
            <w:rStyle w:val="Hyperlink"/>
            <w:rFonts w:ascii="Calibri" w:hAnsi="Calibri" w:cs="Calibri"/>
            <w:lang w:val="en-US"/>
          </w:rPr>
          <w:t>SAP Business Technology Platform | SAP Help Portal</w:t>
        </w:r>
      </w:hyperlink>
      <w:r w:rsidRPr="00312AE5">
        <w:rPr>
          <w:rFonts w:ascii="Calibri" w:hAnsi="Calibri" w:cs="Calibri"/>
          <w:lang w:val="en-US"/>
        </w:rPr>
        <w:t>, 01.12.2025.</w:t>
      </w:r>
    </w:p>
  </w:footnote>
  <w:footnote w:id="6">
    <w:p w14:paraId="28300A7F" w14:textId="56CF1E74" w:rsidR="00531440" w:rsidRPr="00531440" w:rsidRDefault="00531440">
      <w:pPr>
        <w:pStyle w:val="Funotentext"/>
        <w:rPr>
          <w:lang w:val="en-US"/>
        </w:rPr>
      </w:pPr>
      <w:r>
        <w:rPr>
          <w:rStyle w:val="Funotenzeichen"/>
        </w:rPr>
        <w:footnoteRef/>
      </w:r>
      <w:r w:rsidRPr="00531440">
        <w:rPr>
          <w:lang w:val="en-US"/>
        </w:rPr>
        <w:t xml:space="preserve"> </w:t>
      </w:r>
      <w:hyperlink r:id="rId3" w:anchor="loio8d6e3a0fa4ab43e4a421d3ed08128afa" w:history="1">
        <w:r w:rsidR="001B36F0" w:rsidRPr="001B36F0">
          <w:rPr>
            <w:rStyle w:val="Hyperlink"/>
            <w:rFonts w:ascii="Calibri" w:hAnsi="Calibri" w:cs="Calibri"/>
            <w:lang w:val="en-US"/>
          </w:rPr>
          <w:t>Account Model | SAP Help Portal</w:t>
        </w:r>
      </w:hyperlink>
      <w:r w:rsidR="001B36F0" w:rsidRPr="001B36F0">
        <w:rPr>
          <w:rFonts w:ascii="Calibri" w:hAnsi="Calibri" w:cs="Calibri"/>
          <w:lang w:val="en-US"/>
        </w:rPr>
        <w:t>, 04.12.2025.</w:t>
      </w:r>
    </w:p>
  </w:footnote>
  <w:footnote w:id="7">
    <w:p w14:paraId="60CAD6E1" w14:textId="3495D702" w:rsidR="006008FE" w:rsidRPr="006008FE" w:rsidRDefault="006008FE">
      <w:pPr>
        <w:pStyle w:val="Funotentext"/>
        <w:rPr>
          <w:lang w:val="en-US"/>
        </w:rPr>
      </w:pPr>
      <w:r>
        <w:rPr>
          <w:rStyle w:val="Funotenzeichen"/>
        </w:rPr>
        <w:footnoteRef/>
      </w:r>
      <w:r w:rsidRPr="006008FE">
        <w:rPr>
          <w:lang w:val="en-US"/>
        </w:rPr>
        <w:t xml:space="preserve"> </w:t>
      </w:r>
      <w:hyperlink r:id="rId4" w:anchor="loio8d6e3a0fa4ab43e4a421d3ed08128afa" w:history="1">
        <w:r w:rsidRPr="001B36F0">
          <w:rPr>
            <w:rStyle w:val="Hyperlink"/>
            <w:rFonts w:ascii="Calibri" w:hAnsi="Calibri" w:cs="Calibri"/>
            <w:lang w:val="en-US"/>
          </w:rPr>
          <w:t>Account Model | SAP Help Portal</w:t>
        </w:r>
      </w:hyperlink>
      <w:r w:rsidRPr="001B36F0">
        <w:rPr>
          <w:rFonts w:ascii="Calibri" w:hAnsi="Calibri" w:cs="Calibri"/>
          <w:lang w:val="en-US"/>
        </w:rPr>
        <w:t>, 04.12.2025.</w:t>
      </w:r>
    </w:p>
  </w:footnote>
  <w:footnote w:id="8">
    <w:p w14:paraId="443B5F8D" w14:textId="3770F459" w:rsidR="001A4794" w:rsidRPr="001A4794" w:rsidRDefault="001A4794">
      <w:pPr>
        <w:pStyle w:val="Funotentext"/>
        <w:rPr>
          <w:lang w:val="en-US"/>
        </w:rPr>
      </w:pPr>
      <w:r>
        <w:rPr>
          <w:rStyle w:val="Funotenzeichen"/>
        </w:rPr>
        <w:footnoteRef/>
      </w:r>
      <w:r w:rsidRPr="001A4794">
        <w:rPr>
          <w:lang w:val="en-US"/>
        </w:rPr>
        <w:t xml:space="preserve"> </w:t>
      </w:r>
      <w:hyperlink r:id="rId5" w:anchor="loio8d6e3a0fa4ab43e4a421d3ed08128afa" w:history="1">
        <w:r w:rsidRPr="001B36F0">
          <w:rPr>
            <w:rStyle w:val="Hyperlink"/>
            <w:rFonts w:ascii="Calibri" w:hAnsi="Calibri" w:cs="Calibri"/>
            <w:lang w:val="en-US"/>
          </w:rPr>
          <w:t>Account Model | SAP Help Portal</w:t>
        </w:r>
      </w:hyperlink>
      <w:r w:rsidRPr="001B36F0">
        <w:rPr>
          <w:rFonts w:ascii="Calibri" w:hAnsi="Calibri" w:cs="Calibri"/>
          <w:lang w:val="en-US"/>
        </w:rPr>
        <w:t>, 04.12.2025.</w:t>
      </w:r>
    </w:p>
  </w:footnote>
  <w:footnote w:id="9">
    <w:p w14:paraId="4D9A59A9" w14:textId="2E4BF832" w:rsidR="001A4794" w:rsidRPr="001A4794" w:rsidRDefault="001A4794">
      <w:pPr>
        <w:pStyle w:val="Funotentext"/>
        <w:rPr>
          <w:lang w:val="en-US"/>
        </w:rPr>
      </w:pPr>
      <w:r>
        <w:rPr>
          <w:rStyle w:val="Funotenzeichen"/>
        </w:rPr>
        <w:footnoteRef/>
      </w:r>
      <w:r w:rsidRPr="001A4794">
        <w:rPr>
          <w:lang w:val="en-US"/>
        </w:rPr>
        <w:t xml:space="preserve"> </w:t>
      </w:r>
      <w:hyperlink r:id="rId6" w:anchor="loio8d6e3a0fa4ab43e4a421d3ed08128afa" w:history="1">
        <w:r w:rsidRPr="001B36F0">
          <w:rPr>
            <w:rStyle w:val="Hyperlink"/>
            <w:rFonts w:ascii="Calibri" w:hAnsi="Calibri" w:cs="Calibri"/>
            <w:lang w:val="en-US"/>
          </w:rPr>
          <w:t>Account Model | SAP Help Portal</w:t>
        </w:r>
      </w:hyperlink>
      <w:r w:rsidRPr="001B36F0">
        <w:rPr>
          <w:rFonts w:ascii="Calibri" w:hAnsi="Calibri" w:cs="Calibri"/>
          <w:lang w:val="en-US"/>
        </w:rPr>
        <w:t>, 04.12.2025.</w:t>
      </w:r>
    </w:p>
  </w:footnote>
  <w:footnote w:id="10">
    <w:p w14:paraId="284CE24E" w14:textId="2763DF14" w:rsidR="00BA60A2" w:rsidRPr="00312AE5" w:rsidRDefault="00BA60A2">
      <w:pPr>
        <w:pStyle w:val="Funotentext"/>
        <w:rPr>
          <w:rFonts w:ascii="Calibri" w:hAnsi="Calibri" w:cs="Calibri"/>
          <w:lang w:val="en-US"/>
        </w:rPr>
      </w:pPr>
      <w:r w:rsidRPr="00CB378F">
        <w:rPr>
          <w:rStyle w:val="Funotenzeichen"/>
        </w:rPr>
        <w:footnoteRef/>
      </w:r>
      <w:r w:rsidRPr="00312AE5">
        <w:rPr>
          <w:lang w:val="en-US"/>
        </w:rPr>
        <w:t xml:space="preserve"> </w:t>
      </w:r>
      <w:r w:rsidR="007B59AB" w:rsidRPr="00312AE5">
        <w:rPr>
          <w:rFonts w:ascii="Calibri" w:hAnsi="Calibri" w:cs="Calibri"/>
          <w:lang w:val="en-US"/>
        </w:rPr>
        <w:t>Michael J. Kavis, Ar</w:t>
      </w:r>
      <w:r w:rsidR="00123EB3" w:rsidRPr="00312AE5">
        <w:rPr>
          <w:rFonts w:ascii="Calibri" w:hAnsi="Calibri" w:cs="Calibri"/>
          <w:lang w:val="en-US"/>
        </w:rPr>
        <w:t>chitecting the Cloud: Design Decisions for Cloud Computing Service Models</w:t>
      </w:r>
      <w:r w:rsidR="001B2EF6" w:rsidRPr="00312AE5">
        <w:rPr>
          <w:rFonts w:ascii="Calibri" w:hAnsi="Calibri" w:cs="Calibri"/>
          <w:lang w:val="en-US"/>
        </w:rPr>
        <w:t>, Kapitel 2.</w:t>
      </w:r>
    </w:p>
  </w:footnote>
  <w:footnote w:id="11">
    <w:p w14:paraId="1BEDE188" w14:textId="26597472" w:rsidR="0009732D" w:rsidRPr="00312AE5" w:rsidRDefault="0009732D">
      <w:pPr>
        <w:pStyle w:val="Funotentext"/>
        <w:rPr>
          <w:lang w:val="en-US"/>
        </w:rPr>
      </w:pPr>
      <w:r w:rsidRPr="00CB378F">
        <w:rPr>
          <w:rStyle w:val="Funotenzeichen"/>
        </w:rPr>
        <w:footnoteRef/>
      </w:r>
      <w:r w:rsidRPr="00312AE5">
        <w:rPr>
          <w:lang w:val="en-US"/>
        </w:rPr>
        <w:t xml:space="preserve"> </w:t>
      </w:r>
      <w:r w:rsidRPr="00312AE5">
        <w:rPr>
          <w:rFonts w:ascii="Calibri" w:hAnsi="Calibri" w:cs="Calibri"/>
          <w:lang w:val="en-US"/>
        </w:rPr>
        <w:t>Michael J. Kavis, Architecting the Cloud: Design Decisions for Cloud Computing Service Models, Kapitel 2.</w:t>
      </w:r>
    </w:p>
  </w:footnote>
  <w:footnote w:id="12">
    <w:p w14:paraId="43B2586F" w14:textId="03C4FC39" w:rsidR="008B1348" w:rsidRPr="008B1348" w:rsidRDefault="008B1348">
      <w:pPr>
        <w:pStyle w:val="Funotentext"/>
        <w:rPr>
          <w:lang w:val="en-US"/>
        </w:rPr>
      </w:pPr>
      <w:r>
        <w:rPr>
          <w:rStyle w:val="Funotenzeichen"/>
        </w:rPr>
        <w:footnoteRef/>
      </w:r>
      <w:r w:rsidRPr="008B1348">
        <w:rPr>
          <w:lang w:val="en-US"/>
        </w:rPr>
        <w:t xml:space="preserve"> </w:t>
      </w:r>
      <w:hyperlink r:id="rId7" w:anchor="sap-btp-in-the-intelligent-enterprise" w:history="1">
        <w:r w:rsidRPr="008B1348">
          <w:rPr>
            <w:rStyle w:val="Hyperlink"/>
            <w:rFonts w:ascii="Calibri" w:hAnsi="Calibri" w:cs="Calibri"/>
            <w:lang w:val="en-US"/>
          </w:rPr>
          <w:t>SAP Business Technology Platform | SAP Help Portal</w:t>
        </w:r>
      </w:hyperlink>
      <w:r w:rsidRPr="008B1348">
        <w:rPr>
          <w:rFonts w:ascii="Calibri" w:hAnsi="Calibri" w:cs="Calibri"/>
          <w:lang w:val="en-US"/>
        </w:rPr>
        <w:t>, 01.12.2025.</w:t>
      </w:r>
    </w:p>
  </w:footnote>
  <w:footnote w:id="13">
    <w:p w14:paraId="5A4E2D07" w14:textId="6A41995D" w:rsidR="001F1C6B" w:rsidRPr="001F1C6B" w:rsidRDefault="001F1C6B">
      <w:pPr>
        <w:pStyle w:val="Funotentext"/>
        <w:rPr>
          <w:lang w:val="en-US"/>
        </w:rPr>
      </w:pPr>
      <w:r>
        <w:rPr>
          <w:rStyle w:val="Funotenzeichen"/>
        </w:rPr>
        <w:footnoteRef/>
      </w:r>
      <w:r w:rsidRPr="001F1C6B">
        <w:rPr>
          <w:lang w:val="en-US"/>
        </w:rPr>
        <w:t xml:space="preserve"> </w:t>
      </w:r>
      <w:hyperlink r:id="rId8" w:anchor="sap-btp-in-the-intelligent-enterprise" w:history="1">
        <w:r w:rsidRPr="001F1C6B">
          <w:rPr>
            <w:rStyle w:val="Hyperlink"/>
            <w:rFonts w:ascii="Calibri" w:hAnsi="Calibri" w:cs="Calibri"/>
            <w:lang w:val="en-US"/>
          </w:rPr>
          <w:t>SAP Business Technology Platform | SAP Help Portal</w:t>
        </w:r>
      </w:hyperlink>
      <w:r w:rsidRPr="001F1C6B">
        <w:rPr>
          <w:rFonts w:ascii="Calibri" w:hAnsi="Calibri" w:cs="Calibri"/>
          <w:lang w:val="en-US"/>
        </w:rPr>
        <w:t>, 01.12.2025.</w:t>
      </w:r>
    </w:p>
  </w:footnote>
  <w:footnote w:id="14">
    <w:p w14:paraId="6F093F43" w14:textId="4E976627" w:rsidR="00CE7C2E" w:rsidRPr="00CE7C2E" w:rsidRDefault="00CE7C2E">
      <w:pPr>
        <w:pStyle w:val="Funotentext"/>
        <w:rPr>
          <w:lang w:val="en-US"/>
        </w:rPr>
      </w:pPr>
      <w:r>
        <w:rPr>
          <w:rStyle w:val="Funotenzeichen"/>
        </w:rPr>
        <w:footnoteRef/>
      </w:r>
      <w:r w:rsidRPr="00CE7C2E">
        <w:rPr>
          <w:lang w:val="en-US"/>
        </w:rPr>
        <w:t xml:space="preserve"> </w:t>
      </w:r>
      <w:hyperlink r:id="rId9" w:anchor="sap-btp-in-the-intelligent-enterprise" w:history="1">
        <w:r w:rsidR="00586CB4" w:rsidRPr="001F1C6B">
          <w:rPr>
            <w:rStyle w:val="Hyperlink"/>
            <w:rFonts w:ascii="Calibri" w:hAnsi="Calibri" w:cs="Calibri"/>
            <w:lang w:val="en-US"/>
          </w:rPr>
          <w:t>SAP Business Technology Platform | SAP Help Portal</w:t>
        </w:r>
      </w:hyperlink>
      <w:r w:rsidR="00586CB4" w:rsidRPr="001F1C6B">
        <w:rPr>
          <w:rFonts w:ascii="Calibri" w:hAnsi="Calibri" w:cs="Calibri"/>
          <w:lang w:val="en-US"/>
        </w:rPr>
        <w:t>, 0</w:t>
      </w:r>
      <w:r w:rsidR="00586CB4">
        <w:rPr>
          <w:rFonts w:ascii="Calibri" w:hAnsi="Calibri" w:cs="Calibri"/>
          <w:lang w:val="en-US"/>
        </w:rPr>
        <w:t>2</w:t>
      </w:r>
      <w:r w:rsidR="00586CB4" w:rsidRPr="001F1C6B">
        <w:rPr>
          <w:rFonts w:ascii="Calibri" w:hAnsi="Calibri" w:cs="Calibri"/>
          <w:lang w:val="en-US"/>
        </w:rPr>
        <w:t>.12.2025.</w:t>
      </w:r>
    </w:p>
  </w:footnote>
  <w:footnote w:id="15">
    <w:p w14:paraId="0AF3A43A" w14:textId="4C17C268" w:rsidR="00586CB4" w:rsidRPr="00586CB4" w:rsidRDefault="00586CB4">
      <w:pPr>
        <w:pStyle w:val="Funotentext"/>
        <w:rPr>
          <w:lang w:val="en-US"/>
        </w:rPr>
      </w:pPr>
      <w:r>
        <w:rPr>
          <w:rStyle w:val="Funotenzeichen"/>
        </w:rPr>
        <w:footnoteRef/>
      </w:r>
      <w:r w:rsidRPr="00586CB4">
        <w:rPr>
          <w:lang w:val="en-US"/>
        </w:rPr>
        <w:t xml:space="preserve"> </w:t>
      </w:r>
      <w:hyperlink r:id="rId10" w:anchor="sap-btp-in-the-intelligent-enterprise" w:history="1">
        <w:r w:rsidRPr="001F1C6B">
          <w:rPr>
            <w:rStyle w:val="Hyperlink"/>
            <w:rFonts w:ascii="Calibri" w:hAnsi="Calibri" w:cs="Calibri"/>
            <w:lang w:val="en-US"/>
          </w:rPr>
          <w:t>SAP Business Technology Platform | SAP Help Portal</w:t>
        </w:r>
      </w:hyperlink>
      <w:r w:rsidRPr="001F1C6B">
        <w:rPr>
          <w:rFonts w:ascii="Calibri" w:hAnsi="Calibri" w:cs="Calibri"/>
          <w:lang w:val="en-US"/>
        </w:rPr>
        <w:t>, 0</w:t>
      </w:r>
      <w:r>
        <w:rPr>
          <w:rFonts w:ascii="Calibri" w:hAnsi="Calibri" w:cs="Calibri"/>
          <w:lang w:val="en-US"/>
        </w:rPr>
        <w:t>2</w:t>
      </w:r>
      <w:r w:rsidRPr="001F1C6B">
        <w:rPr>
          <w:rFonts w:ascii="Calibri" w:hAnsi="Calibri" w:cs="Calibri"/>
          <w:lang w:val="en-US"/>
        </w:rPr>
        <w:t>.12.2025.</w:t>
      </w:r>
    </w:p>
  </w:footnote>
  <w:footnote w:id="16">
    <w:p w14:paraId="35A8D55B" w14:textId="43D382EA" w:rsidR="00586CB4" w:rsidRPr="00586CB4" w:rsidRDefault="00586CB4">
      <w:pPr>
        <w:pStyle w:val="Funotentext"/>
        <w:rPr>
          <w:lang w:val="en-US"/>
        </w:rPr>
      </w:pPr>
      <w:r>
        <w:rPr>
          <w:rStyle w:val="Funotenzeichen"/>
        </w:rPr>
        <w:footnoteRef/>
      </w:r>
      <w:r w:rsidRPr="00586CB4">
        <w:rPr>
          <w:lang w:val="en-US"/>
        </w:rPr>
        <w:t xml:space="preserve"> </w:t>
      </w:r>
      <w:hyperlink r:id="rId11" w:anchor="sap-btp-in-the-intelligent-enterprise" w:history="1">
        <w:r w:rsidRPr="001F1C6B">
          <w:rPr>
            <w:rStyle w:val="Hyperlink"/>
            <w:rFonts w:ascii="Calibri" w:hAnsi="Calibri" w:cs="Calibri"/>
            <w:lang w:val="en-US"/>
          </w:rPr>
          <w:t>SAP Business Technology Platform | SAP Help Portal</w:t>
        </w:r>
      </w:hyperlink>
      <w:r w:rsidRPr="001F1C6B">
        <w:rPr>
          <w:rFonts w:ascii="Calibri" w:hAnsi="Calibri" w:cs="Calibri"/>
          <w:lang w:val="en-US"/>
        </w:rPr>
        <w:t>, 0</w:t>
      </w:r>
      <w:r>
        <w:rPr>
          <w:rFonts w:ascii="Calibri" w:hAnsi="Calibri" w:cs="Calibri"/>
          <w:lang w:val="en-US"/>
        </w:rPr>
        <w:t>2</w:t>
      </w:r>
      <w:r w:rsidRPr="001F1C6B">
        <w:rPr>
          <w:rFonts w:ascii="Calibri" w:hAnsi="Calibri" w:cs="Calibri"/>
          <w:lang w:val="en-US"/>
        </w:rPr>
        <w:t>.12.2025.</w:t>
      </w:r>
    </w:p>
  </w:footnote>
  <w:footnote w:id="17">
    <w:p w14:paraId="42C719F9" w14:textId="3EA99EA6" w:rsidR="00E54687" w:rsidRPr="00E54687" w:rsidRDefault="00E54687">
      <w:pPr>
        <w:pStyle w:val="Funotentext"/>
        <w:rPr>
          <w:rFonts w:ascii="Calibri" w:hAnsi="Calibri" w:cs="Calibri"/>
          <w:lang w:val="en-US"/>
        </w:rPr>
      </w:pPr>
      <w:r>
        <w:rPr>
          <w:rStyle w:val="Funotenzeichen"/>
        </w:rPr>
        <w:footnoteRef/>
      </w:r>
      <w:r w:rsidRPr="00E54687">
        <w:rPr>
          <w:lang w:val="en-US"/>
        </w:rPr>
        <w:t xml:space="preserve"> </w:t>
      </w:r>
      <w:hyperlink r:id="rId12" w:history="1">
        <w:r w:rsidRPr="00E54687">
          <w:rPr>
            <w:rStyle w:val="Hyperlink"/>
            <w:rFonts w:ascii="Calibri" w:hAnsi="Calibri" w:cs="Calibri"/>
            <w:lang w:val="en-US"/>
          </w:rPr>
          <w:t>What Is SAP BTP, Neo Environment | SAP Help Portal</w:t>
        </w:r>
      </w:hyperlink>
      <w:r>
        <w:rPr>
          <w:rFonts w:ascii="Calibri" w:hAnsi="Calibri" w:cs="Calibri"/>
          <w:lang w:val="en-US"/>
        </w:rPr>
        <w:t>, 02.12.2025.</w:t>
      </w:r>
    </w:p>
  </w:footnote>
  <w:footnote w:id="18">
    <w:p w14:paraId="626F2381" w14:textId="3B7AA046" w:rsidR="00E54687" w:rsidRPr="00E54687" w:rsidRDefault="00E54687">
      <w:pPr>
        <w:pStyle w:val="Funotentext"/>
        <w:rPr>
          <w:lang w:val="en-US"/>
        </w:rPr>
      </w:pPr>
      <w:r>
        <w:rPr>
          <w:rStyle w:val="Funotenzeichen"/>
        </w:rPr>
        <w:footnoteRef/>
      </w:r>
      <w:r w:rsidRPr="00E54687">
        <w:rPr>
          <w:lang w:val="en-US"/>
        </w:rPr>
        <w:t xml:space="preserve"> </w:t>
      </w:r>
      <w:hyperlink r:id="rId13" w:history="1">
        <w:r w:rsidRPr="00E54687">
          <w:rPr>
            <w:rStyle w:val="Hyperlink"/>
            <w:rFonts w:ascii="Calibri" w:hAnsi="Calibri" w:cs="Calibri"/>
            <w:lang w:val="en-US"/>
          </w:rPr>
          <w:t>What Is SAP BTP, Neo Environment | SAP Help Portal</w:t>
        </w:r>
      </w:hyperlink>
      <w:r>
        <w:rPr>
          <w:rFonts w:ascii="Calibri" w:hAnsi="Calibri" w:cs="Calibri"/>
          <w:lang w:val="en-US"/>
        </w:rPr>
        <w:t>, 02.12.2025.</w:t>
      </w:r>
    </w:p>
  </w:footnote>
  <w:footnote w:id="19">
    <w:p w14:paraId="4F7CDDF6" w14:textId="1AF4FD00" w:rsidR="009A03DF" w:rsidRPr="00312AE5" w:rsidRDefault="009A03DF">
      <w:pPr>
        <w:pStyle w:val="Funotentext"/>
        <w:rPr>
          <w:lang w:val="en-US"/>
        </w:rPr>
      </w:pPr>
      <w:r w:rsidRPr="00CB378F">
        <w:rPr>
          <w:rStyle w:val="Funotenzeichen"/>
        </w:rPr>
        <w:footnoteRef/>
      </w:r>
      <w:r w:rsidRPr="008B1348">
        <w:rPr>
          <w:lang w:val="en-US"/>
        </w:rPr>
        <w:t xml:space="preserve"> </w:t>
      </w:r>
      <w:hyperlink r:id="rId14" w:history="1">
        <w:r w:rsidR="009B5671" w:rsidRPr="008B1348">
          <w:rPr>
            <w:rStyle w:val="Hyperlink"/>
            <w:rFonts w:ascii="Calibri" w:hAnsi="Calibri" w:cs="Calibri"/>
            <w:lang w:val="en-US"/>
          </w:rPr>
          <w:t xml:space="preserve">What is SAP Alert Notification Service for SAP BTP? </w:t>
        </w:r>
        <w:r w:rsidR="009B5671" w:rsidRPr="00312AE5">
          <w:rPr>
            <w:rStyle w:val="Hyperlink"/>
            <w:rFonts w:ascii="Calibri" w:hAnsi="Calibri" w:cs="Calibri"/>
            <w:lang w:val="en-US"/>
          </w:rPr>
          <w:t>| SAP Help Portal</w:t>
        </w:r>
      </w:hyperlink>
      <w:r w:rsidR="009B5671" w:rsidRPr="00312AE5">
        <w:rPr>
          <w:rFonts w:ascii="Calibri" w:hAnsi="Calibri" w:cs="Calibri"/>
          <w:lang w:val="en-US"/>
        </w:rPr>
        <w:t>, 01.12.2025.</w:t>
      </w:r>
    </w:p>
  </w:footnote>
  <w:footnote w:id="20">
    <w:p w14:paraId="3EFFBA0A" w14:textId="7FA4BAAC" w:rsidR="009B5671" w:rsidRPr="00312AE5" w:rsidRDefault="009B5671">
      <w:pPr>
        <w:pStyle w:val="Funotentext"/>
        <w:rPr>
          <w:lang w:val="en-US"/>
        </w:rPr>
      </w:pPr>
      <w:r w:rsidRPr="00CB378F">
        <w:rPr>
          <w:rStyle w:val="Funotenzeichen"/>
        </w:rPr>
        <w:footnoteRef/>
      </w:r>
      <w:r w:rsidRPr="00312AE5">
        <w:rPr>
          <w:lang w:val="en-US"/>
        </w:rPr>
        <w:t xml:space="preserve"> </w:t>
      </w:r>
      <w:hyperlink r:id="rId15" w:history="1">
        <w:r w:rsidRPr="00312AE5">
          <w:rPr>
            <w:rStyle w:val="Hyperlink"/>
            <w:rFonts w:ascii="Calibri" w:hAnsi="Calibri" w:cs="Calibri"/>
            <w:lang w:val="en-US"/>
          </w:rPr>
          <w:t>What is SAP Alert Notification Service for SAP BTP? | SAP Help Portal</w:t>
        </w:r>
      </w:hyperlink>
      <w:r w:rsidRPr="00312AE5">
        <w:rPr>
          <w:rFonts w:ascii="Calibri" w:hAnsi="Calibri" w:cs="Calibri"/>
          <w:lang w:val="en-US"/>
        </w:rPr>
        <w:t>, 01.12.2025.</w:t>
      </w:r>
    </w:p>
  </w:footnote>
  <w:footnote w:id="21">
    <w:p w14:paraId="455EEA0B" w14:textId="60AFE5D7" w:rsidR="009B5671" w:rsidRDefault="009B5671">
      <w:pPr>
        <w:pStyle w:val="Funotentext"/>
      </w:pPr>
      <w:r w:rsidRPr="00CB378F">
        <w:rPr>
          <w:rStyle w:val="Funotenzeichen"/>
        </w:rPr>
        <w:footnoteRef/>
      </w:r>
      <w:r w:rsidRPr="00312AE5">
        <w:rPr>
          <w:lang w:val="en-US"/>
        </w:rPr>
        <w:t xml:space="preserve"> </w:t>
      </w:r>
      <w:hyperlink r:id="rId16" w:history="1">
        <w:r w:rsidRPr="00312AE5">
          <w:rPr>
            <w:rStyle w:val="Hyperlink"/>
            <w:rFonts w:ascii="Calibri" w:hAnsi="Calibri" w:cs="Calibri"/>
            <w:lang w:val="en-US"/>
          </w:rPr>
          <w:t xml:space="preserve">What is SAP Alert Notification Service for SAP BTP? </w:t>
        </w:r>
        <w:r w:rsidRPr="00CB378F">
          <w:rPr>
            <w:rStyle w:val="Hyperlink"/>
            <w:rFonts w:ascii="Calibri" w:hAnsi="Calibri" w:cs="Calibri"/>
          </w:rPr>
          <w:t>| SAP Help Portal</w:t>
        </w:r>
      </w:hyperlink>
      <w:r w:rsidRPr="00CB378F">
        <w:rPr>
          <w:rFonts w:ascii="Calibri" w:hAnsi="Calibri" w:cs="Calibri"/>
        </w:rPr>
        <w:t>, 01.12.2025.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A63"/>
    <w:multiLevelType w:val="multilevel"/>
    <w:tmpl w:val="B18033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CC849E0"/>
    <w:multiLevelType w:val="multilevel"/>
    <w:tmpl w:val="6F1AD7C4"/>
    <w:lvl w:ilvl="0">
      <w:start w:val="6"/>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32D7455"/>
    <w:multiLevelType w:val="hybridMultilevel"/>
    <w:tmpl w:val="9614FA94"/>
    <w:lvl w:ilvl="0" w:tplc="F4A61388">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46974F6E"/>
    <w:multiLevelType w:val="multilevel"/>
    <w:tmpl w:val="08805C7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F4C6E7F"/>
    <w:multiLevelType w:val="multilevel"/>
    <w:tmpl w:val="BA96A438"/>
    <w:lvl w:ilvl="0">
      <w:start w:val="1"/>
      <w:numFmt w:val="decimal"/>
      <w:lvlText w:val="%1"/>
      <w:lvlJc w:val="left"/>
      <w:pPr>
        <w:ind w:left="430" w:hanging="4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A1B50DF"/>
    <w:multiLevelType w:val="hybridMultilevel"/>
    <w:tmpl w:val="70EA1946"/>
    <w:lvl w:ilvl="0" w:tplc="083EADD4">
      <w:start w:val="1"/>
      <w:numFmt w:val="bullet"/>
      <w:lvlText w:val="●"/>
      <w:lvlJc w:val="left"/>
      <w:pPr>
        <w:ind w:left="720" w:hanging="360"/>
      </w:pPr>
    </w:lvl>
    <w:lvl w:ilvl="1" w:tplc="08FE6C46">
      <w:start w:val="1"/>
      <w:numFmt w:val="bullet"/>
      <w:lvlText w:val="○"/>
      <w:lvlJc w:val="left"/>
      <w:pPr>
        <w:ind w:left="1440" w:hanging="360"/>
      </w:pPr>
    </w:lvl>
    <w:lvl w:ilvl="2" w:tplc="1A6C0460">
      <w:start w:val="1"/>
      <w:numFmt w:val="bullet"/>
      <w:lvlText w:val="■"/>
      <w:lvlJc w:val="left"/>
      <w:pPr>
        <w:ind w:left="2160" w:hanging="360"/>
      </w:pPr>
    </w:lvl>
    <w:lvl w:ilvl="3" w:tplc="34203B94">
      <w:start w:val="1"/>
      <w:numFmt w:val="bullet"/>
      <w:lvlText w:val="●"/>
      <w:lvlJc w:val="left"/>
      <w:pPr>
        <w:ind w:left="2880" w:hanging="360"/>
      </w:pPr>
    </w:lvl>
    <w:lvl w:ilvl="4" w:tplc="26CCB138">
      <w:start w:val="1"/>
      <w:numFmt w:val="bullet"/>
      <w:lvlText w:val="○"/>
      <w:lvlJc w:val="left"/>
      <w:pPr>
        <w:ind w:left="3600" w:hanging="360"/>
      </w:pPr>
    </w:lvl>
    <w:lvl w:ilvl="5" w:tplc="51E40D68">
      <w:start w:val="1"/>
      <w:numFmt w:val="bullet"/>
      <w:lvlText w:val="■"/>
      <w:lvlJc w:val="left"/>
      <w:pPr>
        <w:ind w:left="4320" w:hanging="360"/>
      </w:pPr>
    </w:lvl>
    <w:lvl w:ilvl="6" w:tplc="D17E68CC">
      <w:start w:val="1"/>
      <w:numFmt w:val="bullet"/>
      <w:lvlText w:val="●"/>
      <w:lvlJc w:val="left"/>
      <w:pPr>
        <w:ind w:left="5040" w:hanging="360"/>
      </w:pPr>
    </w:lvl>
    <w:lvl w:ilvl="7" w:tplc="B6F2EF30">
      <w:start w:val="1"/>
      <w:numFmt w:val="bullet"/>
      <w:lvlText w:val="●"/>
      <w:lvlJc w:val="left"/>
      <w:pPr>
        <w:ind w:left="5760" w:hanging="360"/>
      </w:pPr>
    </w:lvl>
    <w:lvl w:ilvl="8" w:tplc="9410D836">
      <w:start w:val="1"/>
      <w:numFmt w:val="bullet"/>
      <w:lvlText w:val="●"/>
      <w:lvlJc w:val="left"/>
      <w:pPr>
        <w:ind w:left="6480" w:hanging="360"/>
      </w:pPr>
    </w:lvl>
  </w:abstractNum>
  <w:abstractNum w:abstractNumId="6" w15:restartNumberingAfterBreak="0">
    <w:nsid w:val="7A875988"/>
    <w:multiLevelType w:val="multilevel"/>
    <w:tmpl w:val="10DAE3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6296579">
    <w:abstractNumId w:val="5"/>
    <w:lvlOverride w:ilvl="0">
      <w:startOverride w:val="1"/>
    </w:lvlOverride>
  </w:num>
  <w:num w:numId="2" w16cid:durableId="1154495764">
    <w:abstractNumId w:val="4"/>
  </w:num>
  <w:num w:numId="3" w16cid:durableId="925922424">
    <w:abstractNumId w:val="2"/>
  </w:num>
  <w:num w:numId="4" w16cid:durableId="221868342">
    <w:abstractNumId w:val="6"/>
  </w:num>
  <w:num w:numId="5" w16cid:durableId="1747221845">
    <w:abstractNumId w:val="0"/>
  </w:num>
  <w:num w:numId="6" w16cid:durableId="448815016">
    <w:abstractNumId w:val="3"/>
  </w:num>
  <w:num w:numId="7" w16cid:durableId="603879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853"/>
    <w:rsid w:val="00001FC9"/>
    <w:rsid w:val="000037D9"/>
    <w:rsid w:val="00012B50"/>
    <w:rsid w:val="00014EF3"/>
    <w:rsid w:val="00035BA1"/>
    <w:rsid w:val="00042FCF"/>
    <w:rsid w:val="000626C4"/>
    <w:rsid w:val="00065AF9"/>
    <w:rsid w:val="00065E7B"/>
    <w:rsid w:val="000722CC"/>
    <w:rsid w:val="00086633"/>
    <w:rsid w:val="00086A0A"/>
    <w:rsid w:val="00091D80"/>
    <w:rsid w:val="00094969"/>
    <w:rsid w:val="0009732D"/>
    <w:rsid w:val="000B1CEC"/>
    <w:rsid w:val="000C0BDB"/>
    <w:rsid w:val="000C63D8"/>
    <w:rsid w:val="000F6A7C"/>
    <w:rsid w:val="00101A23"/>
    <w:rsid w:val="001057BE"/>
    <w:rsid w:val="00123EB3"/>
    <w:rsid w:val="0013568C"/>
    <w:rsid w:val="0015699E"/>
    <w:rsid w:val="0016056D"/>
    <w:rsid w:val="0016329D"/>
    <w:rsid w:val="00165761"/>
    <w:rsid w:val="00170C0D"/>
    <w:rsid w:val="001822B0"/>
    <w:rsid w:val="00190FED"/>
    <w:rsid w:val="001A4794"/>
    <w:rsid w:val="001B2EF6"/>
    <w:rsid w:val="001B36F0"/>
    <w:rsid w:val="001B6EFD"/>
    <w:rsid w:val="001E4994"/>
    <w:rsid w:val="001E6CC0"/>
    <w:rsid w:val="001F05C0"/>
    <w:rsid w:val="001F1C6B"/>
    <w:rsid w:val="001F54C9"/>
    <w:rsid w:val="00204850"/>
    <w:rsid w:val="00207CD3"/>
    <w:rsid w:val="00222AB7"/>
    <w:rsid w:val="002239A6"/>
    <w:rsid w:val="0023129F"/>
    <w:rsid w:val="002B1610"/>
    <w:rsid w:val="002C39A6"/>
    <w:rsid w:val="002D747B"/>
    <w:rsid w:val="002E09F2"/>
    <w:rsid w:val="002F38D9"/>
    <w:rsid w:val="00312AE5"/>
    <w:rsid w:val="0032080A"/>
    <w:rsid w:val="00353339"/>
    <w:rsid w:val="00387CC3"/>
    <w:rsid w:val="00396BC7"/>
    <w:rsid w:val="003A5DAB"/>
    <w:rsid w:val="003A6C5F"/>
    <w:rsid w:val="003E1992"/>
    <w:rsid w:val="003F51F8"/>
    <w:rsid w:val="003F70EF"/>
    <w:rsid w:val="00402BF5"/>
    <w:rsid w:val="00406C9D"/>
    <w:rsid w:val="004076BC"/>
    <w:rsid w:val="0041389B"/>
    <w:rsid w:val="00420886"/>
    <w:rsid w:val="004235D8"/>
    <w:rsid w:val="00433FBB"/>
    <w:rsid w:val="00452B84"/>
    <w:rsid w:val="00455881"/>
    <w:rsid w:val="00463EAB"/>
    <w:rsid w:val="00470FC2"/>
    <w:rsid w:val="00472D22"/>
    <w:rsid w:val="0048694D"/>
    <w:rsid w:val="004870F7"/>
    <w:rsid w:val="004B28DA"/>
    <w:rsid w:val="004B5A3B"/>
    <w:rsid w:val="004B7AB4"/>
    <w:rsid w:val="004C5356"/>
    <w:rsid w:val="004D2AFD"/>
    <w:rsid w:val="004E0853"/>
    <w:rsid w:val="004E6188"/>
    <w:rsid w:val="00522AF3"/>
    <w:rsid w:val="00531440"/>
    <w:rsid w:val="0053294D"/>
    <w:rsid w:val="00537177"/>
    <w:rsid w:val="005452A6"/>
    <w:rsid w:val="00554D01"/>
    <w:rsid w:val="00554FF7"/>
    <w:rsid w:val="00561085"/>
    <w:rsid w:val="00567D7F"/>
    <w:rsid w:val="00584269"/>
    <w:rsid w:val="00586CB4"/>
    <w:rsid w:val="0059092B"/>
    <w:rsid w:val="00595795"/>
    <w:rsid w:val="005F4A9F"/>
    <w:rsid w:val="006008FE"/>
    <w:rsid w:val="00614765"/>
    <w:rsid w:val="006351E1"/>
    <w:rsid w:val="0064353F"/>
    <w:rsid w:val="00666EF5"/>
    <w:rsid w:val="006852BE"/>
    <w:rsid w:val="006A7127"/>
    <w:rsid w:val="006B1E90"/>
    <w:rsid w:val="006B341B"/>
    <w:rsid w:val="006B4417"/>
    <w:rsid w:val="006B6BC5"/>
    <w:rsid w:val="006C4572"/>
    <w:rsid w:val="006C6893"/>
    <w:rsid w:val="006E138D"/>
    <w:rsid w:val="006E4BCA"/>
    <w:rsid w:val="006F754B"/>
    <w:rsid w:val="00714491"/>
    <w:rsid w:val="00724015"/>
    <w:rsid w:val="0072567A"/>
    <w:rsid w:val="00734ACF"/>
    <w:rsid w:val="00740D17"/>
    <w:rsid w:val="00741995"/>
    <w:rsid w:val="00742529"/>
    <w:rsid w:val="00746B98"/>
    <w:rsid w:val="00767649"/>
    <w:rsid w:val="00770B61"/>
    <w:rsid w:val="00783F5A"/>
    <w:rsid w:val="007960BE"/>
    <w:rsid w:val="007B59AB"/>
    <w:rsid w:val="007B621C"/>
    <w:rsid w:val="007C3272"/>
    <w:rsid w:val="007C50D4"/>
    <w:rsid w:val="007E42D8"/>
    <w:rsid w:val="00816AE6"/>
    <w:rsid w:val="008223CE"/>
    <w:rsid w:val="00842D90"/>
    <w:rsid w:val="00843195"/>
    <w:rsid w:val="00844522"/>
    <w:rsid w:val="008909A2"/>
    <w:rsid w:val="00891549"/>
    <w:rsid w:val="008A3472"/>
    <w:rsid w:val="008B1348"/>
    <w:rsid w:val="008D29E7"/>
    <w:rsid w:val="008E0721"/>
    <w:rsid w:val="00901D6F"/>
    <w:rsid w:val="00902211"/>
    <w:rsid w:val="0093285B"/>
    <w:rsid w:val="009461F2"/>
    <w:rsid w:val="00955493"/>
    <w:rsid w:val="00960D5A"/>
    <w:rsid w:val="009618C7"/>
    <w:rsid w:val="009670B3"/>
    <w:rsid w:val="00997553"/>
    <w:rsid w:val="009A03DF"/>
    <w:rsid w:val="009B041E"/>
    <w:rsid w:val="009B0F0A"/>
    <w:rsid w:val="009B5671"/>
    <w:rsid w:val="009B5BFD"/>
    <w:rsid w:val="009D7D37"/>
    <w:rsid w:val="009E7C1A"/>
    <w:rsid w:val="00A12C36"/>
    <w:rsid w:val="00A12F28"/>
    <w:rsid w:val="00A22324"/>
    <w:rsid w:val="00A31807"/>
    <w:rsid w:val="00A33F9C"/>
    <w:rsid w:val="00A72FB0"/>
    <w:rsid w:val="00A87886"/>
    <w:rsid w:val="00A97011"/>
    <w:rsid w:val="00AB0406"/>
    <w:rsid w:val="00AB0FE5"/>
    <w:rsid w:val="00AC47D0"/>
    <w:rsid w:val="00AD7EA6"/>
    <w:rsid w:val="00AE1B3E"/>
    <w:rsid w:val="00AE6C69"/>
    <w:rsid w:val="00AF2704"/>
    <w:rsid w:val="00AF3197"/>
    <w:rsid w:val="00B02092"/>
    <w:rsid w:val="00B04D0E"/>
    <w:rsid w:val="00B17733"/>
    <w:rsid w:val="00B31777"/>
    <w:rsid w:val="00B34B04"/>
    <w:rsid w:val="00B579B7"/>
    <w:rsid w:val="00B66D87"/>
    <w:rsid w:val="00B73361"/>
    <w:rsid w:val="00B819D5"/>
    <w:rsid w:val="00B82730"/>
    <w:rsid w:val="00B850D6"/>
    <w:rsid w:val="00B86FD4"/>
    <w:rsid w:val="00B87AAD"/>
    <w:rsid w:val="00BA3029"/>
    <w:rsid w:val="00BA364F"/>
    <w:rsid w:val="00BA60A2"/>
    <w:rsid w:val="00BA6FBB"/>
    <w:rsid w:val="00BB4AEE"/>
    <w:rsid w:val="00C006F9"/>
    <w:rsid w:val="00C05DB9"/>
    <w:rsid w:val="00C06265"/>
    <w:rsid w:val="00C3309C"/>
    <w:rsid w:val="00C4139C"/>
    <w:rsid w:val="00C539DE"/>
    <w:rsid w:val="00C603B8"/>
    <w:rsid w:val="00C64096"/>
    <w:rsid w:val="00C67976"/>
    <w:rsid w:val="00C72199"/>
    <w:rsid w:val="00C81368"/>
    <w:rsid w:val="00C868A8"/>
    <w:rsid w:val="00CB378F"/>
    <w:rsid w:val="00CC2C03"/>
    <w:rsid w:val="00CC4544"/>
    <w:rsid w:val="00CD56F5"/>
    <w:rsid w:val="00CE4567"/>
    <w:rsid w:val="00CE7C2E"/>
    <w:rsid w:val="00CF3732"/>
    <w:rsid w:val="00CF3A1F"/>
    <w:rsid w:val="00D0225A"/>
    <w:rsid w:val="00D07476"/>
    <w:rsid w:val="00D175BE"/>
    <w:rsid w:val="00D20F77"/>
    <w:rsid w:val="00D22AE0"/>
    <w:rsid w:val="00D26BF5"/>
    <w:rsid w:val="00D535F6"/>
    <w:rsid w:val="00D564E5"/>
    <w:rsid w:val="00D635E6"/>
    <w:rsid w:val="00D67AAB"/>
    <w:rsid w:val="00D74E24"/>
    <w:rsid w:val="00DA3186"/>
    <w:rsid w:val="00DB0F11"/>
    <w:rsid w:val="00DB2509"/>
    <w:rsid w:val="00DC1E1A"/>
    <w:rsid w:val="00DC206F"/>
    <w:rsid w:val="00DD3C2A"/>
    <w:rsid w:val="00DF543E"/>
    <w:rsid w:val="00DF6C1E"/>
    <w:rsid w:val="00E00BF6"/>
    <w:rsid w:val="00E05B14"/>
    <w:rsid w:val="00E258AC"/>
    <w:rsid w:val="00E27A96"/>
    <w:rsid w:val="00E33E94"/>
    <w:rsid w:val="00E365A3"/>
    <w:rsid w:val="00E4599F"/>
    <w:rsid w:val="00E47084"/>
    <w:rsid w:val="00E54687"/>
    <w:rsid w:val="00E555CE"/>
    <w:rsid w:val="00E56CE5"/>
    <w:rsid w:val="00E60330"/>
    <w:rsid w:val="00E73F80"/>
    <w:rsid w:val="00E85791"/>
    <w:rsid w:val="00EA04FB"/>
    <w:rsid w:val="00EA0CB8"/>
    <w:rsid w:val="00EB2C3B"/>
    <w:rsid w:val="00EC49DD"/>
    <w:rsid w:val="00ED3933"/>
    <w:rsid w:val="00ED5D3E"/>
    <w:rsid w:val="00EE7030"/>
    <w:rsid w:val="00F0336E"/>
    <w:rsid w:val="00F040F1"/>
    <w:rsid w:val="00F0638C"/>
    <w:rsid w:val="00F071B2"/>
    <w:rsid w:val="00F144FC"/>
    <w:rsid w:val="00F43300"/>
    <w:rsid w:val="00F516A5"/>
    <w:rsid w:val="00F81EC5"/>
    <w:rsid w:val="00FA256C"/>
    <w:rsid w:val="00FA2ACA"/>
    <w:rsid w:val="00FA5B23"/>
    <w:rsid w:val="00FD23F5"/>
    <w:rsid w:val="00FE67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6058"/>
  <w15:docId w15:val="{5B46503D-2349-4C36-872B-5A590D5D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9670B3"/>
    <w:pPr>
      <w:tabs>
        <w:tab w:val="center" w:pos="4536"/>
        <w:tab w:val="right" w:pos="9072"/>
      </w:tabs>
    </w:pPr>
  </w:style>
  <w:style w:type="character" w:customStyle="1" w:styleId="KopfzeileZchn">
    <w:name w:val="Kopfzeile Zchn"/>
    <w:basedOn w:val="Absatz-Standardschriftart"/>
    <w:link w:val="Kopfzeile"/>
    <w:uiPriority w:val="99"/>
    <w:rsid w:val="009670B3"/>
  </w:style>
  <w:style w:type="paragraph" w:styleId="Fuzeile">
    <w:name w:val="footer"/>
    <w:basedOn w:val="Standard"/>
    <w:link w:val="FuzeileZchn"/>
    <w:uiPriority w:val="99"/>
    <w:unhideWhenUsed/>
    <w:rsid w:val="009670B3"/>
    <w:pPr>
      <w:tabs>
        <w:tab w:val="center" w:pos="4536"/>
        <w:tab w:val="right" w:pos="9072"/>
      </w:tabs>
    </w:pPr>
  </w:style>
  <w:style w:type="character" w:customStyle="1" w:styleId="FuzeileZchn">
    <w:name w:val="Fußzeile Zchn"/>
    <w:basedOn w:val="Absatz-Standardschriftart"/>
    <w:link w:val="Fuzeile"/>
    <w:uiPriority w:val="99"/>
    <w:rsid w:val="009670B3"/>
  </w:style>
  <w:style w:type="paragraph" w:styleId="Inhaltsverzeichnisberschrift">
    <w:name w:val="TOC Heading"/>
    <w:basedOn w:val="berschrift1"/>
    <w:next w:val="Standard"/>
    <w:uiPriority w:val="39"/>
    <w:unhideWhenUsed/>
    <w:qFormat/>
    <w:rsid w:val="00C6797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Verzeichnis1">
    <w:name w:val="toc 1"/>
    <w:basedOn w:val="Standard"/>
    <w:next w:val="Standard"/>
    <w:autoRedefine/>
    <w:uiPriority w:val="39"/>
    <w:unhideWhenUsed/>
    <w:rsid w:val="00C67976"/>
    <w:pPr>
      <w:spacing w:after="100"/>
    </w:pPr>
  </w:style>
  <w:style w:type="paragraph" w:styleId="Verzeichnis2">
    <w:name w:val="toc 2"/>
    <w:basedOn w:val="Standard"/>
    <w:next w:val="Standard"/>
    <w:autoRedefine/>
    <w:uiPriority w:val="39"/>
    <w:unhideWhenUsed/>
    <w:rsid w:val="00C67976"/>
    <w:pPr>
      <w:spacing w:after="100"/>
      <w:ind w:left="240"/>
    </w:pPr>
  </w:style>
  <w:style w:type="paragraph" w:styleId="KeinLeerraum">
    <w:name w:val="No Spacing"/>
    <w:uiPriority w:val="1"/>
    <w:qFormat/>
    <w:rsid w:val="00E00BF6"/>
  </w:style>
  <w:style w:type="paragraph" w:styleId="StandardWeb">
    <w:name w:val="Normal (Web)"/>
    <w:basedOn w:val="Standard"/>
    <w:uiPriority w:val="99"/>
    <w:semiHidden/>
    <w:unhideWhenUsed/>
    <w:rsid w:val="00E00BF6"/>
    <w:pPr>
      <w:spacing w:before="100" w:beforeAutospacing="1" w:after="100" w:afterAutospacing="1"/>
    </w:pPr>
    <w:rPr>
      <w:rFonts w:ascii="Times New Roman" w:eastAsia="Times New Roman" w:hAnsi="Times New Roman" w:cs="Times New Roman"/>
    </w:rPr>
  </w:style>
  <w:style w:type="paragraph" w:styleId="Verzeichnis3">
    <w:name w:val="toc 3"/>
    <w:basedOn w:val="Standard"/>
    <w:next w:val="Standard"/>
    <w:autoRedefine/>
    <w:uiPriority w:val="39"/>
    <w:unhideWhenUsed/>
    <w:rsid w:val="002D747B"/>
    <w:pPr>
      <w:spacing w:after="100"/>
      <w:ind w:left="480"/>
    </w:pPr>
  </w:style>
  <w:style w:type="character" w:styleId="NichtaufgelsteErwhnung">
    <w:name w:val="Unresolved Mention"/>
    <w:basedOn w:val="Absatz-Standardschriftart"/>
    <w:uiPriority w:val="99"/>
    <w:semiHidden/>
    <w:unhideWhenUsed/>
    <w:rsid w:val="00042FCF"/>
    <w:rPr>
      <w:color w:val="605E5C"/>
      <w:shd w:val="clear" w:color="auto" w:fill="E1DFDD"/>
    </w:rPr>
  </w:style>
  <w:style w:type="character" w:styleId="BesuchterLink">
    <w:name w:val="FollowedHyperlink"/>
    <w:basedOn w:val="Absatz-Standardschriftart"/>
    <w:uiPriority w:val="99"/>
    <w:semiHidden/>
    <w:unhideWhenUsed/>
    <w:rsid w:val="007960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help.sap.com/docs/btp/sap-business-technology-platform/sap-business-technology-platform?locale=en-US" TargetMode="External"/><Relationship Id="rId13" Type="http://schemas.openxmlformats.org/officeDocument/2006/relationships/hyperlink" Target="https://help.sap.com/docs/btp/sap-btp-neo-environment/what-is-sap-btp-neo-environment?locale=en-US" TargetMode="External"/><Relationship Id="rId3" Type="http://schemas.openxmlformats.org/officeDocument/2006/relationships/hyperlink" Target="https://help.sap.com/docs/btp/sap-business-technology-platform/account-model?locale=en-US" TargetMode="External"/><Relationship Id="rId7" Type="http://schemas.openxmlformats.org/officeDocument/2006/relationships/hyperlink" Target="https://help.sap.com/docs/btp/sap-business-technology-platform/sap-business-technology-platform?locale=en-US" TargetMode="External"/><Relationship Id="rId12" Type="http://schemas.openxmlformats.org/officeDocument/2006/relationships/hyperlink" Target="https://help.sap.com/docs/btp/sap-btp-neo-environment/what-is-sap-btp-neo-environment?locale=en-US" TargetMode="External"/><Relationship Id="rId2" Type="http://schemas.openxmlformats.org/officeDocument/2006/relationships/hyperlink" Target="https://help.sap.com/docs/btp/sap-business-technology-platform/sap-business-technology-platform?locale=en-US" TargetMode="External"/><Relationship Id="rId16" Type="http://schemas.openxmlformats.org/officeDocument/2006/relationships/hyperlink" Target="https://help.sap.com/docs/alert-notification/sap-alert-notification-for-sap-btp/what-is-sap-alert-notification-service-for-sap-btp?locale=en-US" TargetMode="External"/><Relationship Id="rId1" Type="http://schemas.openxmlformats.org/officeDocument/2006/relationships/hyperlink" Target="https://help.sap.com/docs/btp/sap-business-technology-platform/sap-business-technology-platform?locale=en-US" TargetMode="External"/><Relationship Id="rId6" Type="http://schemas.openxmlformats.org/officeDocument/2006/relationships/hyperlink" Target="https://help.sap.com/docs/btp/sap-business-technology-platform/account-model?locale=en-US" TargetMode="External"/><Relationship Id="rId11" Type="http://schemas.openxmlformats.org/officeDocument/2006/relationships/hyperlink" Target="https://help.sap.com/docs/btp/sap-business-technology-platform/sap-business-technology-platform?locale=en-US" TargetMode="External"/><Relationship Id="rId5" Type="http://schemas.openxmlformats.org/officeDocument/2006/relationships/hyperlink" Target="https://help.sap.com/docs/btp/sap-business-technology-platform/account-model?locale=en-US" TargetMode="External"/><Relationship Id="rId15" Type="http://schemas.openxmlformats.org/officeDocument/2006/relationships/hyperlink" Target="https://help.sap.com/docs/alert-notification/sap-alert-notification-for-sap-btp/what-is-sap-alert-notification-service-for-sap-btp?locale=en-US" TargetMode="External"/><Relationship Id="rId10" Type="http://schemas.openxmlformats.org/officeDocument/2006/relationships/hyperlink" Target="https://help.sap.com/docs/btp/sap-business-technology-platform/sap-business-technology-platform?locale=en-US" TargetMode="External"/><Relationship Id="rId4" Type="http://schemas.openxmlformats.org/officeDocument/2006/relationships/hyperlink" Target="https://help.sap.com/docs/btp/sap-business-technology-platform/account-model?locale=en-US" TargetMode="External"/><Relationship Id="rId9" Type="http://schemas.openxmlformats.org/officeDocument/2006/relationships/hyperlink" Target="https://help.sap.com/docs/btp/sap-business-technology-platform/sap-business-technology-platform?locale=en-US" TargetMode="External"/><Relationship Id="rId14" Type="http://schemas.openxmlformats.org/officeDocument/2006/relationships/hyperlink" Target="https://help.sap.com/docs/alert-notification/sap-alert-notification-for-sap-btp/what-is-sap-alert-notification-service-for-sap-btp?locale=en-U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090DE-02FC-4424-A20A-B3C17371F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2259</Words>
  <Characters>14233</Characters>
  <Application>Microsoft Office Word</Application>
  <DocSecurity>0</DocSecurity>
  <Lines>118</Lines>
  <Paragraphs>32</Paragraphs>
  <ScaleCrop>false</ScaleCrop>
  <Company/>
  <LinksUpToDate>false</LinksUpToDate>
  <CharactersWithSpaces>16460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Duong, Thi Quynh Nhi  SH/HZA-HAAGS</cp:lastModifiedBy>
  <cp:revision>250</cp:revision>
  <dcterms:created xsi:type="dcterms:W3CDTF">2025-11-26T09:33:00Z</dcterms:created>
  <dcterms:modified xsi:type="dcterms:W3CDTF">2025-12-04T12:37:00Z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lassificationContentMarkingFooterShapeIds">
    <vt:lpwstr>79597c04,3532230,653a7dd8</vt:lpwstr>
  </property>
  <property fmtid="{D5CDD505-2E9C-101B-9397-08002B2CF9AE}" pid="4" name="ClassificationContentMarkingFooterFontProps">
    <vt:lpwstr>#000000,8,Aptos</vt:lpwstr>
  </property>
  <property fmtid="{D5CDD505-2E9C-101B-9397-08002B2CF9AE}" pid="5" name="ClassificationContentMarkingFooterText">
    <vt:lpwstr>INTERNAL</vt:lpwstr>
  </property>
  <property fmtid="{D5CDD505-2E9C-101B-9397-08002B2CF9AE}" pid="6" name="MSIP_Label_f33c2d95-ffb8-4f09-8d49-eacb0a6220f7_Enabled">
    <vt:lpwstr>true</vt:lpwstr>
  </property>
  <property fmtid="{D5CDD505-2E9C-101B-9397-08002B2CF9AE}" pid="7" name="MSIP_Label_f33c2d95-ffb8-4f09-8d49-eacb0a6220f7_SetDate">
    <vt:lpwstr>2025-11-26T09:33:49Z</vt:lpwstr>
  </property>
  <property fmtid="{D5CDD505-2E9C-101B-9397-08002B2CF9AE}" pid="8" name="MSIP_Label_f33c2d95-ffb8-4f09-8d49-eacb0a6220f7_Method">
    <vt:lpwstr>Standard</vt:lpwstr>
  </property>
  <property fmtid="{D5CDD505-2E9C-101B-9397-08002B2CF9AE}" pid="9" name="MSIP_Label_f33c2d95-ffb8-4f09-8d49-eacb0a6220f7_Name">
    <vt:lpwstr>Internal</vt:lpwstr>
  </property>
  <property fmtid="{D5CDD505-2E9C-101B-9397-08002B2CF9AE}" pid="10" name="MSIP_Label_f33c2d95-ffb8-4f09-8d49-eacb0a6220f7_SiteId">
    <vt:lpwstr>67416604-6509-4014-9859-45e709f53d3f</vt:lpwstr>
  </property>
  <property fmtid="{D5CDD505-2E9C-101B-9397-08002B2CF9AE}" pid="11" name="MSIP_Label_f33c2d95-ffb8-4f09-8d49-eacb0a6220f7_ActionId">
    <vt:lpwstr>80716cde-87cd-4483-b181-d7e6369546f3</vt:lpwstr>
  </property>
  <property fmtid="{D5CDD505-2E9C-101B-9397-08002B2CF9AE}" pid="12" name="MSIP_Label_f33c2d95-ffb8-4f09-8d49-eacb0a6220f7_ContentBits">
    <vt:lpwstr>2</vt:lpwstr>
  </property>
  <property fmtid="{D5CDD505-2E9C-101B-9397-08002B2CF9AE}" pid="13" name="MSIP_Label_f33c2d95-ffb8-4f09-8d49-eacb0a6220f7_Tag">
    <vt:lpwstr>10, 3, 0, 1</vt:lpwstr>
  </property>
</Properties>
</file>