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AEF0" w14:textId="77777777" w:rsidR="00F85598" w:rsidRPr="00F85598" w:rsidRDefault="00F85598" w:rsidP="00F85598">
      <w:pPr>
        <w:pStyle w:val="u1"/>
      </w:pPr>
      <w:r w:rsidRPr="00F85598">
        <w:t>BÁO CÁO THỰC HÀNH LAB 4: MÃ HÓA FEISTEL</w:t>
      </w:r>
    </w:p>
    <w:p w14:paraId="29EB0D19" w14:textId="77777777" w:rsidR="00F85598" w:rsidRPr="00F85598" w:rsidRDefault="00F85598" w:rsidP="00F85598">
      <w:pPr>
        <w:rPr>
          <w:b/>
          <w:bCs/>
        </w:rPr>
      </w:pPr>
      <w:r w:rsidRPr="00F85598">
        <w:rPr>
          <w:b/>
          <w:bCs/>
        </w:rPr>
        <w:t>1. Giới thiệu bài tập</w:t>
      </w:r>
    </w:p>
    <w:p w14:paraId="39623EBD" w14:textId="77777777" w:rsidR="00F85598" w:rsidRPr="00F85598" w:rsidRDefault="00F85598" w:rsidP="00F85598">
      <w:r w:rsidRPr="00F85598">
        <w:t xml:space="preserve">Bài tập thực hiện xây dựng một hệ thống truyền tin bảo mật giữa hai máy </w:t>
      </w:r>
      <w:proofErr w:type="spellStart"/>
      <w:r w:rsidRPr="00F85598">
        <w:t>Client</w:t>
      </w:r>
      <w:proofErr w:type="spellEnd"/>
      <w:r w:rsidRPr="00F85598">
        <w:t xml:space="preserve"> (Máy Huy) và Server (Máy Trang). Mục tiêu chính là ứng dụng cấu trúc mã hóa </w:t>
      </w:r>
      <w:proofErr w:type="spellStart"/>
      <w:r w:rsidRPr="00F85598">
        <w:t>Feistel</w:t>
      </w:r>
      <w:proofErr w:type="spellEnd"/>
      <w:r w:rsidRPr="00F85598">
        <w:t xml:space="preserve"> để biến đổi nội dung tin nhắn trước khi truyền qua môi trường mạng bằng giao thức </w:t>
      </w:r>
      <w:proofErr w:type="spellStart"/>
      <w:r w:rsidRPr="00F85598">
        <w:t>Socket</w:t>
      </w:r>
      <w:proofErr w:type="spellEnd"/>
      <w:r w:rsidRPr="00F85598">
        <w:t xml:space="preserve"> trong </w:t>
      </w:r>
      <w:proofErr w:type="spellStart"/>
      <w:r w:rsidRPr="00F85598">
        <w:t>Python</w:t>
      </w:r>
      <w:proofErr w:type="spellEnd"/>
      <w:r w:rsidRPr="00F85598">
        <w:t>.</w:t>
      </w:r>
    </w:p>
    <w:p w14:paraId="6F2C3729" w14:textId="1EE6FDAC" w:rsidR="00F85598" w:rsidRPr="00F85598" w:rsidRDefault="00F85598" w:rsidP="00F85598">
      <w:pPr>
        <w:rPr>
          <w:b/>
          <w:bCs/>
        </w:rPr>
      </w:pPr>
      <w:r>
        <w:rPr>
          <w:b/>
          <w:bCs/>
          <w:noProof/>
        </w:rPr>
        <w:drawing>
          <wp:inline distT="0" distB="0" distL="0" distR="0" wp14:anchorId="79B1EFDD" wp14:editId="76D895AB">
            <wp:extent cx="5730240" cy="2987040"/>
            <wp:effectExtent l="0" t="0" r="3810" b="3810"/>
            <wp:docPr id="88322620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r w:rsidRPr="00F85598">
        <w:rPr>
          <w:b/>
          <w:bCs/>
        </w:rPr>
        <w:t>2. Quy trình mã hóa và gửi dữ liệu</w:t>
      </w:r>
    </w:p>
    <w:p w14:paraId="0E4D014E" w14:textId="77777777" w:rsidR="00F85598" w:rsidRPr="00F85598" w:rsidRDefault="00F85598" w:rsidP="00F85598">
      <w:r w:rsidRPr="00F85598">
        <w:t>Tại máy gửi, dữ liệu văn bản thuần túy (</w:t>
      </w:r>
      <w:proofErr w:type="spellStart"/>
      <w:r w:rsidRPr="00F85598">
        <w:t>Plaintext</w:t>
      </w:r>
      <w:proofErr w:type="spellEnd"/>
      <w:r w:rsidRPr="00F85598">
        <w:t xml:space="preserve">) sẽ được xử lý thông qua hàm mã hóa </w:t>
      </w:r>
      <w:proofErr w:type="spellStart"/>
      <w:r w:rsidRPr="00F85598">
        <w:t>Feistel</w:t>
      </w:r>
      <w:proofErr w:type="spellEnd"/>
      <w:r w:rsidRPr="00F85598">
        <w:t xml:space="preserve"> thủ công. Cụ thể, thông điệp được chia thành các khối, kết hợp với khóa bí mật (SECRET) qua phép toán XOR trong hàm $f$ để tạo ra bản mã.</w:t>
      </w:r>
    </w:p>
    <w:p w14:paraId="3B37C5E8" w14:textId="77777777" w:rsidR="00F85598" w:rsidRDefault="00F85598" w:rsidP="00F85598">
      <w:r w:rsidRPr="00F85598">
        <w:t xml:space="preserve">Trong thử nghiệm đầu tiên, thông điệp </w:t>
      </w:r>
      <w:r w:rsidRPr="00F85598">
        <w:rPr>
          <w:b/>
          <w:bCs/>
        </w:rPr>
        <w:t>"HELLO"</w:t>
      </w:r>
      <w:r w:rsidRPr="00F85598">
        <w:t xml:space="preserve"> sau khi nhấn nút "Mã hóa &amp; Gửi đi" đã được chuyển đổi thành chuỗi ký tự </w:t>
      </w:r>
      <w:r w:rsidRPr="00F85598">
        <w:rPr>
          <w:b/>
          <w:bCs/>
        </w:rPr>
        <w:t>"WO/LO"</w:t>
      </w:r>
      <w:r w:rsidRPr="00F85598">
        <w:t>. Việc mã hóa này giúp đảm bảo nếu có bên thứ ba can thiệp vào đường truyền, họ cũng không thể hiểu được nội dung gốc.</w:t>
      </w:r>
    </w:p>
    <w:p w14:paraId="7E5E90E0" w14:textId="31FBAE3A" w:rsidR="00F85598" w:rsidRPr="00F85598" w:rsidRDefault="00F85598" w:rsidP="00F85598">
      <w:r>
        <w:rPr>
          <w:noProof/>
        </w:rPr>
        <w:lastRenderedPageBreak/>
        <w:drawing>
          <wp:inline distT="0" distB="0" distL="0" distR="0" wp14:anchorId="1EABEF9F" wp14:editId="1D827CD5">
            <wp:extent cx="5730240" cy="3810000"/>
            <wp:effectExtent l="0" t="0" r="3810" b="0"/>
            <wp:docPr id="60201972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10000"/>
                    </a:xfrm>
                    <a:prstGeom prst="rect">
                      <a:avLst/>
                    </a:prstGeom>
                    <a:noFill/>
                    <a:ln>
                      <a:noFill/>
                    </a:ln>
                  </pic:spPr>
                </pic:pic>
              </a:graphicData>
            </a:graphic>
          </wp:inline>
        </w:drawing>
      </w:r>
    </w:p>
    <w:p w14:paraId="33D8A0C1" w14:textId="77777777" w:rsidR="00F85598" w:rsidRPr="00F85598" w:rsidRDefault="00F85598" w:rsidP="00F85598">
      <w:pPr>
        <w:rPr>
          <w:b/>
          <w:bCs/>
        </w:rPr>
      </w:pPr>
      <w:r w:rsidRPr="00F85598">
        <w:rPr>
          <w:b/>
          <w:bCs/>
        </w:rPr>
        <w:t>3. Quy trình nhận và giải mã dữ liệu</w:t>
      </w:r>
    </w:p>
    <w:p w14:paraId="189BCD74" w14:textId="77777777" w:rsidR="00F85598" w:rsidRPr="00F85598" w:rsidRDefault="00F85598" w:rsidP="00F85598">
      <w:r w:rsidRPr="00F85598">
        <w:t>Tại phía máy nhận (Server), chương trình luôn ở trạng thái "Bắt đầu lắng nghe" trên cổng 12345. Khi kết nối được thiết lập từ địa chỉ IP của máy gửi, Server sẽ nhận được bản mã.</w:t>
      </w:r>
    </w:p>
    <w:p w14:paraId="2C259D9B" w14:textId="77777777" w:rsidR="00F85598" w:rsidRPr="00F85598" w:rsidRDefault="00F85598" w:rsidP="00F85598">
      <w:r w:rsidRPr="00F85598">
        <w:t>Hệ thống tự động thực hiện quy trình giải mã ngược lại với các bước mã hóa ban đầu. Kết quả thực tế cho thấy:</w:t>
      </w:r>
    </w:p>
    <w:p w14:paraId="3A1BFB35" w14:textId="77777777" w:rsidR="00F85598" w:rsidRPr="00F85598" w:rsidRDefault="00F85598" w:rsidP="00F85598">
      <w:pPr>
        <w:numPr>
          <w:ilvl w:val="0"/>
          <w:numId w:val="1"/>
        </w:numPr>
      </w:pPr>
      <w:r w:rsidRPr="00F85598">
        <w:t xml:space="preserve">Bản mã </w:t>
      </w:r>
      <w:r w:rsidRPr="00F85598">
        <w:rPr>
          <w:b/>
          <w:bCs/>
        </w:rPr>
        <w:t>"WO/LO"</w:t>
      </w:r>
      <w:r w:rsidRPr="00F85598">
        <w:t xml:space="preserve"> được giải mã chính xác thành </w:t>
      </w:r>
      <w:r w:rsidRPr="00F85598">
        <w:rPr>
          <w:b/>
          <w:bCs/>
        </w:rPr>
        <w:t>"HELLO"</w:t>
      </w:r>
      <w:r w:rsidRPr="00F85598">
        <w:t>.</w:t>
      </w:r>
    </w:p>
    <w:p w14:paraId="5E80E70F" w14:textId="77777777" w:rsidR="00F85598" w:rsidRPr="00F85598" w:rsidRDefault="00F85598" w:rsidP="00F85598">
      <w:pPr>
        <w:numPr>
          <w:ilvl w:val="0"/>
          <w:numId w:val="1"/>
        </w:numPr>
      </w:pPr>
      <w:r w:rsidRPr="00F85598">
        <w:t xml:space="preserve">Bản mã </w:t>
      </w:r>
      <w:r w:rsidRPr="00F85598">
        <w:rPr>
          <w:b/>
          <w:bCs/>
        </w:rPr>
        <w:t>"OOCS BAN"</w:t>
      </w:r>
      <w:r w:rsidRPr="00F85598">
        <w:t xml:space="preserve"> được giải mã chính xác thành </w:t>
      </w:r>
      <w:r w:rsidRPr="00F85598">
        <w:rPr>
          <w:b/>
          <w:bCs/>
        </w:rPr>
        <w:t>"CHAO BAN"</w:t>
      </w:r>
      <w:r w:rsidRPr="00F85598">
        <w:t>.</w:t>
      </w:r>
    </w:p>
    <w:p w14:paraId="122D1D3E" w14:textId="77777777" w:rsidR="00F85598" w:rsidRPr="00F85598" w:rsidRDefault="00F85598" w:rsidP="00F85598">
      <w:pPr>
        <w:numPr>
          <w:ilvl w:val="0"/>
          <w:numId w:val="1"/>
        </w:numPr>
      </w:pPr>
      <w:r w:rsidRPr="00F85598">
        <w:t xml:space="preserve">Bản mã </w:t>
      </w:r>
      <w:r w:rsidRPr="00F85598">
        <w:rPr>
          <w:b/>
          <w:bCs/>
        </w:rPr>
        <w:t>"</w:t>
      </w:r>
      <w:proofErr w:type="spellStart"/>
      <w:r w:rsidRPr="00F85598">
        <w:rPr>
          <w:b/>
          <w:bCs/>
        </w:rPr>
        <w:t>Rm</w:t>
      </w:r>
      <w:proofErr w:type="spellEnd"/>
      <w:r w:rsidRPr="00F85598">
        <w:rPr>
          <w:b/>
          <w:bCs/>
        </w:rPr>
        <w:t>"</w:t>
      </w:r>
      <w:r w:rsidRPr="00F85598">
        <w:t xml:space="preserve"> được giải mã chính xác thành </w:t>
      </w:r>
      <w:r w:rsidRPr="00F85598">
        <w:rPr>
          <w:b/>
          <w:bCs/>
        </w:rPr>
        <w:t>"lam"</w:t>
      </w:r>
      <w:r w:rsidRPr="00F85598">
        <w:t>.</w:t>
      </w:r>
    </w:p>
    <w:p w14:paraId="59AD577E" w14:textId="77777777" w:rsidR="00F85598" w:rsidRDefault="00F85598" w:rsidP="00F85598">
      <w:pPr>
        <w:rPr>
          <w:b/>
          <w:bCs/>
        </w:rPr>
      </w:pPr>
      <w:r>
        <w:rPr>
          <w:b/>
          <w:bCs/>
          <w:noProof/>
        </w:rPr>
        <w:lastRenderedPageBreak/>
        <w:drawing>
          <wp:inline distT="0" distB="0" distL="0" distR="0" wp14:anchorId="68F16521" wp14:editId="6A025736">
            <wp:extent cx="5509260" cy="3295862"/>
            <wp:effectExtent l="0" t="0" r="0" b="0"/>
            <wp:docPr id="4123707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9033" cy="3301708"/>
                    </a:xfrm>
                    <a:prstGeom prst="rect">
                      <a:avLst/>
                    </a:prstGeom>
                    <a:noFill/>
                    <a:ln>
                      <a:noFill/>
                    </a:ln>
                  </pic:spPr>
                </pic:pic>
              </a:graphicData>
            </a:graphic>
          </wp:inline>
        </w:drawing>
      </w:r>
    </w:p>
    <w:p w14:paraId="6E254A90" w14:textId="2303890C" w:rsidR="00F85598" w:rsidRPr="00F85598" w:rsidRDefault="00F85598" w:rsidP="00F85598">
      <w:pPr>
        <w:rPr>
          <w:b/>
          <w:bCs/>
        </w:rPr>
      </w:pPr>
      <w:r w:rsidRPr="00F85598">
        <w:rPr>
          <w:b/>
          <w:bCs/>
        </w:rPr>
        <w:t>4. Đánh giá và Kết luận</w:t>
      </w:r>
    </w:p>
    <w:p w14:paraId="27AA7492" w14:textId="77777777" w:rsidR="00F85598" w:rsidRPr="00F85598" w:rsidRDefault="00F85598" w:rsidP="00F85598">
      <w:r w:rsidRPr="00F85598">
        <w:t xml:space="preserve">Dựa trên các kết quả thử nghiệm, chương trình đã hoạt động ổn định và chính xác. Các thông điệp được truyền đi giữa hai máy tính khác nhau trong mạng nội bộ mà không gặp lỗi mất mát dữ liệu. Thuật toán </w:t>
      </w:r>
      <w:proofErr w:type="spellStart"/>
      <w:r w:rsidRPr="00F85598">
        <w:t>Feistel</w:t>
      </w:r>
      <w:proofErr w:type="spellEnd"/>
      <w:r w:rsidRPr="00F85598">
        <w:t xml:space="preserve"> tự triển khai đã thực hiện tốt vai trò bảo mật mức cơ bản, đảm bảo tính toàn vẹn và bí mật cho thông tin từ lúc gửi đến lúc nhận.</w:t>
      </w:r>
    </w:p>
    <w:p w14:paraId="48461D81" w14:textId="77777777" w:rsidR="007A0419" w:rsidRDefault="007A0419"/>
    <w:sectPr w:rsidR="007A04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8C2"/>
    <w:multiLevelType w:val="multilevel"/>
    <w:tmpl w:val="FF46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91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98"/>
    <w:rsid w:val="00094548"/>
    <w:rsid w:val="004817B8"/>
    <w:rsid w:val="00551798"/>
    <w:rsid w:val="00581183"/>
    <w:rsid w:val="007A0419"/>
    <w:rsid w:val="00AC2D77"/>
    <w:rsid w:val="00F855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6EE0"/>
  <w15:chartTrackingRefBased/>
  <w15:docId w15:val="{413C611B-C70A-404E-BDC4-7B24A8CD7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5598"/>
    <w:pPr>
      <w:keepNext/>
      <w:keepLines/>
      <w:spacing w:before="360" w:after="80"/>
      <w:outlineLvl w:val="0"/>
    </w:pPr>
    <w:rPr>
      <w:rFonts w:asciiTheme="majorHAnsi" w:eastAsiaTheme="majorEastAsia" w:hAnsiTheme="majorHAnsi" w:cstheme="majorBidi"/>
      <w:sz w:val="40"/>
      <w:szCs w:val="40"/>
    </w:rPr>
  </w:style>
  <w:style w:type="paragraph" w:styleId="u2">
    <w:name w:val="heading 2"/>
    <w:basedOn w:val="Binhthng"/>
    <w:next w:val="Binhthng"/>
    <w:link w:val="u2Char"/>
    <w:uiPriority w:val="9"/>
    <w:semiHidden/>
    <w:unhideWhenUsed/>
    <w:qFormat/>
    <w:rsid w:val="00F85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8559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8559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8559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8559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559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559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559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5598"/>
    <w:rPr>
      <w:rFonts w:asciiTheme="majorHAnsi" w:eastAsiaTheme="majorEastAsia" w:hAnsiTheme="majorHAnsi" w:cstheme="majorBidi"/>
      <w:sz w:val="40"/>
      <w:szCs w:val="40"/>
    </w:rPr>
  </w:style>
  <w:style w:type="character" w:customStyle="1" w:styleId="u2Char">
    <w:name w:val="Đầu đề 2 Char"/>
    <w:basedOn w:val="Phngmcinhcuaoanvn"/>
    <w:link w:val="u2"/>
    <w:uiPriority w:val="9"/>
    <w:semiHidden/>
    <w:rsid w:val="00F8559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8559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8559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8559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8559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559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559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5598"/>
    <w:rPr>
      <w:rFonts w:eastAsiaTheme="majorEastAsia" w:cstheme="majorBidi"/>
      <w:color w:val="272727" w:themeColor="text1" w:themeTint="D8"/>
    </w:rPr>
  </w:style>
  <w:style w:type="paragraph" w:styleId="Tiu">
    <w:name w:val="Title"/>
    <w:basedOn w:val="Binhthng"/>
    <w:next w:val="Binhthng"/>
    <w:link w:val="TiuChar"/>
    <w:uiPriority w:val="10"/>
    <w:qFormat/>
    <w:rsid w:val="00F85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559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559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559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559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5598"/>
    <w:rPr>
      <w:i/>
      <w:iCs/>
      <w:color w:val="404040" w:themeColor="text1" w:themeTint="BF"/>
    </w:rPr>
  </w:style>
  <w:style w:type="paragraph" w:styleId="oancuaDanhsach">
    <w:name w:val="List Paragraph"/>
    <w:basedOn w:val="Binhthng"/>
    <w:uiPriority w:val="34"/>
    <w:qFormat/>
    <w:rsid w:val="00F85598"/>
    <w:pPr>
      <w:ind w:left="720"/>
      <w:contextualSpacing/>
    </w:pPr>
  </w:style>
  <w:style w:type="character" w:styleId="NhnmnhThm">
    <w:name w:val="Intense Emphasis"/>
    <w:basedOn w:val="Phngmcinhcuaoanvn"/>
    <w:uiPriority w:val="21"/>
    <w:qFormat/>
    <w:rsid w:val="00F85598"/>
    <w:rPr>
      <w:i/>
      <w:iCs/>
      <w:color w:val="0F4761" w:themeColor="accent1" w:themeShade="BF"/>
    </w:rPr>
  </w:style>
  <w:style w:type="paragraph" w:styleId="Nhaykepm">
    <w:name w:val="Intense Quote"/>
    <w:basedOn w:val="Binhthng"/>
    <w:next w:val="Binhthng"/>
    <w:link w:val="NhaykepmChar"/>
    <w:uiPriority w:val="30"/>
    <w:qFormat/>
    <w:rsid w:val="00F85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85598"/>
    <w:rPr>
      <w:i/>
      <w:iCs/>
      <w:color w:val="0F4761" w:themeColor="accent1" w:themeShade="BF"/>
    </w:rPr>
  </w:style>
  <w:style w:type="character" w:styleId="ThamchiuNhnmnh">
    <w:name w:val="Intense Reference"/>
    <w:basedOn w:val="Phngmcinhcuaoanvn"/>
    <w:uiPriority w:val="32"/>
    <w:qFormat/>
    <w:rsid w:val="00F85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nhims lam</dc:creator>
  <cp:keywords/>
  <dc:description/>
  <cp:lastModifiedBy>nhims lam</cp:lastModifiedBy>
  <cp:revision>1</cp:revision>
  <dcterms:created xsi:type="dcterms:W3CDTF">2026-04-20T15:40:00Z</dcterms:created>
  <dcterms:modified xsi:type="dcterms:W3CDTF">2026-04-20T15:42:00Z</dcterms:modified>
</cp:coreProperties>
</file>