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Checklist gap khach hang</w:t>
      </w:r>
    </w:p>
    <w:p>
      <w:r>
        <w:t/>
      </w:r>
    </w:p>
    <w:p>
      <w:r>
        <w:t>Thong tin khach hang</w:t>
      </w:r>
    </w:p>
    <w:p>
      <w:r>
        <w:t>Nhu cau dau tu</w:t>
      </w:r>
    </w:p>
    <w:p>
      <w:r>
        <w:t>Ngan sach</w:t>
      </w:r>
    </w:p>
    <w:p>
      <w:r>
        <w:t>San pham quan tam</w:t>
      </w:r>
    </w:p>
    <w:p>
      <w:r>
        <w:t>Buoc cham soc tiep theo</w:t>
      </w:r>
    </w:p>
    <w:sectPr/>
  </w:body>
</w:document>
</file>