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3446" w14:textId="4F5739B3" w:rsidR="003C13CB" w:rsidRDefault="003C13CB">
      <w:pPr>
        <w:rPr>
          <w:rFonts w:ascii="Times New Roman" w:hAnsi="Times New Roman" w:cs="Times New Roman"/>
          <w:b/>
          <w:bCs/>
          <w:i/>
          <w:iCs/>
          <w:lang w:val="vi-VN"/>
        </w:rPr>
      </w:pPr>
      <w:r w:rsidRPr="003C13CB">
        <w:rPr>
          <w:rFonts w:ascii="Times New Roman" w:hAnsi="Times New Roman" w:cs="Times New Roman"/>
          <w:b/>
          <w:bCs/>
          <w:i/>
          <w:iCs/>
          <w:lang w:val="vi-VN"/>
        </w:rPr>
        <w:t>Nhận xét và đánh giá chỉ định của sản phẩm Progesteron ( Cty Bio-Pharmachebie): Giảm co bóp và ổn định tử cung, an thai trong trường hợp đe dọa sẩy thai, sẩy thai liên tiếp; - Trong trường hợp khó mang thai, vô sinh do trứng không làm tổ được; - Chảy máu tử cung, rong kinh, tuyến sữa kém phát triển; -Gây động dục cho bò, lợn cái; -Chấm dứt động dục cho chó, mèo, phản xạ ấp trứng gà; -Chữa chứng cuồng dâm( động dục liên tục ) ở động vật cái.</w:t>
      </w:r>
    </w:p>
    <w:p w14:paraId="3ADE12B5" w14:textId="74807BDF" w:rsidR="003C13CB" w:rsidRDefault="003C13CB">
      <w:pPr>
        <w:rPr>
          <w:rFonts w:ascii="Times New Roman" w:hAnsi="Times New Roman" w:cs="Times New Roman"/>
          <w:lang w:val="vi-VN"/>
        </w:rPr>
      </w:pPr>
    </w:p>
    <w:p w14:paraId="001D1D37" w14:textId="23C227C8" w:rsidR="003C13CB" w:rsidRPr="00F83869" w:rsidRDefault="00C10698">
      <w:pPr>
        <w:rPr>
          <w:rFonts w:ascii="Times New Roman" w:hAnsi="Times New Roman" w:cs="Times New Roman"/>
          <w:u w:val="single"/>
          <w:lang w:val="vi-VN"/>
        </w:rPr>
      </w:pPr>
      <w:r w:rsidRPr="00F83869">
        <w:rPr>
          <w:rFonts w:ascii="Times New Roman" w:hAnsi="Times New Roman" w:cs="Times New Roman"/>
          <w:u w:val="single"/>
          <w:lang w:val="vi-VN"/>
        </w:rPr>
        <w:t>Phần tổng quan:</w:t>
      </w:r>
    </w:p>
    <w:p w14:paraId="6A7CE837" w14:textId="46BF0220" w:rsidR="00C10698" w:rsidRDefault="00C10698" w:rsidP="00C10698">
      <w:pPr>
        <w:pStyle w:val="ListParagraph"/>
        <w:numPr>
          <w:ilvl w:val="0"/>
          <w:numId w:val="1"/>
        </w:numPr>
        <w:rPr>
          <w:rFonts w:ascii="Times New Roman" w:hAnsi="Times New Roman" w:cs="Times New Roman"/>
          <w:lang w:val="vi-VN"/>
        </w:rPr>
      </w:pPr>
      <w:r>
        <w:rPr>
          <w:rFonts w:ascii="Times New Roman" w:hAnsi="Times New Roman" w:cs="Times New Roman"/>
          <w:lang w:val="vi-VN"/>
        </w:rPr>
        <w:t>Sản phẩm Bio- progesteron của Cty LD Bio-Pharmachebie.</w:t>
      </w:r>
    </w:p>
    <w:p w14:paraId="35B2CC22" w14:textId="731711F7" w:rsidR="00C10698" w:rsidRDefault="00C10698" w:rsidP="00C43CF4">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Hoạt chất chính có trong 100ml dung dịch sản phẩm có chứa: progesterone 2g, vitamin E 2,5g, Ethyl Oleate vừa đủ 100ml </w:t>
      </w:r>
    </w:p>
    <w:p w14:paraId="57192997" w14:textId="78AE5F59" w:rsidR="00C43CF4" w:rsidRDefault="00C43CF4" w:rsidP="00C43CF4">
      <w:pPr>
        <w:pStyle w:val="ListParagraph"/>
        <w:numPr>
          <w:ilvl w:val="0"/>
          <w:numId w:val="1"/>
        </w:numPr>
        <w:rPr>
          <w:rFonts w:ascii="Times New Roman" w:hAnsi="Times New Roman" w:cs="Times New Roman"/>
          <w:lang w:val="vi-VN"/>
        </w:rPr>
      </w:pPr>
      <w:r>
        <w:rPr>
          <w:rFonts w:ascii="Times New Roman" w:hAnsi="Times New Roman" w:cs="Times New Roman"/>
          <w:lang w:val="vi-VN"/>
        </w:rPr>
        <w:t>Trong dung dịch có chứa hoạt chất progesterone giống với hoocmon progesterone trong tự nhiên.</w:t>
      </w:r>
    </w:p>
    <w:p w14:paraId="548CCB99" w14:textId="76D8DEE6" w:rsidR="00C43CF4" w:rsidRDefault="00C43CF4" w:rsidP="00C43CF4">
      <w:pPr>
        <w:pStyle w:val="ListParagraph"/>
        <w:numPr>
          <w:ilvl w:val="0"/>
          <w:numId w:val="1"/>
        </w:numPr>
        <w:rPr>
          <w:rFonts w:ascii="Times New Roman" w:hAnsi="Times New Roman" w:cs="Times New Roman"/>
          <w:lang w:val="vi-VN"/>
        </w:rPr>
      </w:pPr>
      <w:r>
        <w:rPr>
          <w:rFonts w:ascii="Times New Roman" w:hAnsi="Times New Roman" w:cs="Times New Roman"/>
          <w:lang w:val="vi-VN"/>
        </w:rPr>
        <w:t>Đối tượng sử dụng: bò, heo, chó, mèo</w:t>
      </w:r>
    </w:p>
    <w:p w14:paraId="78EC04CE" w14:textId="3EBE45A6" w:rsidR="00C43CF4" w:rsidRPr="00F83869" w:rsidRDefault="00C43CF4" w:rsidP="00C43CF4">
      <w:pPr>
        <w:rPr>
          <w:rFonts w:ascii="Times New Roman" w:hAnsi="Times New Roman" w:cs="Times New Roman"/>
          <w:u w:val="single"/>
          <w:lang w:val="vi-VN"/>
        </w:rPr>
      </w:pPr>
      <w:r w:rsidRPr="00F83869">
        <w:rPr>
          <w:rFonts w:ascii="Times New Roman" w:hAnsi="Times New Roman" w:cs="Times New Roman"/>
          <w:u w:val="single"/>
          <w:lang w:val="vi-VN"/>
        </w:rPr>
        <w:t>Phần chi tiết:</w:t>
      </w:r>
    </w:p>
    <w:p w14:paraId="2482C573" w14:textId="1A24DABB" w:rsidR="00C43CF4" w:rsidRDefault="00C43CF4" w:rsidP="00C43CF4">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Hoocmon Progesterone </w:t>
      </w:r>
      <w:r w:rsidR="00F83869">
        <w:rPr>
          <w:rFonts w:ascii="Times New Roman" w:hAnsi="Times New Roman" w:cs="Times New Roman"/>
          <w:lang w:val="vi-VN"/>
        </w:rPr>
        <w:t xml:space="preserve">là một hoocmon steroid chủ yếu được sản xuất </w:t>
      </w:r>
      <w:r w:rsidR="00B61AD3">
        <w:rPr>
          <w:rFonts w:ascii="Times New Roman" w:hAnsi="Times New Roman" w:cs="Times New Roman"/>
          <w:lang w:val="vi-VN"/>
        </w:rPr>
        <w:t>trong hoàng thể của buồng trứng</w:t>
      </w:r>
      <w:r w:rsidR="00F83869">
        <w:rPr>
          <w:rFonts w:ascii="Times New Roman" w:hAnsi="Times New Roman" w:cs="Times New Roman"/>
          <w:lang w:val="vi-VN"/>
        </w:rPr>
        <w:t>, nhau thai (lúc mang thai) và tuyến thượng thận.</w:t>
      </w:r>
    </w:p>
    <w:p w14:paraId="403B52BF" w14:textId="603DAE76" w:rsidR="00F83869" w:rsidRDefault="009B28CF" w:rsidP="00C43CF4">
      <w:pPr>
        <w:pStyle w:val="ListParagraph"/>
        <w:numPr>
          <w:ilvl w:val="0"/>
          <w:numId w:val="1"/>
        </w:numPr>
        <w:rPr>
          <w:rFonts w:ascii="Times New Roman" w:hAnsi="Times New Roman" w:cs="Times New Roman"/>
          <w:lang w:val="vi-VN"/>
        </w:rPr>
      </w:pPr>
      <w:r>
        <w:rPr>
          <w:rFonts w:ascii="Times New Roman" w:hAnsi="Times New Roman" w:cs="Times New Roman"/>
          <w:lang w:val="vi-VN"/>
        </w:rPr>
        <w:t>Vai trò:</w:t>
      </w:r>
    </w:p>
    <w:p w14:paraId="637CD12F" w14:textId="3F81E7AC" w:rsidR="003372FD" w:rsidRPr="002461ED" w:rsidRDefault="003372FD" w:rsidP="002461ED">
      <w:pPr>
        <w:pStyle w:val="ListParagraph"/>
        <w:numPr>
          <w:ilvl w:val="0"/>
          <w:numId w:val="4"/>
        </w:numPr>
        <w:shd w:val="clear" w:color="auto" w:fill="FFFFFF"/>
        <w:spacing w:before="100" w:beforeAutospacing="1" w:after="24"/>
        <w:rPr>
          <w:rFonts w:ascii="Times New Roman" w:eastAsia="Times New Roman" w:hAnsi="Times New Roman" w:cs="Times New Roman"/>
          <w:color w:val="000000" w:themeColor="text1"/>
        </w:rPr>
      </w:pPr>
      <w:r w:rsidRPr="003372FD">
        <w:rPr>
          <w:rFonts w:ascii="Times New Roman" w:eastAsia="Times New Roman" w:hAnsi="Times New Roman" w:cs="Times New Roman"/>
          <w:color w:val="000000" w:themeColor="text1"/>
        </w:rPr>
        <w:t>Progesterone chuyển </w:t>
      </w:r>
      <w:hyperlink r:id="rId5" w:tooltip="Nội mạc tử cung" w:history="1">
        <w:r w:rsidRPr="003372FD">
          <w:rPr>
            <w:rFonts w:ascii="Times New Roman" w:eastAsia="Times New Roman" w:hAnsi="Times New Roman" w:cs="Times New Roman"/>
            <w:color w:val="000000" w:themeColor="text1"/>
            <w:u w:val="single"/>
          </w:rPr>
          <w:t>nội mạc tử cung</w:t>
        </w:r>
      </w:hyperlink>
      <w:r w:rsidRPr="003372FD">
        <w:rPr>
          <w:rFonts w:ascii="Times New Roman" w:eastAsia="Times New Roman" w:hAnsi="Times New Roman" w:cs="Times New Roman"/>
          <w:color w:val="000000" w:themeColor="text1"/>
        </w:rPr>
        <w:t> sang giai đoạn bài tiết để chuẩn bị cho quá trình làm tổ của tử cung. Đồng thời progesterone ảnh hưởng đến </w:t>
      </w:r>
      <w:hyperlink r:id="rId6" w:tooltip="Biểu mô âm đạo" w:history="1">
        <w:r w:rsidRPr="003372FD">
          <w:rPr>
            <w:rFonts w:ascii="Times New Roman" w:eastAsia="Times New Roman" w:hAnsi="Times New Roman" w:cs="Times New Roman"/>
            <w:color w:val="000000" w:themeColor="text1"/>
            <w:u w:val="single"/>
          </w:rPr>
          <w:t>biểu mô âm đạo</w:t>
        </w:r>
      </w:hyperlink>
      <w:r w:rsidRPr="003372FD">
        <w:rPr>
          <w:rFonts w:ascii="Times New Roman" w:eastAsia="Times New Roman" w:hAnsi="Times New Roman" w:cs="Times New Roman"/>
          <w:color w:val="000000" w:themeColor="text1"/>
        </w:rPr>
        <w:t> và </w:t>
      </w:r>
      <w:hyperlink r:id="rId7" w:anchor="Cervical_mucus" w:tooltip="Cổ tử cung" w:history="1">
        <w:r w:rsidRPr="003372FD">
          <w:rPr>
            <w:rFonts w:ascii="Times New Roman" w:eastAsia="Times New Roman" w:hAnsi="Times New Roman" w:cs="Times New Roman"/>
            <w:color w:val="000000" w:themeColor="text1"/>
            <w:u w:val="single"/>
          </w:rPr>
          <w:t>chất nhầy cổ tử cung</w:t>
        </w:r>
      </w:hyperlink>
      <w:r w:rsidRPr="003372FD">
        <w:rPr>
          <w:rFonts w:ascii="Times New Roman" w:eastAsia="Times New Roman" w:hAnsi="Times New Roman" w:cs="Times New Roman"/>
          <w:color w:val="000000" w:themeColor="text1"/>
        </w:rPr>
        <w:t> , khiến </w:t>
      </w:r>
      <w:hyperlink r:id="rId8" w:tooltip="Tinh trùng" w:history="1">
        <w:r w:rsidRPr="003372FD">
          <w:rPr>
            <w:rFonts w:ascii="Times New Roman" w:eastAsia="Times New Roman" w:hAnsi="Times New Roman" w:cs="Times New Roman"/>
            <w:color w:val="000000" w:themeColor="text1"/>
            <w:u w:val="single"/>
          </w:rPr>
          <w:t>tinh trùng</w:t>
        </w:r>
      </w:hyperlink>
      <w:r w:rsidRPr="003372FD">
        <w:rPr>
          <w:rFonts w:ascii="Times New Roman" w:eastAsia="Times New Roman" w:hAnsi="Times New Roman" w:cs="Times New Roman"/>
          <w:color w:val="000000" w:themeColor="text1"/>
        </w:rPr>
        <w:t> trở nên đặc quánh và không thể xâm nhập được . Progesterone có tác dụng chống phân </w:t>
      </w:r>
      <w:hyperlink r:id="rId9" w:tooltip="Nguyên phân" w:history="1">
        <w:r w:rsidRPr="003372FD">
          <w:rPr>
            <w:rFonts w:ascii="Times New Roman" w:eastAsia="Times New Roman" w:hAnsi="Times New Roman" w:cs="Times New Roman"/>
            <w:color w:val="000000" w:themeColor="text1"/>
            <w:u w:val="single"/>
          </w:rPr>
          <w:t>bào</w:t>
        </w:r>
      </w:hyperlink>
      <w:r w:rsidRPr="003372FD">
        <w:rPr>
          <w:rFonts w:ascii="Times New Roman" w:eastAsia="Times New Roman" w:hAnsi="Times New Roman" w:cs="Times New Roman"/>
          <w:color w:val="000000" w:themeColor="text1"/>
        </w:rPr>
        <w:t> trong các tế bào biểu mô nội mạc tử cung, và do đó, làm giảm bớt tác dụng nhiệt của </w:t>
      </w:r>
      <w:hyperlink r:id="rId10" w:tooltip="Estrogen" w:history="1">
        <w:r w:rsidRPr="003372FD">
          <w:rPr>
            <w:rFonts w:ascii="Times New Roman" w:eastAsia="Times New Roman" w:hAnsi="Times New Roman" w:cs="Times New Roman"/>
            <w:color w:val="000000" w:themeColor="text1"/>
            <w:u w:val="single"/>
          </w:rPr>
          <w:t>estrogen</w:t>
        </w:r>
      </w:hyperlink>
      <w:r w:rsidRPr="003372FD">
        <w:rPr>
          <w:rFonts w:ascii="Times New Roman" w:eastAsia="Times New Roman" w:hAnsi="Times New Roman" w:cs="Times New Roman"/>
          <w:color w:val="000000" w:themeColor="text1"/>
        </w:rPr>
        <w:t> .  Nếu không có thai, nồng độ progesterone sẽ giảm, dẫn đến </w:t>
      </w:r>
      <w:hyperlink r:id="rId11" w:tooltip="Hành kinh" w:history="1">
        <w:r w:rsidRPr="003372FD">
          <w:rPr>
            <w:rFonts w:ascii="Times New Roman" w:eastAsia="Times New Roman" w:hAnsi="Times New Roman" w:cs="Times New Roman"/>
            <w:color w:val="000000" w:themeColor="text1"/>
            <w:u w:val="single"/>
          </w:rPr>
          <w:t>kinh nguyệt ở người</w:t>
        </w:r>
      </w:hyperlink>
      <w:r w:rsidRPr="003372FD">
        <w:rPr>
          <w:rFonts w:ascii="Times New Roman" w:eastAsia="Times New Roman" w:hAnsi="Times New Roman" w:cs="Times New Roman"/>
          <w:color w:val="000000" w:themeColor="text1"/>
        </w:rPr>
        <w:t> . Chảy máu kinh nguyệt bình thường là chảy máu do rút progesterone. Nếu không rụng trứng và </w:t>
      </w:r>
      <w:hyperlink r:id="rId12" w:tooltip="Corpus luteum" w:history="1">
        <w:r w:rsidRPr="003372FD">
          <w:rPr>
            <w:rFonts w:ascii="Times New Roman" w:eastAsia="Times New Roman" w:hAnsi="Times New Roman" w:cs="Times New Roman"/>
            <w:color w:val="000000" w:themeColor="text1"/>
            <w:u w:val="single"/>
          </w:rPr>
          <w:t>hoàng thể</w:t>
        </w:r>
      </w:hyperlink>
      <w:r w:rsidR="002461ED">
        <w:rPr>
          <w:rFonts w:ascii="Times New Roman" w:eastAsia="Times New Roman" w:hAnsi="Times New Roman" w:cs="Times New Roman"/>
          <w:color w:val="000000" w:themeColor="text1"/>
          <w:lang w:val="vi-VN"/>
        </w:rPr>
        <w:t xml:space="preserve"> </w:t>
      </w:r>
      <w:r w:rsidRPr="002461ED">
        <w:rPr>
          <w:rFonts w:ascii="Times New Roman" w:eastAsia="Times New Roman" w:hAnsi="Times New Roman" w:cs="Times New Roman"/>
          <w:color w:val="000000" w:themeColor="text1"/>
        </w:rPr>
        <w:t>không phát triển, nồng độ progesterone có thể thấp, dẫn đến </w:t>
      </w:r>
      <w:hyperlink r:id="rId13" w:anchor="Anovulatory_DUB" w:tooltip="Rối loạn chức năng chảy máu tử cung" w:history="1">
        <w:r w:rsidRPr="002461ED">
          <w:rPr>
            <w:rFonts w:ascii="Times New Roman" w:eastAsia="Times New Roman" w:hAnsi="Times New Roman" w:cs="Times New Roman"/>
            <w:color w:val="000000" w:themeColor="text1"/>
            <w:u w:val="single"/>
          </w:rPr>
          <w:t>chảy máu tử cung do rối loạn chức năng tuần hoàn.</w:t>
        </w:r>
      </w:hyperlink>
    </w:p>
    <w:p w14:paraId="1E5D66CE" w14:textId="5DEFCB41" w:rsidR="003372FD" w:rsidRPr="00E429FC" w:rsidRDefault="00E429FC" w:rsidP="00E429FC">
      <w:pPr>
        <w:numPr>
          <w:ilvl w:val="0"/>
          <w:numId w:val="4"/>
        </w:numPr>
        <w:shd w:val="clear" w:color="auto" w:fill="FFFFFF"/>
        <w:rPr>
          <w:rFonts w:ascii="Times New Roman" w:eastAsia="Times New Roman" w:hAnsi="Times New Roman" w:cs="Times New Roman"/>
          <w:color w:val="212529"/>
        </w:rPr>
      </w:pPr>
      <w:r w:rsidRPr="00E429FC">
        <w:rPr>
          <w:rFonts w:ascii="Times New Roman" w:eastAsia="Times New Roman" w:hAnsi="Times New Roman" w:cs="Times New Roman"/>
          <w:color w:val="212529"/>
        </w:rPr>
        <w:t xml:space="preserve">Progesterone hỗ trợ quá trình làm tổ của trứng: </w:t>
      </w:r>
      <w:r>
        <w:rPr>
          <w:rFonts w:ascii="Times New Roman" w:eastAsia="Times New Roman" w:hAnsi="Times New Roman" w:cs="Times New Roman"/>
          <w:color w:val="212529"/>
          <w:lang w:val="vi-VN"/>
        </w:rPr>
        <w:t>t</w:t>
      </w:r>
      <w:r w:rsidRPr="00E429FC">
        <w:rPr>
          <w:rFonts w:ascii="Times New Roman" w:eastAsia="Times New Roman" w:hAnsi="Times New Roman" w:cs="Times New Roman"/>
          <w:color w:val="212529"/>
        </w:rPr>
        <w:t xml:space="preserve">rứng sau khi được thụ tinh sẽ di chuyển vào trong tử cung rồi bắt đầu giai đoạn làm tổ. Trước và trong quá trình này, hormone </w:t>
      </w:r>
      <w:r>
        <w:rPr>
          <w:rFonts w:ascii="Times New Roman" w:eastAsia="Times New Roman" w:hAnsi="Times New Roman" w:cs="Times New Roman"/>
          <w:color w:val="212529"/>
          <w:lang w:val="vi-VN"/>
        </w:rPr>
        <w:t>p</w:t>
      </w:r>
      <w:r w:rsidRPr="00E429FC">
        <w:rPr>
          <w:rFonts w:ascii="Times New Roman" w:eastAsia="Times New Roman" w:hAnsi="Times New Roman" w:cs="Times New Roman"/>
          <w:color w:val="212529"/>
        </w:rPr>
        <w:t>rogesterone cũng thực hiện nhiệm vụ kích thích niêm mạc tử cung phát triển dày hơn, đảm bảo điều kiện tốt nhất để đón trứng</w:t>
      </w:r>
      <w:r>
        <w:rPr>
          <w:rFonts w:ascii="Times New Roman" w:eastAsia="Times New Roman" w:hAnsi="Times New Roman" w:cs="Times New Roman"/>
          <w:color w:val="212529"/>
          <w:lang w:val="vi-VN"/>
        </w:rPr>
        <w:t xml:space="preserve">, </w:t>
      </w:r>
      <w:r w:rsidR="003372FD" w:rsidRPr="00E429FC">
        <w:rPr>
          <w:rFonts w:ascii="Times New Roman" w:eastAsia="Times New Roman" w:hAnsi="Times New Roman" w:cs="Times New Roman"/>
          <w:color w:val="000000" w:themeColor="text1"/>
        </w:rPr>
        <w:t>quá trình làm tổ và </w:t>
      </w:r>
      <w:hyperlink r:id="rId14" w:tooltip="Cử chỉ" w:history="1">
        <w:r w:rsidR="003372FD" w:rsidRPr="00E429FC">
          <w:rPr>
            <w:rFonts w:ascii="Times New Roman" w:eastAsia="Times New Roman" w:hAnsi="Times New Roman" w:cs="Times New Roman"/>
            <w:color w:val="000000" w:themeColor="text1"/>
            <w:u w:val="single"/>
          </w:rPr>
          <w:t>mang thai</w:t>
        </w:r>
      </w:hyperlink>
      <w:r w:rsidR="003372FD" w:rsidRPr="00E429FC">
        <w:rPr>
          <w:rFonts w:ascii="Times New Roman" w:eastAsia="Times New Roman" w:hAnsi="Times New Roman" w:cs="Times New Roman"/>
          <w:color w:val="000000" w:themeColor="text1"/>
        </w:rPr>
        <w:t> , progesterone dường như làm giảm phản ứng </w:t>
      </w:r>
      <w:hyperlink r:id="rId15" w:tooltip="Hệ thống miễn dịch" w:history="1">
        <w:r w:rsidR="003372FD" w:rsidRPr="00E429FC">
          <w:rPr>
            <w:rFonts w:ascii="Times New Roman" w:eastAsia="Times New Roman" w:hAnsi="Times New Roman" w:cs="Times New Roman"/>
            <w:color w:val="000000" w:themeColor="text1"/>
            <w:u w:val="single"/>
          </w:rPr>
          <w:t>miễn dịch</w:t>
        </w:r>
      </w:hyperlink>
      <w:r w:rsidR="003372FD" w:rsidRPr="00E429FC">
        <w:rPr>
          <w:rFonts w:ascii="Times New Roman" w:eastAsia="Times New Roman" w:hAnsi="Times New Roman" w:cs="Times New Roman"/>
          <w:color w:val="000000" w:themeColor="text1"/>
        </w:rPr>
        <w:t> của người mẹ</w:t>
      </w:r>
      <w:r w:rsidR="003372FD" w:rsidRPr="00E429FC">
        <w:rPr>
          <w:rFonts w:ascii="Times New Roman" w:eastAsia="Times New Roman" w:hAnsi="Times New Roman" w:cs="Times New Roman"/>
          <w:color w:val="000000" w:themeColor="text1"/>
          <w:lang w:val="vi-VN"/>
        </w:rPr>
        <w:t xml:space="preserve">. </w:t>
      </w:r>
    </w:p>
    <w:p w14:paraId="54EC7060" w14:textId="4FA6D3F9" w:rsidR="003372FD" w:rsidRPr="00B61AD3" w:rsidRDefault="003372FD" w:rsidP="003372FD">
      <w:pPr>
        <w:numPr>
          <w:ilvl w:val="0"/>
          <w:numId w:val="4"/>
        </w:numPr>
        <w:shd w:val="clear" w:color="auto" w:fill="FFFFFF"/>
        <w:spacing w:before="100" w:beforeAutospacing="1" w:after="24"/>
        <w:rPr>
          <w:rFonts w:ascii="Times New Roman" w:eastAsia="Times New Roman" w:hAnsi="Times New Roman" w:cs="Times New Roman"/>
          <w:color w:val="000000" w:themeColor="text1"/>
        </w:rPr>
      </w:pPr>
      <w:r w:rsidRPr="003372FD">
        <w:rPr>
          <w:rFonts w:ascii="Times New Roman" w:eastAsia="Times New Roman" w:hAnsi="Times New Roman" w:cs="Times New Roman"/>
          <w:color w:val="000000" w:themeColor="text1"/>
        </w:rPr>
        <w:t>Progesterone làm giảm sức co bóp của </w:t>
      </w:r>
      <w:hyperlink r:id="rId16" w:tooltip="Cơ trơn" w:history="1">
        <w:r w:rsidRPr="003372FD">
          <w:rPr>
            <w:rFonts w:ascii="Times New Roman" w:eastAsia="Times New Roman" w:hAnsi="Times New Roman" w:cs="Times New Roman"/>
            <w:color w:val="000000" w:themeColor="text1"/>
            <w:u w:val="single"/>
          </w:rPr>
          <w:t>cơ trơn</w:t>
        </w:r>
      </w:hyperlink>
      <w:r w:rsidRPr="003372FD">
        <w:rPr>
          <w:rFonts w:ascii="Times New Roman" w:eastAsia="Times New Roman" w:hAnsi="Times New Roman" w:cs="Times New Roman"/>
          <w:color w:val="000000" w:themeColor="text1"/>
        </w:rPr>
        <w:t> tử cung .</w:t>
      </w:r>
      <w:r w:rsidRPr="00B61AD3">
        <w:rPr>
          <w:rFonts w:ascii="Times New Roman" w:eastAsia="Times New Roman" w:hAnsi="Times New Roman" w:cs="Times New Roman"/>
          <w:color w:val="000000" w:themeColor="text1"/>
        </w:rPr>
        <w:t xml:space="preserve"> </w:t>
      </w:r>
      <w:r w:rsidRPr="003372FD">
        <w:rPr>
          <w:rFonts w:ascii="Times New Roman" w:eastAsia="Times New Roman" w:hAnsi="Times New Roman" w:cs="Times New Roman"/>
          <w:color w:val="000000" w:themeColor="text1"/>
        </w:rPr>
        <w:t>Tác dụng này góp phần ngăn ngừa </w:t>
      </w:r>
      <w:hyperlink r:id="rId17" w:tooltip="Chuyển dạ sinh non" w:history="1">
        <w:r w:rsidRPr="003372FD">
          <w:rPr>
            <w:rFonts w:ascii="Times New Roman" w:eastAsia="Times New Roman" w:hAnsi="Times New Roman" w:cs="Times New Roman"/>
            <w:color w:val="000000" w:themeColor="text1"/>
            <w:u w:val="single"/>
          </w:rPr>
          <w:t>chuyển dạ sinh non</w:t>
        </w:r>
      </w:hyperlink>
      <w:r w:rsidRPr="003372FD">
        <w:rPr>
          <w:rFonts w:ascii="Times New Roman" w:eastAsia="Times New Roman" w:hAnsi="Times New Roman" w:cs="Times New Roman"/>
          <w:color w:val="000000" w:themeColor="text1"/>
        </w:rPr>
        <w:t> .</w:t>
      </w:r>
    </w:p>
    <w:p w14:paraId="5205BE62" w14:textId="797464AA" w:rsidR="006A5024" w:rsidRPr="006A5024" w:rsidRDefault="00E429FC" w:rsidP="006A5024">
      <w:pPr>
        <w:numPr>
          <w:ilvl w:val="0"/>
          <w:numId w:val="4"/>
        </w:numPr>
        <w:shd w:val="clear" w:color="auto" w:fill="FFFFFF"/>
        <w:spacing w:before="100" w:beforeAutospacing="1" w:after="24"/>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vi-VN"/>
        </w:rPr>
        <w:t>Pr</w:t>
      </w:r>
      <w:r w:rsidR="003372FD" w:rsidRPr="003372FD">
        <w:rPr>
          <w:rFonts w:ascii="Times New Roman" w:eastAsia="Times New Roman" w:hAnsi="Times New Roman" w:cs="Times New Roman"/>
          <w:color w:val="000000" w:themeColor="text1"/>
        </w:rPr>
        <w:t>ogesterone ức chế </w:t>
      </w:r>
      <w:hyperlink r:id="rId18" w:tooltip="Cho con bú" w:history="1">
        <w:r w:rsidR="003372FD" w:rsidRPr="003372FD">
          <w:rPr>
            <w:rFonts w:ascii="Times New Roman" w:eastAsia="Times New Roman" w:hAnsi="Times New Roman" w:cs="Times New Roman"/>
            <w:color w:val="000000" w:themeColor="text1"/>
            <w:u w:val="single"/>
          </w:rPr>
          <w:t>tiết sữa</w:t>
        </w:r>
      </w:hyperlink>
      <w:r w:rsidR="003372FD" w:rsidRPr="003372FD">
        <w:rPr>
          <w:rFonts w:ascii="Times New Roman" w:eastAsia="Times New Roman" w:hAnsi="Times New Roman" w:cs="Times New Roman"/>
          <w:color w:val="000000" w:themeColor="text1"/>
        </w:rPr>
        <w:t> trong thai kỳ</w:t>
      </w:r>
      <w:r w:rsidR="003372FD">
        <w:rPr>
          <w:rFonts w:ascii="Times New Roman" w:eastAsia="Times New Roman" w:hAnsi="Times New Roman" w:cs="Times New Roman"/>
          <w:color w:val="000000" w:themeColor="text1"/>
          <w:lang w:val="vi-VN"/>
        </w:rPr>
        <w:t xml:space="preserve"> nhưng lại </w:t>
      </w:r>
      <w:r w:rsidR="003372FD" w:rsidRPr="003372FD">
        <w:rPr>
          <w:rFonts w:ascii="Times New Roman" w:eastAsia="Times New Roman" w:hAnsi="Times New Roman" w:cs="Times New Roman"/>
          <w:color w:val="000000" w:themeColor="text1"/>
        </w:rPr>
        <w:t>giảm sau khi sinh là một trong những yếu tố kích thích sản xuất sữa.</w:t>
      </w:r>
    </w:p>
    <w:p w14:paraId="22EE0C0C" w14:textId="1C4DC76A" w:rsidR="006A5024" w:rsidRPr="006A5024" w:rsidRDefault="006A5024" w:rsidP="006A5024">
      <w:pPr>
        <w:pStyle w:val="ListParagraph"/>
        <w:numPr>
          <w:ilvl w:val="0"/>
          <w:numId w:val="4"/>
        </w:numPr>
        <w:shd w:val="clear" w:color="auto" w:fill="FFFFFF"/>
        <w:spacing w:line="360" w:lineRule="atLeast"/>
        <w:jc w:val="both"/>
        <w:rPr>
          <w:rFonts w:ascii="Open Sans" w:eastAsia="Times New Roman" w:hAnsi="Open Sans" w:cs="Open Sans"/>
          <w:color w:val="282828"/>
        </w:rPr>
      </w:pPr>
      <w:r w:rsidRPr="006A5024">
        <w:rPr>
          <w:rFonts w:ascii="Times New Roman" w:eastAsia="Times New Roman" w:hAnsi="Times New Roman" w:cs="Times New Roman"/>
          <w:color w:val="282828"/>
        </w:rPr>
        <w:t xml:space="preserve"> Thể vàng lưu tiếp tục tiết progesterone sẽ kìm hãm sự phát triển của các noãn. Kết</w:t>
      </w:r>
      <w:r w:rsidR="00E429FC">
        <w:rPr>
          <w:rFonts w:ascii="Times New Roman" w:eastAsia="Times New Roman" w:hAnsi="Times New Roman" w:cs="Times New Roman"/>
          <w:color w:val="282828"/>
          <w:lang w:val="vi-VN"/>
        </w:rPr>
        <w:t xml:space="preserve"> </w:t>
      </w:r>
      <w:r w:rsidRPr="006A5024">
        <w:rPr>
          <w:rFonts w:ascii="Times New Roman" w:eastAsia="Times New Roman" w:hAnsi="Times New Roman" w:cs="Times New Roman"/>
          <w:color w:val="282828"/>
        </w:rPr>
        <w:t>quả  làm mất chu kỳ động dục.</w:t>
      </w:r>
    </w:p>
    <w:p w14:paraId="623D981C" w14:textId="77777777" w:rsidR="002461ED" w:rsidRPr="002461ED" w:rsidRDefault="00E429FC" w:rsidP="002461ED">
      <w:pPr>
        <w:numPr>
          <w:ilvl w:val="0"/>
          <w:numId w:val="4"/>
        </w:numPr>
        <w:shd w:val="clear" w:color="auto" w:fill="FFFFFF"/>
        <w:rPr>
          <w:rFonts w:ascii="Times New Roman" w:eastAsia="Times New Roman" w:hAnsi="Times New Roman" w:cs="Times New Roman"/>
          <w:color w:val="212529"/>
        </w:rPr>
      </w:pPr>
      <w:r w:rsidRPr="00E429FC">
        <w:rPr>
          <w:rFonts w:ascii="Times New Roman" w:eastAsia="Times New Roman" w:hAnsi="Times New Roman" w:cs="Times New Roman"/>
          <w:color w:val="212529"/>
        </w:rPr>
        <w:t xml:space="preserve">Progesterone đảm bảo dinh dưỡng cho thai nhi: Bằng tác dụng tăng huyết động mạch và glycogen trong niêm mạc tử cung, </w:t>
      </w:r>
      <w:r>
        <w:rPr>
          <w:rFonts w:ascii="Times New Roman" w:eastAsia="Times New Roman" w:hAnsi="Times New Roman" w:cs="Times New Roman"/>
          <w:color w:val="212529"/>
          <w:lang w:val="vi-VN"/>
        </w:rPr>
        <w:t>p</w:t>
      </w:r>
      <w:r w:rsidRPr="00E429FC">
        <w:rPr>
          <w:rFonts w:ascii="Times New Roman" w:eastAsia="Times New Roman" w:hAnsi="Times New Roman" w:cs="Times New Roman"/>
          <w:color w:val="212529"/>
        </w:rPr>
        <w:t>rogesterone giúp thai nhi phát triển khỏe mạnh, đảm bảo đủ dinh dưỡng</w:t>
      </w:r>
      <w:r w:rsidR="002461ED">
        <w:rPr>
          <w:rFonts w:ascii="Times New Roman" w:eastAsia="Times New Roman" w:hAnsi="Times New Roman" w:cs="Times New Roman"/>
          <w:color w:val="212529"/>
          <w:lang w:val="vi-VN"/>
        </w:rPr>
        <w:t>.</w:t>
      </w:r>
    </w:p>
    <w:p w14:paraId="2150E547" w14:textId="700147D4" w:rsidR="006A5024" w:rsidRDefault="002461ED" w:rsidP="002461ED">
      <w:pPr>
        <w:shd w:val="clear" w:color="auto" w:fill="FFFFFF"/>
        <w:rPr>
          <w:rFonts w:ascii="Times New Roman" w:eastAsia="Times New Roman" w:hAnsi="Times New Roman" w:cs="Times New Roman"/>
          <w:color w:val="212529"/>
          <w:u w:val="single"/>
          <w:lang w:val="vi-VN"/>
        </w:rPr>
      </w:pPr>
      <w:r w:rsidRPr="002461ED">
        <w:rPr>
          <w:rFonts w:ascii="Times New Roman" w:eastAsia="Times New Roman" w:hAnsi="Times New Roman" w:cs="Times New Roman"/>
          <w:color w:val="212529"/>
          <w:u w:val="single"/>
          <w:lang w:val="vi-VN"/>
        </w:rPr>
        <w:t xml:space="preserve">Đánh giá chỉ định: </w:t>
      </w:r>
    </w:p>
    <w:p w14:paraId="2F68512C" w14:textId="0531E2C3" w:rsidR="00CE0411" w:rsidRPr="006D0476" w:rsidRDefault="002461ED" w:rsidP="006D0476">
      <w:pPr>
        <w:pStyle w:val="NormalWeb"/>
        <w:numPr>
          <w:ilvl w:val="0"/>
          <w:numId w:val="1"/>
        </w:numPr>
        <w:shd w:val="clear" w:color="auto" w:fill="FFFFFF"/>
        <w:spacing w:before="166" w:beforeAutospacing="0" w:after="166" w:afterAutospacing="0"/>
        <w:rPr>
          <w:color w:val="000000"/>
        </w:rPr>
      </w:pPr>
      <w:r>
        <w:rPr>
          <w:color w:val="212529"/>
          <w:lang w:val="vi-VN"/>
        </w:rPr>
        <w:t>Giảm co bóp và ổn định tử cung, an thai trong trường hợp đe dọa sảy thai và sảy thai liên tiếp:</w:t>
      </w:r>
      <w:r w:rsidR="00DD4DBD" w:rsidRPr="00DD4DBD">
        <w:rPr>
          <w:color w:val="000000"/>
        </w:rPr>
        <w:t xml:space="preserve"> Progesterone: Nó làm giảm tính thẩm thấu đối với canxi, natri và kali, cũng như điều chỉnh sự liên kết canxi trong tế bào khiến cho hệ thống calmodulin-MLCK </w:t>
      </w:r>
      <w:r w:rsidR="00CE0411">
        <w:rPr>
          <w:color w:val="000000"/>
          <w:lang w:val="vi-VN"/>
        </w:rPr>
        <w:t xml:space="preserve">( hệ </w:t>
      </w:r>
      <w:r w:rsidR="00CE0411">
        <w:rPr>
          <w:color w:val="000000"/>
          <w:lang w:val="vi-VN"/>
        </w:rPr>
        <w:lastRenderedPageBreak/>
        <w:t>thống kênh nội bào)</w:t>
      </w:r>
      <w:r w:rsidR="00DD4DBD" w:rsidRPr="00DD4DBD">
        <w:rPr>
          <w:color w:val="000000"/>
        </w:rPr>
        <w:t>ít canxi hơn, bằng cách tăng tốc độ tổng hợp cAMP. Nó rất quan trọng đối với việc duy trì thai kỳ vì nó gây giãn tử cung trong thời kỳ đầu mang thai và sự suy giảm chức năng của nó sẽ dẫn đến tăng tỷ lệ estrogen trên progesterone gây ra sự gia tăng nồng độ prostaglandin gây ra chuyển dạ. </w:t>
      </w:r>
      <w:r w:rsidR="00555190">
        <w:rPr>
          <w:color w:val="000000"/>
          <w:lang w:val="vi-VN"/>
        </w:rPr>
        <w:t>Nếu trong cơ thể mẹ thiếu hụt hàm lượng progesterone quá nhiều sẽ khiến nhau thai dễ bong, gây sảy thai.</w:t>
      </w:r>
    </w:p>
    <w:p w14:paraId="2EA55CBB" w14:textId="1A7DFCF8" w:rsidR="006D0476" w:rsidRPr="00555190" w:rsidRDefault="006D0476" w:rsidP="00555190">
      <w:pPr>
        <w:pStyle w:val="NormalWeb"/>
        <w:shd w:val="clear" w:color="auto" w:fill="FFFFFF"/>
        <w:spacing w:before="0" w:beforeAutospacing="0"/>
        <w:jc w:val="both"/>
        <w:rPr>
          <w:rFonts w:ascii="Roboto" w:hAnsi="Roboto"/>
          <w:color w:val="2F4857"/>
          <w:lang w:val="vi-VN"/>
        </w:rPr>
      </w:pPr>
      <w:r w:rsidRPr="006D0476">
        <w:rPr>
          <w:color w:val="000000"/>
          <w:lang w:val="vi-VN"/>
        </w:rPr>
        <w:t xml:space="preserve">Trong trường hợp khó mang thai, vô sinh do trứng không làm tổ được: </w:t>
      </w:r>
      <w:r w:rsidRPr="006D0476">
        <w:rPr>
          <w:color w:val="333333"/>
        </w:rPr>
        <w:t>Nội tiết rối loạn làm rối loạn chu kỳ kinh nguyệt (dài hơn hoặc ngắn hơn), thời kỳ hoàng thể ngắn hơn dẫn đến nội mạc tử cung tăng sản, cản trở sự rụng trứng. Dù trứng có được thụ thai, phôi cũng không thể bám vào để làm tổ dẫn đến sảy thai sớm. Thiếu estrogen sẽ khiến lớp nội mạc tử cung mỏng đi. Thừa estrogen nhưng thiếu progesteron sẽ làm nội mạc tử cung bớt “màu mỡ”. Cả hai trường hợp trên đều làm giảm khả năng thụ thai do khả năng làm tổ và nuôi dưỡng phôi thai giảm sút; Rối loạn nội tiết dẫn đến phát sinh các loại bệnh về tuyến giáp (cường giáp), thận, tuyến yên cũng dẫn đến vô sinh: Những rối loạn về nội tiết tố này là tương đối nguy hiểm bởi chúng có thể gây ra nhiều biến chứng khó lường đến hệ thống sinh sản của phụ nữ, đặc biệt có một số trường hợp có thể dẫn tới vô sinh</w:t>
      </w:r>
      <w:r w:rsidR="00555190">
        <w:rPr>
          <w:color w:val="333333"/>
          <w:lang w:val="vi-VN"/>
        </w:rPr>
        <w:t>.</w:t>
      </w:r>
    </w:p>
    <w:p w14:paraId="129B2D3C" w14:textId="6E5E8691" w:rsidR="006D0476" w:rsidRPr="00555190" w:rsidRDefault="006D0476" w:rsidP="006D0476">
      <w:pPr>
        <w:pStyle w:val="bodytexchunhat"/>
        <w:numPr>
          <w:ilvl w:val="0"/>
          <w:numId w:val="1"/>
        </w:numPr>
        <w:shd w:val="clear" w:color="auto" w:fill="FFFFFF"/>
        <w:spacing w:before="201" w:beforeAutospacing="0" w:after="201" w:afterAutospacing="0" w:line="357" w:lineRule="atLeast"/>
        <w:rPr>
          <w:color w:val="333333"/>
        </w:rPr>
      </w:pPr>
      <w:r>
        <w:rPr>
          <w:color w:val="333333"/>
          <w:lang w:val="vi-VN"/>
        </w:rPr>
        <w:t>Chảy máu tử cung, rong kinh, tuyến sữa kém phát triển:</w:t>
      </w:r>
    </w:p>
    <w:p w14:paraId="3B5D5CAA" w14:textId="555D73CB" w:rsidR="00555190" w:rsidRDefault="00555190" w:rsidP="00DF26E1">
      <w:pPr>
        <w:pStyle w:val="ListParagraph"/>
        <w:numPr>
          <w:ilvl w:val="0"/>
          <w:numId w:val="13"/>
        </w:numPr>
        <w:shd w:val="clear" w:color="auto" w:fill="FFFFFF" w:themeFill="background1"/>
        <w:rPr>
          <w:rFonts w:ascii="Times New Roman" w:eastAsia="Times New Roman" w:hAnsi="Times New Roman" w:cs="Times New Roman"/>
          <w:color w:val="000000" w:themeColor="text1"/>
          <w:spacing w:val="2"/>
        </w:rPr>
      </w:pPr>
      <w:r w:rsidRPr="00555190">
        <w:rPr>
          <w:rFonts w:ascii="Times New Roman" w:eastAsia="Times New Roman" w:hAnsi="Times New Roman" w:cs="Times New Roman"/>
          <w:color w:val="000000" w:themeColor="text1"/>
          <w:spacing w:val="2"/>
        </w:rPr>
        <w:t>Trong</w:t>
      </w:r>
      <w:r w:rsidR="00DF26E1">
        <w:rPr>
          <w:rFonts w:ascii="Times New Roman" w:eastAsia="Times New Roman" w:hAnsi="Times New Roman" w:cs="Times New Roman"/>
          <w:color w:val="000000" w:themeColor="text1"/>
          <w:spacing w:val="2"/>
          <w:lang w:val="vi-VN"/>
        </w:rPr>
        <w:t xml:space="preserve"> một chu kì không phóng noãn </w:t>
      </w:r>
      <w:r w:rsidRPr="00555190">
        <w:rPr>
          <w:rFonts w:ascii="Times New Roman" w:eastAsia="Times New Roman" w:hAnsi="Times New Roman" w:cs="Times New Roman"/>
          <w:color w:val="000000" w:themeColor="text1"/>
          <w:spacing w:val="2"/>
        </w:rPr>
        <w:t xml:space="preserve">thể vàng không hình thành. Như vậy, sự tiết theo chu kỳ bình thường </w:t>
      </w:r>
      <w:r w:rsidR="00DF26E1">
        <w:rPr>
          <w:rFonts w:ascii="Times New Roman" w:eastAsia="Times New Roman" w:hAnsi="Times New Roman" w:cs="Times New Roman"/>
          <w:color w:val="000000" w:themeColor="text1"/>
          <w:spacing w:val="2"/>
          <w:lang w:val="vi-VN"/>
        </w:rPr>
        <w:t xml:space="preserve">của progestẻone </w:t>
      </w:r>
      <w:r w:rsidRPr="00555190">
        <w:rPr>
          <w:rFonts w:ascii="Times New Roman" w:eastAsia="Times New Roman" w:hAnsi="Times New Roman" w:cs="Times New Roman"/>
          <w:color w:val="000000" w:themeColor="text1"/>
          <w:spacing w:val="2"/>
        </w:rPr>
        <w:t xml:space="preserve">không xảy ra, </w:t>
      </w:r>
      <w:r w:rsidR="00DF26E1">
        <w:rPr>
          <w:rFonts w:ascii="Times New Roman" w:eastAsia="Times New Roman" w:hAnsi="Times New Roman" w:cs="Times New Roman"/>
          <w:color w:val="000000" w:themeColor="text1"/>
          <w:spacing w:val="2"/>
          <w:lang w:val="vi-VN"/>
        </w:rPr>
        <w:t xml:space="preserve">và estrogen </w:t>
      </w:r>
      <w:r w:rsidRPr="00555190">
        <w:rPr>
          <w:rFonts w:ascii="Times New Roman" w:eastAsia="Times New Roman" w:hAnsi="Times New Roman" w:cs="Times New Roman"/>
          <w:color w:val="000000" w:themeColor="text1"/>
          <w:spacing w:val="2"/>
        </w:rPr>
        <w:t>kích thích niêm mạc tử cung không bị cản trở. Không có</w:t>
      </w:r>
      <w:r w:rsidR="00DF26E1">
        <w:rPr>
          <w:rFonts w:ascii="Times New Roman" w:eastAsia="Times New Roman" w:hAnsi="Times New Roman" w:cs="Times New Roman"/>
          <w:color w:val="000000" w:themeColor="text1"/>
          <w:spacing w:val="2"/>
          <w:lang w:val="vi-VN"/>
        </w:rPr>
        <w:t xml:space="preserve"> progesterone </w:t>
      </w:r>
      <w:r w:rsidRPr="00555190">
        <w:rPr>
          <w:rFonts w:ascii="Times New Roman" w:eastAsia="Times New Roman" w:hAnsi="Times New Roman" w:cs="Times New Roman"/>
          <w:color w:val="000000" w:themeColor="text1"/>
          <w:spacing w:val="2"/>
        </w:rPr>
        <w:t>, niêm mạc tử cung tiếp tục tăng sinh, cuối cùng tăng nhanh nguồn cung cấp máu; sau đó niêm mạc tử cung bong không hoàn toàn và gây chảy máu bất thường và đôi khi quá nhiều hoặc trong một thời gian dài. Khi quá trình bất thường xảy ra liên tục, nhắc đi nhắc lại, niêm mạc tử cung có thể trở nên quá sản, đôi khi xuất hiện các tế bào không điển hình hoặc ung thư.</w:t>
      </w:r>
    </w:p>
    <w:p w14:paraId="6197D8D7" w14:textId="58CC4C77" w:rsidR="002461ED" w:rsidRDefault="00DF26E1" w:rsidP="00DF26E1">
      <w:pPr>
        <w:pStyle w:val="ListParagraph"/>
        <w:numPr>
          <w:ilvl w:val="0"/>
          <w:numId w:val="13"/>
        </w:numPr>
        <w:shd w:val="clear" w:color="auto" w:fill="FFFFFF" w:themeFill="background1"/>
        <w:rPr>
          <w:rFonts w:ascii="Times New Roman" w:eastAsia="Times New Roman" w:hAnsi="Times New Roman" w:cs="Times New Roman"/>
          <w:color w:val="000000" w:themeColor="text1"/>
          <w:spacing w:val="2"/>
        </w:rPr>
      </w:pPr>
      <w:r w:rsidRPr="00DF26E1">
        <w:rPr>
          <w:rFonts w:ascii="Times New Roman" w:eastAsia="Times New Roman" w:hAnsi="Times New Roman" w:cs="Times New Roman"/>
          <w:color w:val="000000" w:themeColor="text1"/>
          <w:spacing w:val="2"/>
        </w:rPr>
        <w:t>Trong</w:t>
      </w:r>
      <w:r w:rsidRPr="00DF26E1">
        <w:rPr>
          <w:rFonts w:ascii="Times New Roman" w:eastAsia="Times New Roman" w:hAnsi="Times New Roman" w:cs="Times New Roman"/>
          <w:color w:val="000000" w:themeColor="text1"/>
          <w:spacing w:val="2"/>
          <w:lang w:val="vi-VN"/>
        </w:rPr>
        <w:t xml:space="preserve"> chảy máu tử cung bất thường có phóng noãn progesterone </w:t>
      </w:r>
      <w:r w:rsidRPr="00DF26E1">
        <w:rPr>
          <w:rFonts w:ascii="Times New Roman" w:eastAsia="Times New Roman" w:hAnsi="Times New Roman" w:cs="Times New Roman"/>
          <w:color w:val="000000" w:themeColor="text1"/>
          <w:spacing w:val="2"/>
        </w:rPr>
        <w:t>được tiết kéo dài; kết quả là niêm mạc tử cung tăng trường không đều , có thể bởi vì nồng độ</w:t>
      </w:r>
      <w:r w:rsidRPr="00DF26E1">
        <w:rPr>
          <w:rFonts w:ascii="Times New Roman" w:eastAsia="Times New Roman" w:hAnsi="Times New Roman" w:cs="Times New Roman"/>
          <w:color w:val="000000" w:themeColor="text1"/>
          <w:spacing w:val="2"/>
          <w:lang w:val="vi-VN"/>
        </w:rPr>
        <w:t xml:space="preserve"> estrogen </w:t>
      </w:r>
      <w:r w:rsidRPr="00DF26E1">
        <w:rPr>
          <w:rFonts w:ascii="Times New Roman" w:eastAsia="Times New Roman" w:hAnsi="Times New Roman" w:cs="Times New Roman"/>
          <w:color w:val="000000" w:themeColor="text1"/>
          <w:spacing w:val="2"/>
        </w:rPr>
        <w:t>duy trì ở mức thấp, gần ngưỡng chảy máu (như xảy ra trong thời kỳ kinh nguyệt). Ở phụ nữ béo phì, AUB phóng noãn có thể xảy ra nếu nồng độ</w:t>
      </w:r>
      <w:r w:rsidRPr="00DF26E1">
        <w:rPr>
          <w:rFonts w:ascii="Times New Roman" w:eastAsia="Times New Roman" w:hAnsi="Times New Roman" w:cs="Times New Roman"/>
          <w:color w:val="000000" w:themeColor="text1"/>
          <w:spacing w:val="2"/>
          <w:lang w:val="vi-VN"/>
        </w:rPr>
        <w:t xml:space="preserve"> estrogen </w:t>
      </w:r>
      <w:r w:rsidRPr="00DF26E1">
        <w:rPr>
          <w:rFonts w:ascii="Times New Roman" w:eastAsia="Times New Roman" w:hAnsi="Times New Roman" w:cs="Times New Roman"/>
          <w:color w:val="000000" w:themeColor="text1"/>
          <w:spacing w:val="2"/>
        </w:rPr>
        <w:t>cao, dẫn đến mất kinh xen lẫn với chảy máu không đều hoặc kéo dài.</w:t>
      </w:r>
    </w:p>
    <w:p w14:paraId="309E539D" w14:textId="7618AC15" w:rsidR="00DF26E1" w:rsidRPr="00AA6652" w:rsidRDefault="00AA6652" w:rsidP="00DF26E1">
      <w:pPr>
        <w:pStyle w:val="ListParagraph"/>
        <w:numPr>
          <w:ilvl w:val="0"/>
          <w:numId w:val="13"/>
        </w:numPr>
        <w:shd w:val="clear" w:color="auto" w:fill="FFFFFF" w:themeFill="background1"/>
        <w:rPr>
          <w:rFonts w:ascii="Times New Roman" w:eastAsia="Times New Roman" w:hAnsi="Times New Roman" w:cs="Times New Roman"/>
          <w:color w:val="000000" w:themeColor="text1"/>
          <w:spacing w:val="2"/>
        </w:rPr>
      </w:pPr>
      <w:r>
        <w:rPr>
          <w:rFonts w:ascii="Times New Roman" w:eastAsia="Times New Roman" w:hAnsi="Times New Roman" w:cs="Times New Roman"/>
          <w:color w:val="000000" w:themeColor="text1"/>
          <w:spacing w:val="2"/>
          <w:lang w:val="vi-VN"/>
        </w:rPr>
        <w:t>Progesterone làm phát triển các tiểu thùy.</w:t>
      </w:r>
    </w:p>
    <w:p w14:paraId="04976287" w14:textId="77777777" w:rsidR="001150E1" w:rsidRPr="001150E1" w:rsidRDefault="00AA6652" w:rsidP="001150E1">
      <w:pPr>
        <w:pStyle w:val="NormalWeb"/>
        <w:shd w:val="clear" w:color="auto" w:fill="000000"/>
        <w:spacing w:before="0" w:beforeAutospacing="0" w:after="0" w:afterAutospacing="0"/>
        <w:rPr>
          <w:rFonts w:ascii="Open Sans" w:hAnsi="Open Sans" w:cs="Open Sans"/>
          <w:color w:val="FFFFFF"/>
          <w:spacing w:val="2"/>
          <w:sz w:val="27"/>
          <w:szCs w:val="27"/>
        </w:rPr>
      </w:pPr>
      <w:r>
        <w:rPr>
          <w:color w:val="000000" w:themeColor="text1"/>
          <w:spacing w:val="2"/>
          <w:lang w:val="vi-VN"/>
        </w:rPr>
        <w:t xml:space="preserve">Gây động dục cho bò và lợn cái: </w:t>
      </w:r>
      <w:r w:rsidR="001150E1" w:rsidRPr="001150E1">
        <w:rPr>
          <w:rFonts w:ascii="Open Sans" w:hAnsi="Open Sans" w:cs="Open Sans"/>
          <w:color w:val="FFFFFF"/>
          <w:spacing w:val="2"/>
          <w:sz w:val="27"/>
          <w:szCs w:val="27"/>
        </w:rPr>
        <w:t>Trong </w:t>
      </w:r>
      <w:r w:rsidR="001150E1" w:rsidRPr="001150E1">
        <w:rPr>
          <w:rFonts w:ascii="Open Sans" w:hAnsi="Open Sans" w:cs="Open Sans"/>
          <w:b/>
          <w:bCs/>
          <w:color w:val="FFFFFF"/>
          <w:spacing w:val="2"/>
          <w:sz w:val="27"/>
          <w:szCs w:val="27"/>
          <w:bdr w:val="none" w:sz="0" w:space="0" w:color="auto" w:frame="1"/>
          <w:shd w:val="clear" w:color="auto" w:fill="000000"/>
        </w:rPr>
        <w:t>chảy máu tử cung bất thường có phóng noãn </w:t>
      </w:r>
      <w:r w:rsidR="001150E1" w:rsidRPr="001150E1">
        <w:rPr>
          <w:rFonts w:ascii="Open Sans" w:hAnsi="Open Sans" w:cs="Open Sans"/>
          <w:color w:val="FFFFFF"/>
          <w:spacing w:val="2"/>
          <w:sz w:val="27"/>
          <w:szCs w:val="27"/>
          <w:bdr w:val="none" w:sz="0" w:space="0" w:color="auto" w:frame="1"/>
          <w:shd w:val="clear" w:color="auto" w:fill="000000"/>
        </w:rPr>
        <w:t>progesterone</w:t>
      </w:r>
      <w:r w:rsidR="001150E1" w:rsidRPr="001150E1">
        <w:rPr>
          <w:rFonts w:ascii="Open Sans" w:hAnsi="Open Sans" w:cs="Open Sans"/>
          <w:color w:val="FFFFFF"/>
          <w:spacing w:val="2"/>
          <w:sz w:val="27"/>
          <w:szCs w:val="27"/>
        </w:rPr>
        <w:t> được tiết kéo dài; kết quả là niêm mạc tử cung tăng trường không đều , có thể bởi vì nồng độ </w:t>
      </w:r>
      <w:r w:rsidR="001150E1" w:rsidRPr="001150E1">
        <w:rPr>
          <w:rFonts w:ascii="Open Sans" w:hAnsi="Open Sans" w:cs="Open Sans"/>
          <w:color w:val="FFFFFF"/>
          <w:spacing w:val="2"/>
          <w:sz w:val="27"/>
          <w:szCs w:val="27"/>
          <w:bdr w:val="none" w:sz="0" w:space="0" w:color="auto" w:frame="1"/>
          <w:shd w:val="clear" w:color="auto" w:fill="000000"/>
        </w:rPr>
        <w:t>estrogen</w:t>
      </w:r>
      <w:r w:rsidR="001150E1" w:rsidRPr="001150E1">
        <w:rPr>
          <w:rFonts w:ascii="Open Sans" w:hAnsi="Open Sans" w:cs="Open Sans"/>
          <w:color w:val="FFFFFF"/>
          <w:spacing w:val="2"/>
          <w:sz w:val="27"/>
          <w:szCs w:val="27"/>
        </w:rPr>
        <w:t> duy trì ở mức thấp, gần ngưỡng chảy máu (như xảy ra trong thời kỳ kinh nguyệt). Ở phụ nữ béo phì, AUB phóng noãn có thể xảy ra nếu nồng độ </w:t>
      </w:r>
      <w:r w:rsidR="001150E1" w:rsidRPr="001150E1">
        <w:rPr>
          <w:rFonts w:ascii="Open Sans" w:hAnsi="Open Sans" w:cs="Open Sans"/>
          <w:color w:val="FFFFFF"/>
          <w:spacing w:val="2"/>
          <w:sz w:val="27"/>
          <w:szCs w:val="27"/>
          <w:bdr w:val="none" w:sz="0" w:space="0" w:color="auto" w:frame="1"/>
          <w:shd w:val="clear" w:color="auto" w:fill="000000"/>
        </w:rPr>
        <w:t>estrogen</w:t>
      </w:r>
      <w:r w:rsidR="001150E1" w:rsidRPr="001150E1">
        <w:rPr>
          <w:rFonts w:ascii="Open Sans" w:hAnsi="Open Sans" w:cs="Open Sans"/>
          <w:color w:val="FFFFFF"/>
          <w:spacing w:val="2"/>
          <w:sz w:val="27"/>
          <w:szCs w:val="27"/>
        </w:rPr>
        <w:t> cao, dẫn đến mất kinh xen lẫn với chảy máu không đều hoặc kéo dài.</w:t>
      </w:r>
    </w:p>
    <w:p w14:paraId="3EAB8945" w14:textId="77777777" w:rsidR="001150E1" w:rsidRPr="001150E1" w:rsidRDefault="001150E1" w:rsidP="001150E1">
      <w:pPr>
        <w:rPr>
          <w:rFonts w:ascii="Times New Roman" w:eastAsia="Times New Roman" w:hAnsi="Times New Roman" w:cs="Times New Roman"/>
        </w:rPr>
      </w:pPr>
    </w:p>
    <w:p w14:paraId="4C1DC5AA" w14:textId="77777777" w:rsidR="001150E1" w:rsidRPr="001150E1" w:rsidRDefault="001150E1" w:rsidP="001150E1">
      <w:pPr>
        <w:pStyle w:val="ListParagraph"/>
        <w:numPr>
          <w:ilvl w:val="0"/>
          <w:numId w:val="1"/>
        </w:numPr>
        <w:shd w:val="clear" w:color="auto" w:fill="000000"/>
        <w:rPr>
          <w:rFonts w:ascii="Open Sans" w:eastAsia="Times New Roman" w:hAnsi="Open Sans" w:cs="Open Sans"/>
          <w:color w:val="FFFFFF"/>
          <w:spacing w:val="2"/>
          <w:sz w:val="27"/>
          <w:szCs w:val="27"/>
        </w:rPr>
      </w:pPr>
      <w:r w:rsidRPr="001150E1">
        <w:rPr>
          <w:rFonts w:ascii="Open Sans" w:eastAsia="Times New Roman" w:hAnsi="Open Sans" w:cs="Open Sans"/>
          <w:color w:val="FFFFFF"/>
          <w:spacing w:val="2"/>
          <w:sz w:val="27"/>
          <w:szCs w:val="27"/>
        </w:rPr>
        <w:t>Trong </w:t>
      </w:r>
      <w:r w:rsidRPr="001150E1">
        <w:rPr>
          <w:rFonts w:ascii="Open Sans" w:eastAsia="Times New Roman" w:hAnsi="Open Sans" w:cs="Open Sans"/>
          <w:b/>
          <w:bCs/>
          <w:color w:val="FFFFFF"/>
          <w:spacing w:val="2"/>
          <w:sz w:val="27"/>
          <w:szCs w:val="27"/>
          <w:bdr w:val="none" w:sz="0" w:space="0" w:color="auto" w:frame="1"/>
          <w:shd w:val="clear" w:color="auto" w:fill="000000"/>
        </w:rPr>
        <w:t>chảy máu tử cung bất thường có phóng noãn </w:t>
      </w:r>
      <w:r w:rsidRPr="001150E1">
        <w:rPr>
          <w:rFonts w:ascii="Open Sans" w:eastAsia="Times New Roman" w:hAnsi="Open Sans" w:cs="Open Sans"/>
          <w:color w:val="FFFFFF"/>
          <w:spacing w:val="2"/>
          <w:sz w:val="27"/>
          <w:szCs w:val="27"/>
          <w:bdr w:val="none" w:sz="0" w:space="0" w:color="auto" w:frame="1"/>
          <w:shd w:val="clear" w:color="auto" w:fill="000000"/>
        </w:rPr>
        <w:t>progesterone</w:t>
      </w:r>
      <w:r w:rsidRPr="001150E1">
        <w:rPr>
          <w:rFonts w:ascii="Open Sans" w:eastAsia="Times New Roman" w:hAnsi="Open Sans" w:cs="Open Sans"/>
          <w:color w:val="FFFFFF"/>
          <w:spacing w:val="2"/>
          <w:sz w:val="27"/>
          <w:szCs w:val="27"/>
        </w:rPr>
        <w:t> được tiết kéo dài; kết quả là niêm mạc tử cung tăng trường không đều , có thể bởi vì nồng độ </w:t>
      </w:r>
      <w:r w:rsidRPr="001150E1">
        <w:rPr>
          <w:rFonts w:ascii="Open Sans" w:eastAsia="Times New Roman" w:hAnsi="Open Sans" w:cs="Open Sans"/>
          <w:color w:val="FFFFFF"/>
          <w:spacing w:val="2"/>
          <w:sz w:val="27"/>
          <w:szCs w:val="27"/>
          <w:bdr w:val="none" w:sz="0" w:space="0" w:color="auto" w:frame="1"/>
          <w:shd w:val="clear" w:color="auto" w:fill="000000"/>
        </w:rPr>
        <w:t>estrogen</w:t>
      </w:r>
      <w:r w:rsidRPr="001150E1">
        <w:rPr>
          <w:rFonts w:ascii="Open Sans" w:eastAsia="Times New Roman" w:hAnsi="Open Sans" w:cs="Open Sans"/>
          <w:color w:val="FFFFFF"/>
          <w:spacing w:val="2"/>
          <w:sz w:val="27"/>
          <w:szCs w:val="27"/>
        </w:rPr>
        <w:t xml:space="preserve"> duy trì ở </w:t>
      </w:r>
      <w:r w:rsidRPr="001150E1">
        <w:rPr>
          <w:rFonts w:ascii="Open Sans" w:eastAsia="Times New Roman" w:hAnsi="Open Sans" w:cs="Open Sans"/>
          <w:color w:val="FFFFFF"/>
          <w:spacing w:val="2"/>
          <w:sz w:val="27"/>
          <w:szCs w:val="27"/>
        </w:rPr>
        <w:lastRenderedPageBreak/>
        <w:t>mức thấp, gần ngưỡng chảy máu (như xảy ra trong thời kỳ kinh nguyệt). Ở phụ nữ béo phì, AUB phóng noãn có thể xảy ra nếu nồng độ </w:t>
      </w:r>
      <w:r w:rsidRPr="001150E1">
        <w:rPr>
          <w:rFonts w:ascii="Open Sans" w:eastAsia="Times New Roman" w:hAnsi="Open Sans" w:cs="Open Sans"/>
          <w:color w:val="FFFFFF"/>
          <w:spacing w:val="2"/>
          <w:sz w:val="27"/>
          <w:szCs w:val="27"/>
          <w:bdr w:val="none" w:sz="0" w:space="0" w:color="auto" w:frame="1"/>
          <w:shd w:val="clear" w:color="auto" w:fill="000000"/>
        </w:rPr>
        <w:t>estrogen</w:t>
      </w:r>
      <w:r w:rsidRPr="001150E1">
        <w:rPr>
          <w:rFonts w:ascii="Open Sans" w:eastAsia="Times New Roman" w:hAnsi="Open Sans" w:cs="Open Sans"/>
          <w:color w:val="FFFFFF"/>
          <w:spacing w:val="2"/>
          <w:sz w:val="27"/>
          <w:szCs w:val="27"/>
        </w:rPr>
        <w:t> cao, dẫn đến mất kinh xen lẫn với chảy máu không đều hoặc kéo dài.</w:t>
      </w:r>
    </w:p>
    <w:p w14:paraId="2D34E4E6" w14:textId="77777777" w:rsidR="001150E1" w:rsidRPr="001150E1" w:rsidRDefault="001150E1" w:rsidP="001150E1">
      <w:pPr>
        <w:pStyle w:val="ListParagraph"/>
        <w:numPr>
          <w:ilvl w:val="0"/>
          <w:numId w:val="1"/>
        </w:numPr>
        <w:rPr>
          <w:rFonts w:ascii="Times New Roman" w:eastAsia="Times New Roman" w:hAnsi="Times New Roman" w:cs="Times New Roman"/>
        </w:rPr>
      </w:pPr>
    </w:p>
    <w:p w14:paraId="77C284E0" w14:textId="55BDE6B2" w:rsidR="00AA6652" w:rsidRPr="00AA6652" w:rsidRDefault="00AA6652" w:rsidP="00AA6652">
      <w:pPr>
        <w:pStyle w:val="ListParagraph"/>
        <w:numPr>
          <w:ilvl w:val="0"/>
          <w:numId w:val="1"/>
        </w:numPr>
        <w:shd w:val="clear" w:color="auto" w:fill="FFFFFF" w:themeFill="background1"/>
        <w:rPr>
          <w:rFonts w:ascii="Times New Roman" w:eastAsia="Times New Roman" w:hAnsi="Times New Roman" w:cs="Times New Roman"/>
          <w:color w:val="000000" w:themeColor="text1"/>
          <w:spacing w:val="2"/>
          <w:lang w:val="vi-VN"/>
        </w:rPr>
      </w:pPr>
    </w:p>
    <w:p w14:paraId="2EA9F951" w14:textId="77777777" w:rsidR="002461ED" w:rsidRPr="002461ED" w:rsidRDefault="002461ED" w:rsidP="002461ED">
      <w:pPr>
        <w:shd w:val="clear" w:color="auto" w:fill="FFFFFF"/>
        <w:spacing w:before="100" w:beforeAutospacing="1" w:after="100" w:afterAutospacing="1"/>
        <w:rPr>
          <w:rFonts w:ascii="Roboto" w:eastAsia="Times New Roman" w:hAnsi="Roboto" w:cs="Times New Roman"/>
          <w:color w:val="212529"/>
          <w:sz w:val="23"/>
          <w:szCs w:val="23"/>
          <w:lang w:val="vi-VN"/>
        </w:rPr>
      </w:pPr>
    </w:p>
    <w:p w14:paraId="469EDDAD" w14:textId="77777777" w:rsidR="003372FD" w:rsidRPr="003372FD" w:rsidRDefault="003372FD" w:rsidP="006A5024">
      <w:pPr>
        <w:shd w:val="clear" w:color="auto" w:fill="FFFFFF"/>
        <w:spacing w:before="100" w:beforeAutospacing="1" w:after="24"/>
        <w:ind w:left="1440"/>
        <w:rPr>
          <w:rFonts w:ascii="Times New Roman" w:eastAsia="Times New Roman" w:hAnsi="Times New Roman" w:cs="Times New Roman"/>
          <w:color w:val="000000" w:themeColor="text1"/>
        </w:rPr>
      </w:pPr>
    </w:p>
    <w:p w14:paraId="003DA603" w14:textId="77777777" w:rsidR="003372FD" w:rsidRPr="003372FD" w:rsidRDefault="003372FD" w:rsidP="003372FD">
      <w:pPr>
        <w:rPr>
          <w:rFonts w:ascii="Times New Roman" w:eastAsia="Times New Roman" w:hAnsi="Times New Roman" w:cs="Times New Roman"/>
        </w:rPr>
      </w:pPr>
    </w:p>
    <w:p w14:paraId="395AD808" w14:textId="119038B8" w:rsidR="009B28CF" w:rsidRPr="009B28CF" w:rsidRDefault="009B28CF" w:rsidP="003372FD">
      <w:pPr>
        <w:pStyle w:val="ListParagraph"/>
        <w:ind w:left="1080"/>
        <w:rPr>
          <w:rFonts w:ascii="Times New Roman" w:hAnsi="Times New Roman" w:cs="Times New Roman"/>
          <w:lang w:val="vi-VN"/>
        </w:rPr>
      </w:pPr>
    </w:p>
    <w:p w14:paraId="27BB59B2" w14:textId="77777777" w:rsidR="003C13CB" w:rsidRPr="003C13CB" w:rsidRDefault="003C13CB">
      <w:pPr>
        <w:rPr>
          <w:rFonts w:ascii="Times New Roman" w:hAnsi="Times New Roman" w:cs="Times New Roman"/>
          <w:b/>
          <w:bCs/>
          <w:i/>
          <w:iCs/>
          <w:lang w:val="vi-VN"/>
        </w:rPr>
      </w:pPr>
    </w:p>
    <w:sectPr w:rsidR="003C13CB" w:rsidRPr="003C1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6A2"/>
    <w:multiLevelType w:val="hybridMultilevel"/>
    <w:tmpl w:val="B9963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02181"/>
    <w:multiLevelType w:val="hybridMultilevel"/>
    <w:tmpl w:val="2968CC88"/>
    <w:lvl w:ilvl="0" w:tplc="0DC24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51F0"/>
    <w:multiLevelType w:val="multilevel"/>
    <w:tmpl w:val="46A2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D15E2"/>
    <w:multiLevelType w:val="hybridMultilevel"/>
    <w:tmpl w:val="BB18F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125653"/>
    <w:multiLevelType w:val="multilevel"/>
    <w:tmpl w:val="DE14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F1208"/>
    <w:multiLevelType w:val="multilevel"/>
    <w:tmpl w:val="F3F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26214"/>
    <w:multiLevelType w:val="multilevel"/>
    <w:tmpl w:val="D790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D036F"/>
    <w:multiLevelType w:val="hybridMultilevel"/>
    <w:tmpl w:val="644A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86B16"/>
    <w:multiLevelType w:val="multilevel"/>
    <w:tmpl w:val="D0C8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A4965"/>
    <w:multiLevelType w:val="multilevel"/>
    <w:tmpl w:val="F83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82CC0"/>
    <w:multiLevelType w:val="hybridMultilevel"/>
    <w:tmpl w:val="16B81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B409EF"/>
    <w:multiLevelType w:val="multilevel"/>
    <w:tmpl w:val="717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C5E05"/>
    <w:multiLevelType w:val="hybridMultilevel"/>
    <w:tmpl w:val="3BDAA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3"/>
  </w:num>
  <w:num w:numId="5">
    <w:abstractNumId w:val="2"/>
  </w:num>
  <w:num w:numId="6">
    <w:abstractNumId w:val="4"/>
  </w:num>
  <w:num w:numId="7">
    <w:abstractNumId w:val="11"/>
  </w:num>
  <w:num w:numId="8">
    <w:abstractNumId w:val="8"/>
  </w:num>
  <w:num w:numId="9">
    <w:abstractNumId w:val="5"/>
  </w:num>
  <w:num w:numId="10">
    <w:abstractNumId w:val="6"/>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CB"/>
    <w:rsid w:val="000E64FF"/>
    <w:rsid w:val="001150E1"/>
    <w:rsid w:val="002461ED"/>
    <w:rsid w:val="003372FD"/>
    <w:rsid w:val="003C13CB"/>
    <w:rsid w:val="0051314F"/>
    <w:rsid w:val="00514E9A"/>
    <w:rsid w:val="00525A9A"/>
    <w:rsid w:val="00555190"/>
    <w:rsid w:val="006A5024"/>
    <w:rsid w:val="006D0476"/>
    <w:rsid w:val="009B28CF"/>
    <w:rsid w:val="00AA6652"/>
    <w:rsid w:val="00B61AD3"/>
    <w:rsid w:val="00C10698"/>
    <w:rsid w:val="00C43CF4"/>
    <w:rsid w:val="00CE0411"/>
    <w:rsid w:val="00DD4DBD"/>
    <w:rsid w:val="00DF26E1"/>
    <w:rsid w:val="00E429FC"/>
    <w:rsid w:val="00F838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F8611C"/>
  <w15:chartTrackingRefBased/>
  <w15:docId w15:val="{30F5CF11-0F50-E849-83FE-00B5329D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698"/>
    <w:pPr>
      <w:ind w:left="720"/>
      <w:contextualSpacing/>
    </w:pPr>
  </w:style>
  <w:style w:type="character" w:styleId="Hyperlink">
    <w:name w:val="Hyperlink"/>
    <w:basedOn w:val="DefaultParagraphFont"/>
    <w:uiPriority w:val="99"/>
    <w:semiHidden/>
    <w:unhideWhenUsed/>
    <w:rsid w:val="003372FD"/>
    <w:rPr>
      <w:color w:val="0000FF"/>
      <w:u w:val="single"/>
    </w:rPr>
  </w:style>
  <w:style w:type="paragraph" w:styleId="NormalWeb">
    <w:name w:val="Normal (Web)"/>
    <w:basedOn w:val="Normal"/>
    <w:uiPriority w:val="99"/>
    <w:unhideWhenUsed/>
    <w:rsid w:val="006A5024"/>
    <w:pPr>
      <w:spacing w:before="100" w:beforeAutospacing="1" w:after="100" w:afterAutospacing="1"/>
    </w:pPr>
    <w:rPr>
      <w:rFonts w:ascii="Times New Roman" w:eastAsia="Times New Roman" w:hAnsi="Times New Roman" w:cs="Times New Roman"/>
    </w:rPr>
  </w:style>
  <w:style w:type="paragraph" w:customStyle="1" w:styleId="bodytexchunhat">
    <w:name w:val="bodytexchunhat"/>
    <w:basedOn w:val="Normal"/>
    <w:rsid w:val="006D0476"/>
    <w:pPr>
      <w:spacing w:before="100" w:beforeAutospacing="1" w:after="100" w:afterAutospacing="1"/>
    </w:pPr>
    <w:rPr>
      <w:rFonts w:ascii="Times New Roman" w:eastAsia="Times New Roman" w:hAnsi="Times New Roman" w:cs="Times New Roman"/>
    </w:rPr>
  </w:style>
  <w:style w:type="character" w:customStyle="1" w:styleId="genericdrug">
    <w:name w:val="genericdrug"/>
    <w:basedOn w:val="DefaultParagraphFont"/>
    <w:rsid w:val="0055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5107">
      <w:bodyDiv w:val="1"/>
      <w:marLeft w:val="0"/>
      <w:marRight w:val="0"/>
      <w:marTop w:val="0"/>
      <w:marBottom w:val="0"/>
      <w:divBdr>
        <w:top w:val="none" w:sz="0" w:space="0" w:color="auto"/>
        <w:left w:val="none" w:sz="0" w:space="0" w:color="auto"/>
        <w:bottom w:val="none" w:sz="0" w:space="0" w:color="auto"/>
        <w:right w:val="none" w:sz="0" w:space="0" w:color="auto"/>
      </w:divBdr>
    </w:div>
    <w:div w:id="147138708">
      <w:bodyDiv w:val="1"/>
      <w:marLeft w:val="0"/>
      <w:marRight w:val="0"/>
      <w:marTop w:val="0"/>
      <w:marBottom w:val="0"/>
      <w:divBdr>
        <w:top w:val="none" w:sz="0" w:space="0" w:color="auto"/>
        <w:left w:val="none" w:sz="0" w:space="0" w:color="auto"/>
        <w:bottom w:val="none" w:sz="0" w:space="0" w:color="auto"/>
        <w:right w:val="none" w:sz="0" w:space="0" w:color="auto"/>
      </w:divBdr>
    </w:div>
    <w:div w:id="208617653">
      <w:bodyDiv w:val="1"/>
      <w:marLeft w:val="0"/>
      <w:marRight w:val="0"/>
      <w:marTop w:val="0"/>
      <w:marBottom w:val="0"/>
      <w:divBdr>
        <w:top w:val="none" w:sz="0" w:space="0" w:color="auto"/>
        <w:left w:val="none" w:sz="0" w:space="0" w:color="auto"/>
        <w:bottom w:val="none" w:sz="0" w:space="0" w:color="auto"/>
        <w:right w:val="none" w:sz="0" w:space="0" w:color="auto"/>
      </w:divBdr>
    </w:div>
    <w:div w:id="496194927">
      <w:bodyDiv w:val="1"/>
      <w:marLeft w:val="0"/>
      <w:marRight w:val="0"/>
      <w:marTop w:val="0"/>
      <w:marBottom w:val="0"/>
      <w:divBdr>
        <w:top w:val="none" w:sz="0" w:space="0" w:color="auto"/>
        <w:left w:val="none" w:sz="0" w:space="0" w:color="auto"/>
        <w:bottom w:val="none" w:sz="0" w:space="0" w:color="auto"/>
        <w:right w:val="none" w:sz="0" w:space="0" w:color="auto"/>
      </w:divBdr>
      <w:divsChild>
        <w:div w:id="981157466">
          <w:marLeft w:val="0"/>
          <w:marRight w:val="0"/>
          <w:marTop w:val="0"/>
          <w:marBottom w:val="0"/>
          <w:divBdr>
            <w:top w:val="none" w:sz="0" w:space="0" w:color="FFFFFF"/>
            <w:left w:val="none" w:sz="0" w:space="0" w:color="FFFFFF"/>
            <w:bottom w:val="none" w:sz="0" w:space="0" w:color="FFFFFF"/>
            <w:right w:val="none" w:sz="0" w:space="0" w:color="FFFFFF"/>
          </w:divBdr>
        </w:div>
        <w:div w:id="259458920">
          <w:marLeft w:val="0"/>
          <w:marRight w:val="0"/>
          <w:marTop w:val="0"/>
          <w:marBottom w:val="0"/>
          <w:divBdr>
            <w:top w:val="none" w:sz="0" w:space="0" w:color="FFFFFF"/>
            <w:left w:val="none" w:sz="0" w:space="0" w:color="FFFFFF"/>
            <w:bottom w:val="none" w:sz="0" w:space="0" w:color="FFFFFF"/>
            <w:right w:val="none" w:sz="0" w:space="0" w:color="FFFFFF"/>
          </w:divBdr>
        </w:div>
      </w:divsChild>
    </w:div>
    <w:div w:id="728500260">
      <w:bodyDiv w:val="1"/>
      <w:marLeft w:val="0"/>
      <w:marRight w:val="0"/>
      <w:marTop w:val="0"/>
      <w:marBottom w:val="0"/>
      <w:divBdr>
        <w:top w:val="none" w:sz="0" w:space="0" w:color="auto"/>
        <w:left w:val="none" w:sz="0" w:space="0" w:color="auto"/>
        <w:bottom w:val="none" w:sz="0" w:space="0" w:color="auto"/>
        <w:right w:val="none" w:sz="0" w:space="0" w:color="auto"/>
      </w:divBdr>
    </w:div>
    <w:div w:id="847790742">
      <w:bodyDiv w:val="1"/>
      <w:marLeft w:val="0"/>
      <w:marRight w:val="0"/>
      <w:marTop w:val="0"/>
      <w:marBottom w:val="0"/>
      <w:divBdr>
        <w:top w:val="none" w:sz="0" w:space="0" w:color="auto"/>
        <w:left w:val="none" w:sz="0" w:space="0" w:color="auto"/>
        <w:bottom w:val="none" w:sz="0" w:space="0" w:color="auto"/>
        <w:right w:val="none" w:sz="0" w:space="0" w:color="auto"/>
      </w:divBdr>
    </w:div>
    <w:div w:id="924339196">
      <w:bodyDiv w:val="1"/>
      <w:marLeft w:val="0"/>
      <w:marRight w:val="0"/>
      <w:marTop w:val="0"/>
      <w:marBottom w:val="0"/>
      <w:divBdr>
        <w:top w:val="none" w:sz="0" w:space="0" w:color="auto"/>
        <w:left w:val="none" w:sz="0" w:space="0" w:color="auto"/>
        <w:bottom w:val="none" w:sz="0" w:space="0" w:color="auto"/>
        <w:right w:val="none" w:sz="0" w:space="0" w:color="auto"/>
      </w:divBdr>
      <w:divsChild>
        <w:div w:id="242418149">
          <w:marLeft w:val="0"/>
          <w:marRight w:val="0"/>
          <w:marTop w:val="0"/>
          <w:marBottom w:val="0"/>
          <w:divBdr>
            <w:top w:val="none" w:sz="0" w:space="0" w:color="FFFFFF"/>
            <w:left w:val="none" w:sz="0" w:space="0" w:color="FFFFFF"/>
            <w:bottom w:val="none" w:sz="0" w:space="0" w:color="FFFFFF"/>
            <w:right w:val="none" w:sz="0" w:space="0" w:color="FFFFFF"/>
          </w:divBdr>
        </w:div>
      </w:divsChild>
    </w:div>
    <w:div w:id="989554172">
      <w:bodyDiv w:val="1"/>
      <w:marLeft w:val="0"/>
      <w:marRight w:val="0"/>
      <w:marTop w:val="0"/>
      <w:marBottom w:val="0"/>
      <w:divBdr>
        <w:top w:val="none" w:sz="0" w:space="0" w:color="auto"/>
        <w:left w:val="none" w:sz="0" w:space="0" w:color="auto"/>
        <w:bottom w:val="none" w:sz="0" w:space="0" w:color="auto"/>
        <w:right w:val="none" w:sz="0" w:space="0" w:color="auto"/>
      </w:divBdr>
    </w:div>
    <w:div w:id="995260059">
      <w:bodyDiv w:val="1"/>
      <w:marLeft w:val="0"/>
      <w:marRight w:val="0"/>
      <w:marTop w:val="0"/>
      <w:marBottom w:val="0"/>
      <w:divBdr>
        <w:top w:val="none" w:sz="0" w:space="0" w:color="auto"/>
        <w:left w:val="none" w:sz="0" w:space="0" w:color="auto"/>
        <w:bottom w:val="none" w:sz="0" w:space="0" w:color="auto"/>
        <w:right w:val="none" w:sz="0" w:space="0" w:color="auto"/>
      </w:divBdr>
      <w:divsChild>
        <w:div w:id="1396467234">
          <w:marLeft w:val="0"/>
          <w:marRight w:val="0"/>
          <w:marTop w:val="0"/>
          <w:marBottom w:val="0"/>
          <w:divBdr>
            <w:top w:val="none" w:sz="0" w:space="0" w:color="FFFFFF"/>
            <w:left w:val="none" w:sz="0" w:space="0" w:color="FFFFFF"/>
            <w:bottom w:val="none" w:sz="0" w:space="0" w:color="FFFFFF"/>
            <w:right w:val="none" w:sz="0" w:space="0" w:color="FFFFFF"/>
          </w:divBdr>
        </w:div>
      </w:divsChild>
    </w:div>
    <w:div w:id="1039622175">
      <w:bodyDiv w:val="1"/>
      <w:marLeft w:val="0"/>
      <w:marRight w:val="0"/>
      <w:marTop w:val="0"/>
      <w:marBottom w:val="0"/>
      <w:divBdr>
        <w:top w:val="none" w:sz="0" w:space="0" w:color="auto"/>
        <w:left w:val="none" w:sz="0" w:space="0" w:color="auto"/>
        <w:bottom w:val="none" w:sz="0" w:space="0" w:color="auto"/>
        <w:right w:val="none" w:sz="0" w:space="0" w:color="auto"/>
      </w:divBdr>
      <w:divsChild>
        <w:div w:id="1538473429">
          <w:marLeft w:val="0"/>
          <w:marRight w:val="0"/>
          <w:marTop w:val="0"/>
          <w:marBottom w:val="0"/>
          <w:divBdr>
            <w:top w:val="none" w:sz="0" w:space="0" w:color="FFFFFF"/>
            <w:left w:val="none" w:sz="0" w:space="0" w:color="FFFFFF"/>
            <w:bottom w:val="none" w:sz="0" w:space="0" w:color="FFFFFF"/>
            <w:right w:val="none" w:sz="0" w:space="0" w:color="FFFFFF"/>
          </w:divBdr>
        </w:div>
      </w:divsChild>
    </w:div>
    <w:div w:id="1153718457">
      <w:bodyDiv w:val="1"/>
      <w:marLeft w:val="0"/>
      <w:marRight w:val="0"/>
      <w:marTop w:val="0"/>
      <w:marBottom w:val="0"/>
      <w:divBdr>
        <w:top w:val="none" w:sz="0" w:space="0" w:color="auto"/>
        <w:left w:val="none" w:sz="0" w:space="0" w:color="auto"/>
        <w:bottom w:val="none" w:sz="0" w:space="0" w:color="auto"/>
        <w:right w:val="none" w:sz="0" w:space="0" w:color="auto"/>
      </w:divBdr>
    </w:div>
    <w:div w:id="1212226892">
      <w:bodyDiv w:val="1"/>
      <w:marLeft w:val="0"/>
      <w:marRight w:val="0"/>
      <w:marTop w:val="0"/>
      <w:marBottom w:val="0"/>
      <w:divBdr>
        <w:top w:val="none" w:sz="0" w:space="0" w:color="auto"/>
        <w:left w:val="none" w:sz="0" w:space="0" w:color="auto"/>
        <w:bottom w:val="none" w:sz="0" w:space="0" w:color="auto"/>
        <w:right w:val="none" w:sz="0" w:space="0" w:color="auto"/>
      </w:divBdr>
    </w:div>
    <w:div w:id="1421559678">
      <w:bodyDiv w:val="1"/>
      <w:marLeft w:val="0"/>
      <w:marRight w:val="0"/>
      <w:marTop w:val="0"/>
      <w:marBottom w:val="0"/>
      <w:divBdr>
        <w:top w:val="none" w:sz="0" w:space="0" w:color="auto"/>
        <w:left w:val="none" w:sz="0" w:space="0" w:color="auto"/>
        <w:bottom w:val="none" w:sz="0" w:space="0" w:color="auto"/>
        <w:right w:val="none" w:sz="0" w:space="0" w:color="auto"/>
      </w:divBdr>
    </w:div>
    <w:div w:id="1492722502">
      <w:bodyDiv w:val="1"/>
      <w:marLeft w:val="0"/>
      <w:marRight w:val="0"/>
      <w:marTop w:val="0"/>
      <w:marBottom w:val="0"/>
      <w:divBdr>
        <w:top w:val="none" w:sz="0" w:space="0" w:color="auto"/>
        <w:left w:val="none" w:sz="0" w:space="0" w:color="auto"/>
        <w:bottom w:val="none" w:sz="0" w:space="0" w:color="auto"/>
        <w:right w:val="none" w:sz="0" w:space="0" w:color="auto"/>
      </w:divBdr>
    </w:div>
    <w:div w:id="19943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rm" TargetMode="External"/><Relationship Id="rId13" Type="http://schemas.openxmlformats.org/officeDocument/2006/relationships/hyperlink" Target="https://en.wikipedia.org/wiki/Dysfunctional_uterine_bleeding" TargetMode="External"/><Relationship Id="rId18" Type="http://schemas.openxmlformats.org/officeDocument/2006/relationships/hyperlink" Target="https://en.wikipedia.org/wiki/Lactation" TargetMode="External"/><Relationship Id="rId3" Type="http://schemas.openxmlformats.org/officeDocument/2006/relationships/settings" Target="settings.xml"/><Relationship Id="rId7" Type="http://schemas.openxmlformats.org/officeDocument/2006/relationships/hyperlink" Target="https://en.wikipedia.org/wiki/Cervix" TargetMode="External"/><Relationship Id="rId12" Type="http://schemas.openxmlformats.org/officeDocument/2006/relationships/hyperlink" Target="https://en.wikipedia.org/wiki/Corpus_luteum" TargetMode="External"/><Relationship Id="rId17" Type="http://schemas.openxmlformats.org/officeDocument/2006/relationships/hyperlink" Target="https://en.wikipedia.org/wiki/Preterm_labor" TargetMode="External"/><Relationship Id="rId2" Type="http://schemas.openxmlformats.org/officeDocument/2006/relationships/styles" Target="styles.xml"/><Relationship Id="rId16" Type="http://schemas.openxmlformats.org/officeDocument/2006/relationships/hyperlink" Target="https://en.wikipedia.org/wiki/Smooth_musc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aginal_epithelium" TargetMode="External"/><Relationship Id="rId11" Type="http://schemas.openxmlformats.org/officeDocument/2006/relationships/hyperlink" Target="https://en.wikipedia.org/wiki/Menstruation" TargetMode="External"/><Relationship Id="rId5" Type="http://schemas.openxmlformats.org/officeDocument/2006/relationships/hyperlink" Target="https://en.wikipedia.org/wiki/Endometrium" TargetMode="External"/><Relationship Id="rId15" Type="http://schemas.openxmlformats.org/officeDocument/2006/relationships/hyperlink" Target="https://en.wikipedia.org/wiki/Immune_system" TargetMode="External"/><Relationship Id="rId10" Type="http://schemas.openxmlformats.org/officeDocument/2006/relationships/hyperlink" Target="https://en.wikipedia.org/wiki/Estro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tosis" TargetMode="External"/><Relationship Id="rId14" Type="http://schemas.openxmlformats.org/officeDocument/2006/relationships/hyperlink" Target="https://en.wikipedia.org/wiki/Ge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Trần</dc:creator>
  <cp:keywords/>
  <dc:description/>
  <cp:lastModifiedBy>Tú Trần</cp:lastModifiedBy>
  <cp:revision>3</cp:revision>
  <dcterms:created xsi:type="dcterms:W3CDTF">2021-12-03T15:31:00Z</dcterms:created>
  <dcterms:modified xsi:type="dcterms:W3CDTF">2021-12-14T17:04:00Z</dcterms:modified>
</cp:coreProperties>
</file>