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3395" w:rsidRDefault="00AF3395" w:rsidP="00953618">
      <w:pPr>
        <w:jc w:val="both"/>
        <w:rPr>
          <w:rFonts w:ascii="Times New Roman" w:hAnsi="Times New Roman" w:cs="Times New Roman"/>
          <w:b/>
          <w:sz w:val="24"/>
        </w:rPr>
      </w:pPr>
      <w:r w:rsidRPr="00C302E7">
        <w:rPr>
          <w:rFonts w:ascii="Times New Roman" w:hAnsi="Times New Roman" w:cs="Times New Roman"/>
          <w:b/>
          <w:sz w:val="24"/>
        </w:rPr>
        <w:t xml:space="preserve">MATLAB Apriori </w:t>
      </w:r>
      <w:r>
        <w:rPr>
          <w:rFonts w:ascii="Times New Roman" w:hAnsi="Times New Roman" w:cs="Times New Roman"/>
          <w:b/>
          <w:sz w:val="24"/>
        </w:rPr>
        <w:t>implementation</w:t>
      </w:r>
    </w:p>
    <w:p w:rsidR="00AF3395" w:rsidRDefault="00AF3395" w:rsidP="00953618">
      <w:pPr>
        <w:jc w:val="both"/>
        <w:rPr>
          <w:rFonts w:ascii="Times New Roman" w:hAnsi="Times New Roman" w:cs="Times New Roman"/>
          <w:sz w:val="24"/>
        </w:rPr>
      </w:pPr>
      <w:r>
        <w:rPr>
          <w:rFonts w:ascii="Times New Roman" w:hAnsi="Times New Roman" w:cs="Times New Roman"/>
          <w:sz w:val="24"/>
        </w:rPr>
        <w:t xml:space="preserve">To implement Aprior in MATLAB, the </w:t>
      </w:r>
      <w:r w:rsidRPr="00AF3395">
        <w:rPr>
          <w:rFonts w:ascii="Times New Roman" w:hAnsi="Times New Roman" w:cs="Times New Roman"/>
          <w:i/>
          <w:sz w:val="24"/>
        </w:rPr>
        <w:t>FindRules</w:t>
      </w:r>
      <w:r>
        <w:rPr>
          <w:rFonts w:ascii="Times New Roman" w:hAnsi="Times New Roman" w:cs="Times New Roman"/>
          <w:sz w:val="24"/>
        </w:rPr>
        <w:t xml:space="preserve"> function by </w:t>
      </w:r>
      <w:r w:rsidRPr="00AF3395">
        <w:rPr>
          <w:rFonts w:ascii="Times New Roman" w:hAnsi="Times New Roman" w:cs="Times New Roman"/>
          <w:sz w:val="24"/>
        </w:rPr>
        <w:t xml:space="preserve">Narine Manukyan </w:t>
      </w:r>
      <w:r>
        <w:rPr>
          <w:rFonts w:ascii="Times New Roman" w:hAnsi="Times New Roman" w:cs="Times New Roman"/>
          <w:sz w:val="24"/>
        </w:rPr>
        <w:t xml:space="preserve">was downloaded from </w:t>
      </w:r>
      <w:hyperlink r:id="rId5" w:history="1">
        <w:r w:rsidRPr="00AF3395">
          <w:rPr>
            <w:rStyle w:val="Hyperlink"/>
            <w:rFonts w:ascii="Times New Roman" w:hAnsi="Times New Roman" w:cs="Times New Roman"/>
            <w:sz w:val="24"/>
          </w:rPr>
          <w:t>Matlab central</w:t>
        </w:r>
      </w:hyperlink>
      <w:r>
        <w:rPr>
          <w:rFonts w:ascii="Times New Roman" w:hAnsi="Times New Roman" w:cs="Times New Roman"/>
          <w:sz w:val="24"/>
        </w:rPr>
        <w:t xml:space="preserve">. </w:t>
      </w:r>
      <w:r w:rsidR="00953618" w:rsidRPr="00AF3395">
        <w:rPr>
          <w:rFonts w:ascii="Times New Roman" w:hAnsi="Times New Roman" w:cs="Times New Roman"/>
          <w:i/>
          <w:sz w:val="24"/>
        </w:rPr>
        <w:t xml:space="preserve">FindRules </w:t>
      </w:r>
      <w:r w:rsidR="00953618">
        <w:rPr>
          <w:rFonts w:ascii="Times New Roman" w:hAnsi="Times New Roman" w:cs="Times New Roman"/>
          <w:sz w:val="24"/>
        </w:rPr>
        <w:t xml:space="preserve">takes in the data as well as minimum support, minimum confidence, as well as the number of rules the user wishes it to find. The output consists of data structures holding the rules found as well as each rule’s support and confidence. </w:t>
      </w:r>
      <w:r w:rsidR="00953618" w:rsidRPr="00AF3395">
        <w:rPr>
          <w:rFonts w:ascii="Times New Roman" w:hAnsi="Times New Roman" w:cs="Times New Roman"/>
          <w:i/>
          <w:sz w:val="24"/>
        </w:rPr>
        <w:t>FindRules</w:t>
      </w:r>
      <w:r w:rsidR="00953618">
        <w:rPr>
          <w:rFonts w:ascii="Times New Roman" w:hAnsi="Times New Roman" w:cs="Times New Roman"/>
          <w:sz w:val="24"/>
        </w:rPr>
        <w:t xml:space="preserve"> needs the data records to be in the form of a MATLAB matrix of doubles 0’s and 1’s indicating the presence or absence of each item, so additional code was created to iterate through the data records and line by line add the records in the proper form.</w:t>
      </w:r>
    </w:p>
    <w:p w:rsidR="00953618" w:rsidRPr="00953618" w:rsidRDefault="00953618" w:rsidP="00953618">
      <w:pPr>
        <w:jc w:val="both"/>
        <w:rPr>
          <w:rFonts w:ascii="Times New Roman" w:hAnsi="Times New Roman" w:cs="Times New Roman"/>
          <w:sz w:val="24"/>
        </w:rPr>
      </w:pPr>
      <w:r>
        <w:rPr>
          <w:rFonts w:ascii="Times New Roman" w:hAnsi="Times New Roman" w:cs="Times New Roman"/>
          <w:b/>
          <w:sz w:val="24"/>
        </w:rPr>
        <w:t xml:space="preserve">MATLAB </w:t>
      </w:r>
      <w:r w:rsidR="00C05649" w:rsidRPr="00C302E7">
        <w:rPr>
          <w:rFonts w:ascii="Times New Roman" w:hAnsi="Times New Roman" w:cs="Times New Roman"/>
          <w:b/>
          <w:sz w:val="24"/>
        </w:rPr>
        <w:t>Apriori</w:t>
      </w:r>
      <w:r w:rsidR="00C05649">
        <w:rPr>
          <w:rFonts w:ascii="Times New Roman" w:hAnsi="Times New Roman" w:cs="Times New Roman"/>
          <w:b/>
          <w:sz w:val="24"/>
        </w:rPr>
        <w:t xml:space="preserve"> </w:t>
      </w:r>
      <w:r>
        <w:rPr>
          <w:rFonts w:ascii="Times New Roman" w:hAnsi="Times New Roman" w:cs="Times New Roman"/>
          <w:b/>
          <w:sz w:val="24"/>
        </w:rPr>
        <w:t>results</w:t>
      </w:r>
    </w:p>
    <w:p w:rsidR="00C05649" w:rsidRDefault="00C81C74" w:rsidP="00953618">
      <w:pPr>
        <w:jc w:val="both"/>
        <w:rPr>
          <w:rFonts w:ascii="Times New Roman" w:hAnsi="Times New Roman" w:cs="Times New Roman"/>
          <w:sz w:val="24"/>
        </w:rPr>
      </w:pPr>
      <w:r>
        <w:rPr>
          <w:rFonts w:ascii="Times New Roman" w:hAnsi="Times New Roman" w:cs="Times New Roman"/>
          <w:sz w:val="24"/>
        </w:rPr>
        <w:t xml:space="preserve">The MATLAB code duplicated the results of the other algorithms. </w:t>
      </w:r>
      <w:r w:rsidR="00C05649">
        <w:rPr>
          <w:rFonts w:ascii="Times New Roman" w:hAnsi="Times New Roman" w:cs="Times New Roman"/>
          <w:sz w:val="24"/>
        </w:rPr>
        <w:t xml:space="preserve">A minimum confidence threshold was used in pruning rules due to the low support observed for all rules generated. The rules found are given in </w:t>
      </w:r>
      <w:r w:rsidR="00A9243E">
        <w:rPr>
          <w:rFonts w:ascii="Times New Roman" w:hAnsi="Times New Roman" w:cs="Times New Roman"/>
          <w:sz w:val="24"/>
        </w:rPr>
        <w:t>Table X</w:t>
      </w:r>
      <w:r w:rsidR="00C05649">
        <w:rPr>
          <w:rFonts w:ascii="Times New Roman" w:hAnsi="Times New Roman" w:cs="Times New Roman"/>
          <w:sz w:val="24"/>
        </w:rPr>
        <w:t xml:space="preserve"> and match with the rules of the other implementations of Apriori.</w:t>
      </w:r>
    </w:p>
    <w:p w:rsidR="00953618" w:rsidRDefault="00C81C74" w:rsidP="00953618">
      <w:pPr>
        <w:jc w:val="both"/>
        <w:rPr>
          <w:rFonts w:ascii="Times New Roman" w:hAnsi="Times New Roman" w:cs="Times New Roman"/>
          <w:sz w:val="24"/>
        </w:rPr>
      </w:pPr>
      <w:r>
        <w:rPr>
          <w:rFonts w:ascii="Times New Roman" w:hAnsi="Times New Roman" w:cs="Times New Roman"/>
          <w:sz w:val="24"/>
        </w:rPr>
        <w:t xml:space="preserve">In execution, adding the </w:t>
      </w:r>
      <w:r w:rsidR="00C05649">
        <w:rPr>
          <w:rFonts w:ascii="Times New Roman" w:hAnsi="Times New Roman" w:cs="Times New Roman"/>
          <w:sz w:val="24"/>
        </w:rPr>
        <w:t xml:space="preserve">data lines was the step that dominated execution time, while the Apriori mining itself was nearly instantaneous. Creating the Matlab data structure took ___ while Apriori was completed in only </w:t>
      </w:r>
      <w:r w:rsidR="00A648AF">
        <w:rPr>
          <w:rFonts w:ascii="Times New Roman" w:hAnsi="Times New Roman" w:cs="Times New Roman"/>
          <w:sz w:val="24"/>
        </w:rPr>
        <w:t>37 seconds</w:t>
      </w:r>
      <w:bookmarkStart w:id="0" w:name="_GoBack"/>
      <w:bookmarkEnd w:id="0"/>
      <w:r w:rsidR="00C05649">
        <w:rPr>
          <w:rFonts w:ascii="Times New Roman" w:hAnsi="Times New Roman" w:cs="Times New Roman"/>
          <w:sz w:val="24"/>
        </w:rPr>
        <w:t>.</w:t>
      </w:r>
    </w:p>
    <w:p w:rsidR="00A51CA3" w:rsidRDefault="00A51CA3" w:rsidP="00A9243E">
      <w:pPr>
        <w:pStyle w:val="Caption"/>
        <w:keepNext/>
        <w:rPr>
          <w:rFonts w:ascii="Times New Roman" w:hAnsi="Times New Roman" w:cs="Times New Roman"/>
          <w:i w:val="0"/>
          <w:iCs w:val="0"/>
          <w:color w:val="auto"/>
          <w:sz w:val="24"/>
          <w:szCs w:val="22"/>
        </w:rPr>
      </w:pPr>
    </w:p>
    <w:p w:rsidR="00A51CA3" w:rsidRPr="00A51CA3" w:rsidRDefault="00A51CA3" w:rsidP="00A51CA3">
      <w:pPr>
        <w:pStyle w:val="Caption"/>
        <w:keepNext/>
        <w:rPr>
          <w:rFonts w:ascii="Times New Roman" w:hAnsi="Times New Roman" w:cs="Times New Roman"/>
          <w:i w:val="0"/>
          <w:iCs w:val="0"/>
          <w:color w:val="auto"/>
          <w:sz w:val="24"/>
          <w:szCs w:val="22"/>
        </w:rPr>
      </w:pPr>
      <w:r w:rsidRPr="00A51CA3">
        <w:rPr>
          <w:rFonts w:ascii="Times New Roman" w:hAnsi="Times New Roman" w:cs="Times New Roman"/>
          <w:i w:val="0"/>
          <w:iCs w:val="0"/>
          <w:color w:val="auto"/>
          <w:sz w:val="24"/>
          <w:szCs w:val="22"/>
        </w:rPr>
        <w:t xml:space="preserve">Table </w:t>
      </w:r>
      <w:r w:rsidRPr="00A51CA3">
        <w:rPr>
          <w:rFonts w:ascii="Times New Roman" w:hAnsi="Times New Roman" w:cs="Times New Roman"/>
          <w:i w:val="0"/>
          <w:iCs w:val="0"/>
          <w:color w:val="auto"/>
          <w:sz w:val="24"/>
          <w:szCs w:val="22"/>
        </w:rPr>
        <w:fldChar w:fldCharType="begin"/>
      </w:r>
      <w:r w:rsidRPr="00A51CA3">
        <w:rPr>
          <w:rFonts w:ascii="Times New Roman" w:hAnsi="Times New Roman" w:cs="Times New Roman"/>
          <w:i w:val="0"/>
          <w:iCs w:val="0"/>
          <w:color w:val="auto"/>
          <w:sz w:val="24"/>
          <w:szCs w:val="22"/>
        </w:rPr>
        <w:instrText xml:space="preserve"> SEQ Table \* ARABIC </w:instrText>
      </w:r>
      <w:r w:rsidRPr="00A51CA3">
        <w:rPr>
          <w:rFonts w:ascii="Times New Roman" w:hAnsi="Times New Roman" w:cs="Times New Roman"/>
          <w:i w:val="0"/>
          <w:iCs w:val="0"/>
          <w:color w:val="auto"/>
          <w:sz w:val="24"/>
          <w:szCs w:val="22"/>
        </w:rPr>
        <w:fldChar w:fldCharType="separate"/>
      </w:r>
      <w:r w:rsidRPr="00A51CA3">
        <w:rPr>
          <w:rFonts w:ascii="Times New Roman" w:hAnsi="Times New Roman" w:cs="Times New Roman"/>
          <w:i w:val="0"/>
          <w:iCs w:val="0"/>
          <w:color w:val="auto"/>
          <w:sz w:val="24"/>
          <w:szCs w:val="22"/>
        </w:rPr>
        <w:t>1</w:t>
      </w:r>
      <w:r w:rsidRPr="00A51CA3">
        <w:rPr>
          <w:rFonts w:ascii="Times New Roman" w:hAnsi="Times New Roman" w:cs="Times New Roman"/>
          <w:i w:val="0"/>
          <w:iCs w:val="0"/>
          <w:color w:val="auto"/>
          <w:sz w:val="24"/>
          <w:szCs w:val="22"/>
        </w:rPr>
        <w:fldChar w:fldCharType="end"/>
      </w:r>
      <w:r w:rsidRPr="00A51CA3">
        <w:rPr>
          <w:rFonts w:ascii="Times New Roman" w:hAnsi="Times New Roman" w:cs="Times New Roman"/>
          <w:i w:val="0"/>
          <w:iCs w:val="0"/>
          <w:color w:val="auto"/>
          <w:sz w:val="24"/>
          <w:szCs w:val="22"/>
        </w:rPr>
        <w:t>: Top rules found by MATLAB Apriori in decreasing order of confidence</w:t>
      </w:r>
    </w:p>
    <w:tbl>
      <w:tblPr>
        <w:tblW w:w="5400" w:type="dxa"/>
        <w:tblInd w:w="-10" w:type="dxa"/>
        <w:tblLook w:val="04A0" w:firstRow="1" w:lastRow="0" w:firstColumn="1" w:lastColumn="0" w:noHBand="0" w:noVBand="1"/>
      </w:tblPr>
      <w:tblGrid>
        <w:gridCol w:w="3040"/>
        <w:gridCol w:w="2360"/>
      </w:tblGrid>
      <w:tr w:rsidR="00A51CA3" w:rsidRPr="00A51CA3" w:rsidTr="00A51CA3">
        <w:trPr>
          <w:trHeight w:val="315"/>
        </w:trPr>
        <w:tc>
          <w:tcPr>
            <w:tcW w:w="30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Rule   </w:t>
            </w:r>
          </w:p>
        </w:tc>
        <w:tc>
          <w:tcPr>
            <w:tcW w:w="2360" w:type="dxa"/>
            <w:tcBorders>
              <w:top w:val="single" w:sz="8" w:space="0" w:color="auto"/>
              <w:left w:val="nil"/>
              <w:bottom w:val="single" w:sz="8" w:space="0" w:color="auto"/>
              <w:right w:val="single" w:sz="8"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Support, Confidence) </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misc,summary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(0.47524%, 79.4192%)</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weather,bbs -&gt; sports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(0.013942%, 76.6667%)</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msn-sports,summary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(0.035057%, 73.2068%)</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health,bbs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(0.020105%, 72.6277%)</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summary,bbs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(0.017074%, 72.2222%)</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health,bbs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(0.019802%, 71.5328%)</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living,bbs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(0.018488%, 70.9302%)</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weather,bbs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(0.012831%, 70.5556%)</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opinion,travel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(0.066982%, 70.2331%)</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summary,bbs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(0.016367%, 69.2308%)</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weather,bbs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(0.012325%, 67.7778%)</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opinion,health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(0.23873%, 66.9595%)</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business,bbs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(0.018892%, 66.3121%)</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weather,travel -&gt; living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(0.066578%, 65.966%)</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tech,bbs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(0.018185%, 65.9341%)</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tech,bbs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(0.018185%, 65.9341%)</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living,bbs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(0.017074%, 65.5039%)</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health,summary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(0.31117%, 64.8148%)</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weather,summary -&gt; on-air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(0.13184%, 64.7%)</w:t>
            </w:r>
          </w:p>
        </w:tc>
      </w:tr>
      <w:tr w:rsidR="00A51CA3" w:rsidRPr="00A51CA3" w:rsidTr="00A51CA3">
        <w:trPr>
          <w:trHeight w:val="300"/>
        </w:trPr>
        <w:tc>
          <w:tcPr>
            <w:tcW w:w="3040" w:type="dxa"/>
            <w:tcBorders>
              <w:top w:val="nil"/>
              <w:left w:val="single" w:sz="4" w:space="0" w:color="auto"/>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 xml:space="preserve">tech,travel -&gt; news  </w:t>
            </w:r>
          </w:p>
        </w:tc>
        <w:tc>
          <w:tcPr>
            <w:tcW w:w="2360" w:type="dxa"/>
            <w:tcBorders>
              <w:top w:val="nil"/>
              <w:left w:val="nil"/>
              <w:bottom w:val="single" w:sz="4" w:space="0" w:color="auto"/>
              <w:right w:val="single" w:sz="4" w:space="0" w:color="auto"/>
            </w:tcBorders>
            <w:shd w:val="clear" w:color="auto" w:fill="auto"/>
            <w:noWrap/>
            <w:vAlign w:val="bottom"/>
            <w:hideMark/>
          </w:tcPr>
          <w:p w:rsidR="00A51CA3" w:rsidRPr="00A51CA3" w:rsidRDefault="00A51CA3" w:rsidP="00A51CA3">
            <w:pPr>
              <w:spacing w:after="0" w:line="240" w:lineRule="auto"/>
              <w:jc w:val="center"/>
              <w:rPr>
                <w:rFonts w:ascii="Calibri" w:eastAsia="Times New Roman" w:hAnsi="Calibri" w:cs="Times New Roman"/>
                <w:color w:val="000000"/>
              </w:rPr>
            </w:pPr>
            <w:r w:rsidRPr="00A51CA3">
              <w:rPr>
                <w:rFonts w:ascii="Calibri" w:eastAsia="Times New Roman" w:hAnsi="Calibri" w:cs="Times New Roman"/>
                <w:color w:val="000000"/>
              </w:rPr>
              <w:t>(0.17235%, 64.6702%)</w:t>
            </w:r>
          </w:p>
        </w:tc>
      </w:tr>
    </w:tbl>
    <w:p w:rsidR="00A51CA3" w:rsidRDefault="00A51CA3" w:rsidP="00A9243E">
      <w:pPr>
        <w:pStyle w:val="Caption"/>
        <w:keepNext/>
        <w:rPr>
          <w:rFonts w:ascii="Times New Roman" w:hAnsi="Times New Roman" w:cs="Times New Roman"/>
          <w:i w:val="0"/>
          <w:iCs w:val="0"/>
          <w:color w:val="auto"/>
          <w:sz w:val="24"/>
          <w:szCs w:val="22"/>
        </w:rPr>
      </w:pPr>
    </w:p>
    <w:p w:rsidR="00C81C74" w:rsidRDefault="00C81C74" w:rsidP="00953618">
      <w:pPr>
        <w:jc w:val="both"/>
        <w:rPr>
          <w:rFonts w:ascii="Times New Roman" w:hAnsi="Times New Roman" w:cs="Times New Roman"/>
          <w:sz w:val="24"/>
        </w:rPr>
      </w:pPr>
    </w:p>
    <w:p w:rsidR="00C81C74" w:rsidRDefault="00C81C74" w:rsidP="00953618">
      <w:pPr>
        <w:jc w:val="both"/>
        <w:rPr>
          <w:rFonts w:ascii="Times New Roman" w:hAnsi="Times New Roman" w:cs="Times New Roman"/>
          <w:b/>
          <w:sz w:val="24"/>
        </w:rPr>
      </w:pPr>
      <w:r>
        <w:rPr>
          <w:rFonts w:ascii="Times New Roman" w:hAnsi="Times New Roman" w:cs="Times New Roman"/>
          <w:b/>
          <w:sz w:val="24"/>
        </w:rPr>
        <w:t>Python Sequential Analysis</w:t>
      </w:r>
    </w:p>
    <w:p w:rsidR="00516D43" w:rsidRDefault="0021363E" w:rsidP="00953618">
      <w:pPr>
        <w:jc w:val="both"/>
        <w:rPr>
          <w:rFonts w:ascii="Times New Roman" w:hAnsi="Times New Roman" w:cs="Times New Roman"/>
          <w:sz w:val="24"/>
        </w:rPr>
      </w:pPr>
      <w:r>
        <w:rPr>
          <w:rFonts w:ascii="Times New Roman" w:hAnsi="Times New Roman" w:cs="Times New Roman"/>
          <w:sz w:val="24"/>
        </w:rPr>
        <w:t xml:space="preserve">The foundation of the code used for the sequential mining of the data was taken from the implementation of GSP in </w:t>
      </w:r>
      <w:hyperlink r:id="rId6" w:history="1">
        <w:r w:rsidRPr="0021363E">
          <w:rPr>
            <w:rStyle w:val="Hyperlink"/>
            <w:rFonts w:ascii="Times New Roman" w:hAnsi="Times New Roman" w:cs="Times New Roman"/>
            <w:sz w:val="24"/>
          </w:rPr>
          <w:t>pymining</w:t>
        </w:r>
      </w:hyperlink>
      <w:r>
        <w:rPr>
          <w:rFonts w:ascii="Times New Roman" w:hAnsi="Times New Roman" w:cs="Times New Roman"/>
          <w:sz w:val="24"/>
        </w:rPr>
        <w:t>.</w:t>
      </w:r>
      <w:r w:rsidR="00516D43">
        <w:rPr>
          <w:rFonts w:ascii="Times New Roman" w:hAnsi="Times New Roman" w:cs="Times New Roman"/>
          <w:sz w:val="24"/>
        </w:rPr>
        <w:t xml:space="preserve"> The changes were made within the Scientific Python Development Environment (Spyder) IDE.</w:t>
      </w:r>
      <w:r w:rsidR="00C05649">
        <w:rPr>
          <w:rFonts w:ascii="Times New Roman" w:hAnsi="Times New Roman" w:cs="Times New Roman"/>
          <w:sz w:val="24"/>
        </w:rPr>
        <w:t xml:space="preserve"> Each data record was read as a sequence of elements containing one element each.</w:t>
      </w:r>
    </w:p>
    <w:p w:rsidR="0021363E" w:rsidRDefault="007622B4" w:rsidP="00953618">
      <w:pPr>
        <w:jc w:val="both"/>
        <w:rPr>
          <w:rFonts w:ascii="Times New Roman" w:hAnsi="Times New Roman" w:cs="Times New Roman"/>
          <w:sz w:val="24"/>
        </w:rPr>
      </w:pPr>
      <w:r>
        <w:rPr>
          <w:rFonts w:ascii="Times New Roman" w:hAnsi="Times New Roman" w:cs="Times New Roman"/>
          <w:sz w:val="24"/>
        </w:rPr>
        <w:t>S</w:t>
      </w:r>
      <w:r>
        <w:rPr>
          <w:rFonts w:ascii="Times New Roman" w:hAnsi="Times New Roman" w:cs="Times New Roman"/>
          <w:sz w:val="24"/>
        </w:rPr>
        <w:t xml:space="preserve">ome parts of the </w:t>
      </w:r>
      <w:r>
        <w:rPr>
          <w:rFonts w:ascii="Times New Roman" w:hAnsi="Times New Roman" w:cs="Times New Roman"/>
          <w:sz w:val="24"/>
        </w:rPr>
        <w:t xml:space="preserve">Pymining </w:t>
      </w:r>
      <w:r>
        <w:rPr>
          <w:rFonts w:ascii="Times New Roman" w:hAnsi="Times New Roman" w:cs="Times New Roman"/>
          <w:sz w:val="24"/>
        </w:rPr>
        <w:t xml:space="preserve">code had to be modified in order to adapt </w:t>
      </w:r>
      <w:r>
        <w:rPr>
          <w:rFonts w:ascii="Times New Roman" w:hAnsi="Times New Roman" w:cs="Times New Roman"/>
          <w:sz w:val="24"/>
        </w:rPr>
        <w:t xml:space="preserve">it </w:t>
      </w:r>
      <w:r>
        <w:rPr>
          <w:rFonts w:ascii="Times New Roman" w:hAnsi="Times New Roman" w:cs="Times New Roman"/>
          <w:sz w:val="24"/>
        </w:rPr>
        <w:t>to the problem of interest</w:t>
      </w:r>
      <w:r>
        <w:rPr>
          <w:rFonts w:ascii="Times New Roman" w:hAnsi="Times New Roman" w:cs="Times New Roman"/>
          <w:sz w:val="24"/>
        </w:rPr>
        <w:t xml:space="preserve">. </w:t>
      </w:r>
      <w:r w:rsidR="004031CF">
        <w:rPr>
          <w:rFonts w:ascii="Times New Roman" w:hAnsi="Times New Roman" w:cs="Times New Roman"/>
          <w:sz w:val="24"/>
        </w:rPr>
        <w:t>Initially the code used the support count in order to prune candidate rules, but this needed to be changed so that a fraction could be input as the minimum support instead of the integer count of supporting data records.</w:t>
      </w:r>
      <w:r w:rsidR="00516D43">
        <w:rPr>
          <w:rFonts w:ascii="Times New Roman" w:hAnsi="Times New Roman" w:cs="Times New Roman"/>
          <w:sz w:val="24"/>
        </w:rPr>
        <w:t xml:space="preserve"> </w:t>
      </w:r>
      <w:r w:rsidR="004031CF">
        <w:rPr>
          <w:rFonts w:ascii="Times New Roman" w:hAnsi="Times New Roman" w:cs="Times New Roman"/>
          <w:sz w:val="24"/>
        </w:rPr>
        <w:t xml:space="preserve">Additionally, reading the data into a python data structure posed a problem since the algorithm was designed to read sequences in the form of a string of characters. For example, the sequence of items ‘a’, ‘b’, and ‘c’ would be in the form of: [‘abc’]. The topics in the data range from 1 to 17, so a sequence of ‘117’ could either be 1 followed by 17 (1 17 in the data), or it could be two ones followed by a 7 (1 1 7). To account for this issue with the data, </w:t>
      </w:r>
      <w:r w:rsidR="00516D43">
        <w:rPr>
          <w:rFonts w:ascii="Times New Roman" w:hAnsi="Times New Roman" w:cs="Times New Roman"/>
          <w:sz w:val="24"/>
        </w:rPr>
        <w:t>the categories in the data were matched to a letter code from ‘a’ to ‘q’ internally so the records could be used by the pymining function. The output data structures holding the frequent sequences and their support were decoded and the end to match the categories given in the data and stored in a CSV file for analysis in Excel.</w:t>
      </w:r>
    </w:p>
    <w:p w:rsidR="00C05649" w:rsidRDefault="00C05649" w:rsidP="00953618">
      <w:pPr>
        <w:jc w:val="both"/>
        <w:rPr>
          <w:rFonts w:ascii="Times New Roman" w:hAnsi="Times New Roman" w:cs="Times New Roman"/>
          <w:b/>
          <w:sz w:val="24"/>
        </w:rPr>
      </w:pPr>
      <w:r>
        <w:rPr>
          <w:rFonts w:ascii="Times New Roman" w:hAnsi="Times New Roman" w:cs="Times New Roman"/>
          <w:b/>
          <w:sz w:val="24"/>
        </w:rPr>
        <w:t>Python Sequential Results</w:t>
      </w:r>
    </w:p>
    <w:p w:rsidR="00FE0FC7" w:rsidRDefault="00D26DB3" w:rsidP="00D26DB3">
      <w:pPr>
        <w:tabs>
          <w:tab w:val="left" w:pos="7965"/>
        </w:tabs>
        <w:jc w:val="both"/>
        <w:rPr>
          <w:rFonts w:ascii="Times New Roman" w:hAnsi="Times New Roman" w:cs="Times New Roman"/>
          <w:sz w:val="24"/>
        </w:rPr>
      </w:pPr>
      <w:r>
        <w:rPr>
          <w:rFonts w:ascii="Times New Roman" w:hAnsi="Times New Roman" w:cs="Times New Roman"/>
          <w:sz w:val="24"/>
        </w:rPr>
        <w:t>The execution of the al</w:t>
      </w:r>
      <w:r w:rsidR="007622B4">
        <w:rPr>
          <w:rFonts w:ascii="Times New Roman" w:hAnsi="Times New Roman" w:cs="Times New Roman"/>
          <w:sz w:val="24"/>
        </w:rPr>
        <w:t>gorithm completed in 17 seconds, with the sequence mining step accounting for most of the computational load (14 seconds).</w:t>
      </w:r>
      <w:r>
        <w:rPr>
          <w:rFonts w:ascii="Times New Roman" w:hAnsi="Times New Roman" w:cs="Times New Roman"/>
          <w:sz w:val="24"/>
        </w:rPr>
        <w:t xml:space="preserve"> </w:t>
      </w:r>
      <w:r w:rsidR="00FE0FC7">
        <w:rPr>
          <w:rFonts w:ascii="Times New Roman" w:hAnsi="Times New Roman" w:cs="Times New Roman"/>
          <w:sz w:val="24"/>
        </w:rPr>
        <w:t>Even the highest sequences had a low support (&lt;5%) so a minimum support of 1% was used to ensure interesting patterns would be found by the algorithm.</w:t>
      </w:r>
    </w:p>
    <w:p w:rsidR="008E5932" w:rsidRDefault="00D26DB3" w:rsidP="00D26DB3">
      <w:pPr>
        <w:tabs>
          <w:tab w:val="left" w:pos="7965"/>
        </w:tabs>
        <w:jc w:val="both"/>
        <w:rPr>
          <w:rFonts w:ascii="Times New Roman" w:hAnsi="Times New Roman" w:cs="Times New Roman"/>
          <w:sz w:val="24"/>
        </w:rPr>
      </w:pPr>
      <w:r>
        <w:rPr>
          <w:rFonts w:ascii="Times New Roman" w:hAnsi="Times New Roman" w:cs="Times New Roman"/>
          <w:sz w:val="24"/>
        </w:rPr>
        <w:t xml:space="preserve">The </w:t>
      </w:r>
      <w:r w:rsidR="008E5932">
        <w:rPr>
          <w:rFonts w:ascii="Times New Roman" w:hAnsi="Times New Roman" w:cs="Times New Roman"/>
          <w:sz w:val="24"/>
        </w:rPr>
        <w:t xml:space="preserve">top rules of interest rules found are given in </w:t>
      </w:r>
      <w:r w:rsidR="00FE0FC7">
        <w:rPr>
          <w:rFonts w:ascii="Times New Roman" w:hAnsi="Times New Roman" w:cs="Times New Roman"/>
          <w:sz w:val="24"/>
        </w:rPr>
        <w:t xml:space="preserve">Table 1 with the complete results of the analysis shown in </w:t>
      </w:r>
      <w:r w:rsidR="008E5932">
        <w:rPr>
          <w:rFonts w:ascii="Times New Roman" w:hAnsi="Times New Roman" w:cs="Times New Roman"/>
          <w:sz w:val="24"/>
        </w:rPr>
        <w:t>Table 2</w:t>
      </w:r>
      <w:r>
        <w:rPr>
          <w:rFonts w:ascii="Times New Roman" w:hAnsi="Times New Roman" w:cs="Times New Roman"/>
          <w:sz w:val="24"/>
        </w:rPr>
        <w:t xml:space="preserve"> in order of decreasing support</w:t>
      </w:r>
      <w:r w:rsidR="007622B4">
        <w:rPr>
          <w:rFonts w:ascii="Times New Roman" w:hAnsi="Times New Roman" w:cs="Times New Roman"/>
          <w:sz w:val="24"/>
        </w:rPr>
        <w:t>. Most of the longer sequences simply represent users browsing within similar topics. For example, for ‘weather’, users were most likely to subsequently browse to other ‘weather’ pages.</w:t>
      </w:r>
      <w:r w:rsidR="008E5932">
        <w:rPr>
          <w:rFonts w:ascii="Times New Roman" w:hAnsi="Times New Roman" w:cs="Times New Roman"/>
          <w:sz w:val="24"/>
        </w:rPr>
        <w:t xml:space="preserve"> </w:t>
      </w:r>
    </w:p>
    <w:p w:rsidR="00C05649" w:rsidRDefault="008E5932" w:rsidP="00D26DB3">
      <w:pPr>
        <w:tabs>
          <w:tab w:val="left" w:pos="7965"/>
        </w:tabs>
        <w:jc w:val="both"/>
        <w:rPr>
          <w:rFonts w:ascii="Times New Roman" w:hAnsi="Times New Roman" w:cs="Times New Roman"/>
          <w:sz w:val="24"/>
        </w:rPr>
      </w:pPr>
      <w:r>
        <w:rPr>
          <w:rFonts w:ascii="Times New Roman" w:hAnsi="Times New Roman" w:cs="Times New Roman"/>
          <w:sz w:val="24"/>
        </w:rPr>
        <w:t xml:space="preserve">Many 2-sequences of interest found indicate a few common associations and are illustrated in the graphs shown in Figure 2. ‘misc’ and ‘on-air’ were particular popular sequences. </w:t>
      </w:r>
      <w:r w:rsidR="00FE0FC7">
        <w:rPr>
          <w:rFonts w:ascii="Times New Roman" w:hAnsi="Times New Roman" w:cs="Times New Roman"/>
          <w:sz w:val="24"/>
        </w:rPr>
        <w:t>Additionally</w:t>
      </w:r>
      <w:r>
        <w:rPr>
          <w:rFonts w:ascii="Times New Roman" w:hAnsi="Times New Roman" w:cs="Times New Roman"/>
          <w:sz w:val="24"/>
        </w:rPr>
        <w:t>, a few longer sequences indicating popular patterns for moving between certain categories, such as the two sequences at the bottom of Figure 2</w:t>
      </w:r>
      <w:r w:rsidR="00FE0FC7">
        <w:rPr>
          <w:rFonts w:ascii="Times New Roman" w:hAnsi="Times New Roman" w:cs="Times New Roman"/>
          <w:sz w:val="24"/>
        </w:rPr>
        <w:t xml:space="preserve"> where users are switching between ‘misc’ and ‘on-air’.</w:t>
      </w:r>
    </w:p>
    <w:p w:rsidR="007622B4" w:rsidRPr="00C05649" w:rsidRDefault="007622B4" w:rsidP="00D26DB3">
      <w:pPr>
        <w:tabs>
          <w:tab w:val="left" w:pos="7965"/>
        </w:tabs>
        <w:jc w:val="both"/>
        <w:rPr>
          <w:rFonts w:ascii="Times New Roman" w:hAnsi="Times New Roman" w:cs="Times New Roman"/>
          <w:sz w:val="24"/>
        </w:rPr>
      </w:pPr>
    </w:p>
    <w:p w:rsidR="008E5932" w:rsidRPr="008E5932" w:rsidRDefault="008E5932" w:rsidP="008E5932">
      <w:pPr>
        <w:pStyle w:val="Caption"/>
        <w:keepNext/>
        <w:jc w:val="both"/>
        <w:rPr>
          <w:rFonts w:ascii="Times New Roman" w:hAnsi="Times New Roman" w:cs="Times New Roman"/>
          <w:i w:val="0"/>
          <w:iCs w:val="0"/>
          <w:color w:val="auto"/>
          <w:sz w:val="24"/>
          <w:szCs w:val="22"/>
        </w:rPr>
      </w:pPr>
      <w:r w:rsidRPr="008E5932">
        <w:rPr>
          <w:rFonts w:ascii="Times New Roman" w:hAnsi="Times New Roman" w:cs="Times New Roman"/>
          <w:i w:val="0"/>
          <w:iCs w:val="0"/>
          <w:color w:val="auto"/>
          <w:sz w:val="24"/>
          <w:szCs w:val="22"/>
        </w:rPr>
        <w:lastRenderedPageBreak/>
        <w:t xml:space="preserve">Table </w:t>
      </w:r>
      <w:r w:rsidRPr="008E5932">
        <w:rPr>
          <w:rFonts w:ascii="Times New Roman" w:hAnsi="Times New Roman" w:cs="Times New Roman"/>
          <w:i w:val="0"/>
          <w:iCs w:val="0"/>
          <w:color w:val="auto"/>
          <w:sz w:val="24"/>
          <w:szCs w:val="22"/>
        </w:rPr>
        <w:fldChar w:fldCharType="begin"/>
      </w:r>
      <w:r w:rsidRPr="008E5932">
        <w:rPr>
          <w:rFonts w:ascii="Times New Roman" w:hAnsi="Times New Roman" w:cs="Times New Roman"/>
          <w:i w:val="0"/>
          <w:iCs w:val="0"/>
          <w:color w:val="auto"/>
          <w:sz w:val="24"/>
          <w:szCs w:val="22"/>
        </w:rPr>
        <w:instrText xml:space="preserve"> SEQ Table \* ARABIC </w:instrText>
      </w:r>
      <w:r w:rsidRPr="008E5932">
        <w:rPr>
          <w:rFonts w:ascii="Times New Roman" w:hAnsi="Times New Roman" w:cs="Times New Roman"/>
          <w:i w:val="0"/>
          <w:iCs w:val="0"/>
          <w:color w:val="auto"/>
          <w:sz w:val="24"/>
          <w:szCs w:val="22"/>
        </w:rPr>
        <w:fldChar w:fldCharType="separate"/>
      </w:r>
      <w:r w:rsidR="00A51CA3">
        <w:rPr>
          <w:rFonts w:ascii="Times New Roman" w:hAnsi="Times New Roman" w:cs="Times New Roman"/>
          <w:i w:val="0"/>
          <w:iCs w:val="0"/>
          <w:noProof/>
          <w:color w:val="auto"/>
          <w:sz w:val="24"/>
          <w:szCs w:val="22"/>
        </w:rPr>
        <w:t>2</w:t>
      </w:r>
      <w:r w:rsidRPr="008E5932">
        <w:rPr>
          <w:rFonts w:ascii="Times New Roman" w:hAnsi="Times New Roman" w:cs="Times New Roman"/>
          <w:i w:val="0"/>
          <w:iCs w:val="0"/>
          <w:color w:val="auto"/>
          <w:sz w:val="24"/>
          <w:szCs w:val="22"/>
        </w:rPr>
        <w:fldChar w:fldCharType="end"/>
      </w:r>
      <w:r w:rsidRPr="008E5932">
        <w:rPr>
          <w:rFonts w:ascii="Times New Roman" w:hAnsi="Times New Roman" w:cs="Times New Roman"/>
          <w:i w:val="0"/>
          <w:iCs w:val="0"/>
          <w:color w:val="auto"/>
          <w:sz w:val="24"/>
          <w:szCs w:val="22"/>
        </w:rPr>
        <w:t>: Representative rules found through sequential mining of the data set.</w:t>
      </w:r>
    </w:p>
    <w:p w:rsidR="00516D43" w:rsidRDefault="00516D43" w:rsidP="00516D43">
      <w:pPr>
        <w:keepNext/>
        <w:jc w:val="both"/>
      </w:pPr>
      <w:r>
        <w:rPr>
          <w:noProof/>
        </w:rPr>
        <w:drawing>
          <wp:inline distT="0" distB="0" distL="0" distR="0" wp14:anchorId="05E11E7C" wp14:editId="285B25AF">
            <wp:extent cx="3638550" cy="20193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9402"/>
                    <a:stretch/>
                  </pic:blipFill>
                  <pic:spPr bwMode="auto">
                    <a:xfrm>
                      <a:off x="0" y="0"/>
                      <a:ext cx="3638550" cy="2019300"/>
                    </a:xfrm>
                    <a:prstGeom prst="rect">
                      <a:avLst/>
                    </a:prstGeom>
                    <a:ln>
                      <a:noFill/>
                    </a:ln>
                    <a:extLst>
                      <a:ext uri="{53640926-AAD7-44D8-BBD7-CCE9431645EC}">
                        <a14:shadowObscured xmlns:a14="http://schemas.microsoft.com/office/drawing/2010/main"/>
                      </a:ext>
                    </a:extLst>
                  </pic:spPr>
                </pic:pic>
              </a:graphicData>
            </a:graphic>
          </wp:inline>
        </w:drawing>
      </w:r>
    </w:p>
    <w:p w:rsidR="008E5932" w:rsidRPr="008E5932" w:rsidRDefault="008E5932" w:rsidP="008E5932"/>
    <w:p w:rsidR="00516D43" w:rsidRDefault="00516D43" w:rsidP="00516D43">
      <w:pPr>
        <w:keepNext/>
        <w:jc w:val="both"/>
      </w:pPr>
      <w:r>
        <w:rPr>
          <w:noProof/>
        </w:rPr>
        <w:drawing>
          <wp:inline distT="0" distB="0" distL="0" distR="0" wp14:anchorId="0B1B285B" wp14:editId="2BE7DF83">
            <wp:extent cx="5943600" cy="2772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2772410"/>
                    </a:xfrm>
                    <a:prstGeom prst="rect">
                      <a:avLst/>
                    </a:prstGeom>
                  </pic:spPr>
                </pic:pic>
              </a:graphicData>
            </a:graphic>
          </wp:inline>
        </w:drawing>
      </w:r>
    </w:p>
    <w:p w:rsidR="00516D43" w:rsidRDefault="00516D43" w:rsidP="00516D43">
      <w:pPr>
        <w:pStyle w:val="Caption"/>
        <w:jc w:val="both"/>
        <w:rPr>
          <w:rFonts w:ascii="Times New Roman" w:hAnsi="Times New Roman" w:cs="Times New Roman"/>
          <w:i w:val="0"/>
          <w:iCs w:val="0"/>
          <w:color w:val="auto"/>
          <w:sz w:val="24"/>
          <w:szCs w:val="22"/>
        </w:rPr>
      </w:pPr>
      <w:r w:rsidRPr="00516D43">
        <w:rPr>
          <w:rFonts w:ascii="Times New Roman" w:hAnsi="Times New Roman" w:cs="Times New Roman"/>
          <w:i w:val="0"/>
          <w:iCs w:val="0"/>
          <w:color w:val="auto"/>
          <w:sz w:val="24"/>
          <w:szCs w:val="22"/>
        </w:rPr>
        <w:t xml:space="preserve">Figure </w:t>
      </w:r>
      <w:r w:rsidRPr="00516D43">
        <w:rPr>
          <w:rFonts w:ascii="Times New Roman" w:hAnsi="Times New Roman" w:cs="Times New Roman"/>
          <w:i w:val="0"/>
          <w:iCs w:val="0"/>
          <w:color w:val="auto"/>
          <w:sz w:val="24"/>
          <w:szCs w:val="22"/>
        </w:rPr>
        <w:fldChar w:fldCharType="begin"/>
      </w:r>
      <w:r w:rsidRPr="00516D43">
        <w:rPr>
          <w:rFonts w:ascii="Times New Roman" w:hAnsi="Times New Roman" w:cs="Times New Roman"/>
          <w:i w:val="0"/>
          <w:iCs w:val="0"/>
          <w:color w:val="auto"/>
          <w:sz w:val="24"/>
          <w:szCs w:val="22"/>
        </w:rPr>
        <w:instrText xml:space="preserve"> SEQ Figure \* ARABIC </w:instrText>
      </w:r>
      <w:r w:rsidRPr="00516D43">
        <w:rPr>
          <w:rFonts w:ascii="Times New Roman" w:hAnsi="Times New Roman" w:cs="Times New Roman"/>
          <w:i w:val="0"/>
          <w:iCs w:val="0"/>
          <w:color w:val="auto"/>
          <w:sz w:val="24"/>
          <w:szCs w:val="22"/>
        </w:rPr>
        <w:fldChar w:fldCharType="separate"/>
      </w:r>
      <w:r w:rsidRPr="00516D43">
        <w:rPr>
          <w:rFonts w:ascii="Times New Roman" w:hAnsi="Times New Roman" w:cs="Times New Roman"/>
          <w:i w:val="0"/>
          <w:iCs w:val="0"/>
          <w:color w:val="auto"/>
          <w:sz w:val="24"/>
          <w:szCs w:val="22"/>
        </w:rPr>
        <w:t>2</w:t>
      </w:r>
      <w:r w:rsidRPr="00516D43">
        <w:rPr>
          <w:rFonts w:ascii="Times New Roman" w:hAnsi="Times New Roman" w:cs="Times New Roman"/>
          <w:i w:val="0"/>
          <w:iCs w:val="0"/>
          <w:color w:val="auto"/>
          <w:sz w:val="24"/>
          <w:szCs w:val="22"/>
        </w:rPr>
        <w:fldChar w:fldCharType="end"/>
      </w:r>
      <w:r w:rsidRPr="00516D43">
        <w:rPr>
          <w:rFonts w:ascii="Times New Roman" w:hAnsi="Times New Roman" w:cs="Times New Roman"/>
          <w:i w:val="0"/>
          <w:iCs w:val="0"/>
          <w:color w:val="auto"/>
          <w:sz w:val="24"/>
          <w:szCs w:val="22"/>
        </w:rPr>
        <w:t>: Visualization of the rules found through sequential mining of the data set.</w:t>
      </w:r>
    </w:p>
    <w:p w:rsidR="00D26DB3" w:rsidRDefault="00D26DB3" w:rsidP="00D26DB3"/>
    <w:p w:rsidR="00543CBF" w:rsidRPr="00543CBF" w:rsidRDefault="00543CBF" w:rsidP="00543CBF">
      <w:pPr>
        <w:pStyle w:val="Caption"/>
        <w:keepNext/>
        <w:rPr>
          <w:rFonts w:ascii="Times New Roman" w:hAnsi="Times New Roman" w:cs="Times New Roman"/>
          <w:i w:val="0"/>
          <w:iCs w:val="0"/>
          <w:color w:val="auto"/>
          <w:sz w:val="24"/>
          <w:szCs w:val="22"/>
        </w:rPr>
      </w:pPr>
      <w:r w:rsidRPr="00543CBF">
        <w:rPr>
          <w:rFonts w:ascii="Times New Roman" w:hAnsi="Times New Roman" w:cs="Times New Roman"/>
          <w:i w:val="0"/>
          <w:iCs w:val="0"/>
          <w:color w:val="auto"/>
          <w:sz w:val="24"/>
          <w:szCs w:val="22"/>
        </w:rPr>
        <w:t xml:space="preserve">Table </w:t>
      </w:r>
      <w:r w:rsidRPr="00543CBF">
        <w:rPr>
          <w:rFonts w:ascii="Times New Roman" w:hAnsi="Times New Roman" w:cs="Times New Roman"/>
          <w:i w:val="0"/>
          <w:iCs w:val="0"/>
          <w:color w:val="auto"/>
          <w:sz w:val="24"/>
          <w:szCs w:val="22"/>
        </w:rPr>
        <w:fldChar w:fldCharType="begin"/>
      </w:r>
      <w:r w:rsidRPr="00543CBF">
        <w:rPr>
          <w:rFonts w:ascii="Times New Roman" w:hAnsi="Times New Roman" w:cs="Times New Roman"/>
          <w:i w:val="0"/>
          <w:iCs w:val="0"/>
          <w:color w:val="auto"/>
          <w:sz w:val="24"/>
          <w:szCs w:val="22"/>
        </w:rPr>
        <w:instrText xml:space="preserve"> SEQ Table \* ARABIC </w:instrText>
      </w:r>
      <w:r w:rsidRPr="00543CBF">
        <w:rPr>
          <w:rFonts w:ascii="Times New Roman" w:hAnsi="Times New Roman" w:cs="Times New Roman"/>
          <w:i w:val="0"/>
          <w:iCs w:val="0"/>
          <w:color w:val="auto"/>
          <w:sz w:val="24"/>
          <w:szCs w:val="22"/>
        </w:rPr>
        <w:fldChar w:fldCharType="separate"/>
      </w:r>
      <w:r w:rsidR="00A51CA3">
        <w:rPr>
          <w:rFonts w:ascii="Times New Roman" w:hAnsi="Times New Roman" w:cs="Times New Roman"/>
          <w:i w:val="0"/>
          <w:iCs w:val="0"/>
          <w:noProof/>
          <w:color w:val="auto"/>
          <w:sz w:val="24"/>
          <w:szCs w:val="22"/>
        </w:rPr>
        <w:t>3</w:t>
      </w:r>
      <w:r w:rsidRPr="00543CBF">
        <w:rPr>
          <w:rFonts w:ascii="Times New Roman" w:hAnsi="Times New Roman" w:cs="Times New Roman"/>
          <w:i w:val="0"/>
          <w:iCs w:val="0"/>
          <w:color w:val="auto"/>
          <w:sz w:val="24"/>
          <w:szCs w:val="22"/>
        </w:rPr>
        <w:fldChar w:fldCharType="end"/>
      </w:r>
      <w:r w:rsidRPr="00543CBF">
        <w:rPr>
          <w:rFonts w:ascii="Times New Roman" w:hAnsi="Times New Roman" w:cs="Times New Roman"/>
          <w:i w:val="0"/>
          <w:iCs w:val="0"/>
          <w:color w:val="auto"/>
          <w:sz w:val="24"/>
          <w:szCs w:val="22"/>
        </w:rPr>
        <w:t>: Top frequent sequences (Support &gt; 0.01)</w:t>
      </w:r>
    </w:p>
    <w:tbl>
      <w:tblPr>
        <w:tblW w:w="9240" w:type="dxa"/>
        <w:tblInd w:w="-10" w:type="dxa"/>
        <w:tblLook w:val="04A0" w:firstRow="1" w:lastRow="0" w:firstColumn="1" w:lastColumn="0" w:noHBand="0" w:noVBand="1"/>
      </w:tblPr>
      <w:tblGrid>
        <w:gridCol w:w="8040"/>
        <w:gridCol w:w="1200"/>
      </w:tblGrid>
      <w:tr w:rsidR="00D26DB3" w:rsidRPr="00D26DB3" w:rsidTr="00D26DB3">
        <w:trPr>
          <w:trHeight w:val="315"/>
        </w:trPr>
        <w:tc>
          <w:tcPr>
            <w:tcW w:w="8040" w:type="dxa"/>
            <w:tcBorders>
              <w:top w:val="single" w:sz="8" w:space="0" w:color="auto"/>
              <w:left w:val="single" w:sz="8" w:space="0" w:color="auto"/>
              <w:bottom w:val="single" w:sz="8"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RULE</w:t>
            </w:r>
          </w:p>
        </w:tc>
        <w:tc>
          <w:tcPr>
            <w:tcW w:w="1200" w:type="dxa"/>
            <w:tcBorders>
              <w:top w:val="single" w:sz="8" w:space="0" w:color="auto"/>
              <w:left w:val="nil"/>
              <w:bottom w:val="single" w:sz="8" w:space="0" w:color="auto"/>
              <w:right w:val="single" w:sz="8"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Support (%)</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24.7%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19.9%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lastRenderedPageBreak/>
              <w:t>('weather',)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9.9%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9.1%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8.7%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8.2%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8.1%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7.6%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6.7%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6.6%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('living',)</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6.5%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'msn-sports')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5.0%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4.6%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4.4%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4.2%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('tech',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4.1%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4.1%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'msn-sports', 'msn-sports')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('summary',)</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3.0%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'business',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('opinion',)</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'msn-news', 'msn-news')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lastRenderedPageBreak/>
              <w:t>('news', 'news', 'news',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('health', 'health')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'msn-sports', 'msn-sports', 'msn-sports')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 'sports',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('living', 'living')</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('tech', 'tech',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2.0%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1.9%</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'business', 'business',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'news', 'news',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1.8%</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('opinion', 'opinion')</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'on-air',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1.7%</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('tech',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 'sports', 'sports',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1.6%</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('health', 'health', 'health')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lastRenderedPageBreak/>
              <w:t>('weather', 'weather', 'weather', 'weather', 'weather',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'msn-news', 'msn-news', 'msn-news')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1.5%</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'misc',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'summary')</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'msn-sports', 'msn-sports', 'msn-sports', 'msn-sports')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1.4%</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'news', 'news', 'news',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('living',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('health',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('opinion', 'opinion', 'opinion')</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'msn-sports',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'business', 'business', 'business',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('travel',)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1.3%</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'sports', 'sports', 'sports', 'sports', 'sports',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'weather', 'weather', 'weather', 'weather', 'weather', 'weather', 'weather', 'weather', 'weather')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('msn-sports',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 'local',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('sports',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1.2%</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'misc',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lastRenderedPageBreak/>
              <w:t>('local', 'news',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('summary', 'summary')</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'local',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'on-air', 'on-air', 'on-air', 'on-air',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'living')</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'misc', 'on-air')</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('business',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('tech', 'tech', 'tech',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('on-air', 'misc', 'misc', 'on-air',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'business')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1.1%</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'sports', 'sports')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('opinion', 'opinion', 'opinion', 'opinion')</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('news', 'news', 'tech')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('weather',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'msn-news')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'misc',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('health', 'health', 'health', 'health')</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('local', 'local', 'local', 'local', 'local', 'local', 'local', 'local', 'local')</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('misc', 'misc', 'misc', 'misc', 'misc', 'misc', 'misc')</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r w:rsidR="00D26DB3" w:rsidRPr="00D26DB3" w:rsidTr="00D26DB3">
        <w:trPr>
          <w:trHeight w:val="300"/>
        </w:trPr>
        <w:tc>
          <w:tcPr>
            <w:tcW w:w="8040" w:type="dxa"/>
            <w:tcBorders>
              <w:top w:val="nil"/>
              <w:left w:val="single" w:sz="4" w:space="0" w:color="auto"/>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('msn-news', 'news')</w:t>
            </w:r>
          </w:p>
        </w:tc>
        <w:tc>
          <w:tcPr>
            <w:tcW w:w="1200" w:type="dxa"/>
            <w:tcBorders>
              <w:top w:val="nil"/>
              <w:left w:val="nil"/>
              <w:bottom w:val="single" w:sz="4" w:space="0" w:color="auto"/>
              <w:right w:val="single" w:sz="4" w:space="0" w:color="auto"/>
            </w:tcBorders>
            <w:shd w:val="clear" w:color="auto" w:fill="auto"/>
            <w:noWrap/>
            <w:vAlign w:val="bottom"/>
            <w:hideMark/>
          </w:tcPr>
          <w:p w:rsidR="00D26DB3" w:rsidRPr="00D26DB3" w:rsidRDefault="00D26DB3" w:rsidP="00D26DB3">
            <w:pPr>
              <w:spacing w:after="0" w:line="240" w:lineRule="auto"/>
              <w:jc w:val="center"/>
              <w:rPr>
                <w:rFonts w:ascii="Calibri" w:eastAsia="Times New Roman" w:hAnsi="Calibri" w:cs="Times New Roman"/>
                <w:color w:val="000000"/>
              </w:rPr>
            </w:pPr>
            <w:r w:rsidRPr="00D26DB3">
              <w:rPr>
                <w:rFonts w:ascii="Calibri" w:eastAsia="Times New Roman" w:hAnsi="Calibri" w:cs="Times New Roman"/>
                <w:color w:val="000000"/>
              </w:rPr>
              <w:t>1.0%</w:t>
            </w:r>
          </w:p>
        </w:tc>
      </w:tr>
    </w:tbl>
    <w:p w:rsidR="00D26DB3" w:rsidRPr="00D26DB3" w:rsidRDefault="00D26DB3" w:rsidP="00D26DB3"/>
    <w:sectPr w:rsidR="00D26DB3" w:rsidRPr="00D26D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CB32555"/>
    <w:multiLevelType w:val="hybridMultilevel"/>
    <w:tmpl w:val="338018DA"/>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D0E2B5B"/>
    <w:multiLevelType w:val="hybridMultilevel"/>
    <w:tmpl w:val="3E5A83B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02E7"/>
    <w:rsid w:val="000757AB"/>
    <w:rsid w:val="0021363E"/>
    <w:rsid w:val="004031CF"/>
    <w:rsid w:val="00516D43"/>
    <w:rsid w:val="00543CBF"/>
    <w:rsid w:val="0055758E"/>
    <w:rsid w:val="0068329D"/>
    <w:rsid w:val="006D6BBB"/>
    <w:rsid w:val="007622B4"/>
    <w:rsid w:val="00837672"/>
    <w:rsid w:val="008E5932"/>
    <w:rsid w:val="00953618"/>
    <w:rsid w:val="00A3319D"/>
    <w:rsid w:val="00A51CA3"/>
    <w:rsid w:val="00A604F3"/>
    <w:rsid w:val="00A648AF"/>
    <w:rsid w:val="00A9243E"/>
    <w:rsid w:val="00AF3395"/>
    <w:rsid w:val="00C05649"/>
    <w:rsid w:val="00C302E7"/>
    <w:rsid w:val="00C81C74"/>
    <w:rsid w:val="00D26DB3"/>
    <w:rsid w:val="00D810E4"/>
    <w:rsid w:val="00F25D48"/>
    <w:rsid w:val="00FE0FC7"/>
    <w:rsid w:val="00FF47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134C39-7DC7-4107-8C3C-6222478B4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F339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57AB"/>
    <w:pPr>
      <w:ind w:left="720"/>
      <w:contextualSpacing/>
    </w:pPr>
  </w:style>
  <w:style w:type="character" w:styleId="Hyperlink">
    <w:name w:val="Hyperlink"/>
    <w:basedOn w:val="DefaultParagraphFont"/>
    <w:uiPriority w:val="99"/>
    <w:unhideWhenUsed/>
    <w:rsid w:val="00AF3395"/>
    <w:rPr>
      <w:color w:val="0563C1" w:themeColor="hyperlink"/>
      <w:u w:val="single"/>
    </w:rPr>
  </w:style>
  <w:style w:type="paragraph" w:styleId="Caption">
    <w:name w:val="caption"/>
    <w:basedOn w:val="Normal"/>
    <w:next w:val="Normal"/>
    <w:uiPriority w:val="35"/>
    <w:unhideWhenUsed/>
    <w:qFormat/>
    <w:rsid w:val="00516D43"/>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519402">
      <w:bodyDiv w:val="1"/>
      <w:marLeft w:val="0"/>
      <w:marRight w:val="0"/>
      <w:marTop w:val="0"/>
      <w:marBottom w:val="0"/>
      <w:divBdr>
        <w:top w:val="none" w:sz="0" w:space="0" w:color="auto"/>
        <w:left w:val="none" w:sz="0" w:space="0" w:color="auto"/>
        <w:bottom w:val="none" w:sz="0" w:space="0" w:color="auto"/>
        <w:right w:val="none" w:sz="0" w:space="0" w:color="auto"/>
      </w:divBdr>
    </w:div>
    <w:div w:id="1237207452">
      <w:bodyDiv w:val="1"/>
      <w:marLeft w:val="0"/>
      <w:marRight w:val="0"/>
      <w:marTop w:val="0"/>
      <w:marBottom w:val="0"/>
      <w:divBdr>
        <w:top w:val="none" w:sz="0" w:space="0" w:color="auto"/>
        <w:left w:val="none" w:sz="0" w:space="0" w:color="auto"/>
        <w:bottom w:val="none" w:sz="0" w:space="0" w:color="auto"/>
        <w:right w:val="none" w:sz="0" w:space="0" w:color="auto"/>
      </w:divBdr>
    </w:div>
    <w:div w:id="1785298413">
      <w:bodyDiv w:val="1"/>
      <w:marLeft w:val="0"/>
      <w:marRight w:val="0"/>
      <w:marTop w:val="0"/>
      <w:marBottom w:val="0"/>
      <w:divBdr>
        <w:top w:val="none" w:sz="0" w:space="0" w:color="auto"/>
        <w:left w:val="none" w:sz="0" w:space="0" w:color="auto"/>
        <w:bottom w:val="none" w:sz="0" w:space="0" w:color="auto"/>
        <w:right w:val="none" w:sz="0" w:space="0" w:color="auto"/>
      </w:divBdr>
    </w:div>
    <w:div w:id="1942301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bartdag/pymining" TargetMode="External"/><Relationship Id="rId5" Type="http://schemas.openxmlformats.org/officeDocument/2006/relationships/hyperlink" Target="http://www.mathworks.com/matlabcentral/fileexchange/42541-association-rules"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7</Pages>
  <Words>1671</Words>
  <Characters>9530</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Louisiana State University</Company>
  <LinksUpToDate>false</LinksUpToDate>
  <CharactersWithSpaces>11179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C Thomas</dc:creator>
  <cp:keywords/>
  <dc:description/>
  <cp:lastModifiedBy>Michael C Thomas</cp:lastModifiedBy>
  <cp:revision>7</cp:revision>
  <dcterms:created xsi:type="dcterms:W3CDTF">2014-12-04T14:06:00Z</dcterms:created>
  <dcterms:modified xsi:type="dcterms:W3CDTF">2014-12-04T17:12:00Z</dcterms:modified>
</cp:coreProperties>
</file>