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07.png" ContentType="image/png"/>
  <Override PartName="/word/media/rId113.png" ContentType="image/png"/>
  <Override PartName="/word/media/rId56.png" ContentType="image/png"/>
  <Override PartName="/word/media/rId61.png" ContentType="image/png"/>
  <Override PartName="/word/media/rId65.png" ContentType="image/png"/>
  <Override PartName="/word/media/rId69.png" ContentType="image/png"/>
  <Override PartName="/word/media/rId28.png" ContentType="image/png"/>
  <Override PartName="/word/media/rId79.png" ContentType="image/png"/>
  <Override PartName="/word/media/rId93.png" ContentType="image/png"/>
  <Override PartName="/word/media/rId97.png" ContentType="image/png"/>
  <Override PartName="/word/media/rId101.png" ContentType="image/png"/>
  <Override PartName="/word/media/rId82.png" ContentType="image/png"/>
  <Override PartName="/word/media/rId85.png" ContentType="image/png"/>
  <Override PartName="/word/media/rId88.png" ContentType="image/png"/>
  <Override PartName="/word/media/rId110.png" ContentType="image/png"/>
  <Override PartName="/word/media/image2.png" ContentType="image/png"/>
  <Override PartName="/word/media/image11.png" ContentType="image/png"/>
  <Override PartName="/word/media/image3.png" ContentType="image/png"/>
  <Override PartName="/word/media/image1.png" ContentType="image/png"/>
  <Override PartName="/word/media/image6.png" ContentType="image/png"/>
  <Override PartName="/word/media/image7.png" ContentType="image/png"/>
  <Override PartName="/word/media/image8.png" ContentType="image/png"/>
  <Override PartName="/word/media/image5.png" ContentType="image/png"/>
  <Override PartName="/word/media/image4.png" ContentType="image/png"/>
  <Override PartName="/word/media/image10.png" ContentType="image/png"/>
  <Override PartName="/word/media/image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HeaderSmall"/>
      </w:pPr>
      <w:r>
        <w:t xml:space="preserve">BỘ CÔNG THƯƠNG</w:t>
      </w:r>
    </w:p>
    <w:p>
      <w:pPr>
        <w:pStyle w:val="CoverHeader"/>
      </w:pPr>
      <w:r>
        <w:t xml:space="preserve">TRƯỜNG ĐẠI HỌC CÔNG NGHIỆP TP. HỒ CHÍ MINH</w:t>
      </w:r>
    </w:p>
    <w:p>
      <w:pPr>
        <w:pStyle w:val="CoverHeader"/>
      </w:pPr>
      <w:r>
        <w:t xml:space="preserve">KHOA CÔNG NGHỆ THÔNG TIN</w:t>
      </w:r>
    </w:p>
    <w:p>
      <w:pPr>
        <w:pStyle w:val="Centered"/>
      </w:pPr>
      <w:r>
        <w:drawing>
          <wp:inline>
            <wp:extent cx="2194560" cy="625431"/>
            <wp:effectExtent b="0" l="0" r="0" t="0"/>
            <wp:docPr descr="" title="" id="29" name="Picture"/>
            <a:graphic>
              <a:graphicData uri="http://schemas.openxmlformats.org/drawingml/2006/picture">
                <pic:pic>
                  <pic:nvPicPr>
                    <pic:cNvPr descr="images/iuh_logo.png" id="30" name="Picture"/>
                    <pic:cNvPicPr>
                      <a:picLocks noChangeArrowheads="1" noChangeAspect="1"/>
                    </pic:cNvPicPr>
                  </pic:nvPicPr>
                  <pic:blipFill>
                    <a:blip r:embed="rId28"/>
                    <a:stretch>
                      <a:fillRect/>
                    </a:stretch>
                  </pic:blipFill>
                  <pic:spPr bwMode="auto">
                    <a:xfrm>
                      <a:off x="0" y="0"/>
                      <a:ext cx="2194560" cy="625431"/>
                    </a:xfrm>
                    <a:prstGeom prst="rect">
                      <a:avLst/>
                    </a:prstGeom>
                    <a:noFill/>
                    <a:ln w="9525">
                      <a:noFill/>
                      <a:headEnd/>
                      <a:tailEnd/>
                    </a:ln>
                  </pic:spPr>
                </pic:pic>
              </a:graphicData>
            </a:graphic>
          </wp:inline>
        </w:drawing>
      </w:r>
    </w:p>
    <w:p>
      <w:pPr>
        <w:pStyle w:val="CoverTitle"/>
      </w:pPr>
      <w:r>
        <w:t xml:space="preserve">ĐỒ ÁN CUỐI KÌ</w:t>
      </w:r>
    </w:p>
    <w:p>
      <w:pPr>
        <w:pStyle w:val="CoverSubtitle"/>
      </w:pPr>
      <w:r>
        <w:t xml:space="preserve">Học phần: XỬ LÝ NGÔN NGỮ TỰ NHIÊN</w:t>
      </w:r>
    </w:p>
    <w:p>
      <w:pPr>
        <w:pStyle w:val="CoverProject"/>
      </w:pPr>
      <w:r>
        <w:t xml:space="preserve">VN LEGAL RAG</w:t>
      </w:r>
    </w:p>
    <w:p>
      <w:pPr>
        <w:pStyle w:val="CoverSubtitle"/>
      </w:pPr>
      <w:r>
        <w:t xml:space="preserve">Hệ thống tra cứu pháp luật Việt Nam</w:t>
      </w:r>
      <w:r>
        <w:br/>
      </w:r>
      <w:r>
        <w:t xml:space="preserve">Fine-tune Sentence Embedding với Hard Negatives Mining cho Legal Text Retrieval</w:t>
      </w:r>
    </w:p>
    <w:p>
      <w:pPr>
        <w:pStyle w:val="CoverInfo"/>
      </w:pPr>
      <w:r>
        <w:rPr>
          <w:b/>
          <w:bCs/>
        </w:rPr>
        <w:t xml:space="preserve">Giảng viên hướng dẫn</w:t>
      </w:r>
      <w:r>
        <w:t xml:space="preserve"> </w:t>
      </w:r>
      <w:r>
        <w:t xml:space="preserve">: TS. BÙI THANH HÙNG</w:t>
      </w:r>
    </w:p>
    <w:p>
      <w:pPr>
        <w:pStyle w:val="CoverInfo"/>
      </w:pPr>
      <w:r>
        <w:rPr>
          <w:b/>
          <w:bCs/>
        </w:rPr>
        <w:t xml:space="preserve">Sinh viên thực hiện</w:t>
      </w:r>
      <w:r>
        <w:t xml:space="preserve"> </w:t>
      </w:r>
      <w:r>
        <w:t xml:space="preserve">: VÕ TRỌNG NHƠN</w:t>
      </w:r>
    </w:p>
    <w:p>
      <w:pPr>
        <w:pStyle w:val="CoverInfo"/>
      </w:pPr>
      <w:r>
        <w:rPr>
          <w:b/>
          <w:bCs/>
        </w:rPr>
        <w:t xml:space="preserve">Mã số sinh viên</w:t>
      </w:r>
      <w:r>
        <w:t xml:space="preserve"> </w:t>
      </w:r>
      <w:r>
        <w:t xml:space="preserve">: 22658441</w:t>
      </w:r>
    </w:p>
    <w:p>
      <w:pPr>
        <w:pStyle w:val="CoverInfo"/>
      </w:pPr>
      <w:r>
        <w:rPr>
          <w:b/>
          <w:bCs/>
        </w:rPr>
        <w:t xml:space="preserve">Lớp</w:t>
      </w:r>
      <w:r>
        <w:t xml:space="preserve"> </w:t>
      </w:r>
      <w:r>
        <w:t xml:space="preserve">: DHKHDL18A — Khóa 18</w:t>
      </w:r>
    </w:p>
    <w:p>
      <w:pPr>
        <w:pStyle w:val="CoverDate"/>
      </w:pPr>
      <w:r>
        <w:t xml:space="preserve">TP. HỒ CHÍ MINH, THÁNG 5 / 2026</w:t>
      </w:r>
    </w:p>
    <w:p>
      <w:r>
        <w:br w:type="page"/>
      </w:r>
    </w:p>
    <w:bookmarkStart w:id="31" w:name="lời-cảm-ơn"/>
    <w:p>
      <w:pPr>
        <w:pStyle w:val="Heading1"/>
      </w:pPr>
      <w:r>
        <w:t xml:space="preserve">LỜI CẢM ƠN</w:t>
      </w:r>
    </w:p>
    <w:p>
      <w:pPr>
        <w:pStyle w:val="FirstParagraph"/>
      </w:pPr>
      <w:r>
        <w:t xml:space="preserve">Trước tiên, em xin gửi lời cảm ơn chân thành và sâu sắc nhất đến</w:t>
      </w:r>
      <w:r>
        <w:t xml:space="preserve"> </w:t>
      </w:r>
      <w:r>
        <w:rPr>
          <w:b/>
          <w:bCs/>
        </w:rPr>
        <w:t xml:space="preserve">TS. Bùi Thanh Hùng</w:t>
      </w:r>
      <w:r>
        <w:t xml:space="preserve"> </w:t>
      </w:r>
      <w:r>
        <w:t xml:space="preserve">— người thầy đã trực tiếp giảng dạy và định hướng em trong học phần Xử lý ngôn ngữ tự nhiên. Những kiến thức về biểu diễn ngôn ngữ, các mô hình embedding hiện đại, học tương phản và phương pháp đánh giá hệ thống NLP mà thầy truyền đạt đã trở thành nền tảng quan trọng để em hoàn thành đồ án này.</w:t>
      </w:r>
    </w:p>
    <w:p>
      <w:pPr>
        <w:pStyle w:val="BodyText"/>
      </w:pPr>
      <w:r>
        <w:t xml:space="preserve">Em xin trân trọng cảm ơn quý thầy cô</w:t>
      </w:r>
      <w:r>
        <w:t xml:space="preserve"> </w:t>
      </w:r>
      <w:r>
        <w:rPr>
          <w:b/>
          <w:bCs/>
        </w:rPr>
        <w:t xml:space="preserve">Khoa Công nghệ Thông tin — Trường Đại học Công nghiệp Thành phố Hồ Chí Minh</w:t>
      </w:r>
      <w:r>
        <w:t xml:space="preserve"> </w:t>
      </w:r>
      <w:r>
        <w:t xml:space="preserve">đã trang bị cho em những kiến thức cơ sở vững chắc về lập trình, học máy, học sâu và xử lý ngôn ngữ tự nhiên trong suốt quá trình học tập.</w:t>
      </w:r>
    </w:p>
    <w:p>
      <w:pPr>
        <w:pStyle w:val="BodyText"/>
      </w:pPr>
      <w:r>
        <w:t xml:space="preserve">Trong quá trình thực hiện, mặc dù em đã cố gắng triển khai pipeline đầy đủ từ thu thập dữ liệu, tiền xử lý, fine-tune mô hình, đánh giá định lượng đến đóng gói thành web application và triển khai production, đồ án chắc chắn vẫn còn những thiếu sót do giới hạn về thời gian, tài nguyên tính toán và kiến thức cá nhân. Em rất mong nhận được góp ý của thầy để tiếp tục hoàn thiện hướng nghiên cứu này.</w:t>
      </w:r>
    </w:p>
    <w:p>
      <w:pPr>
        <w:pStyle w:val="BodyText"/>
      </w:pPr>
      <w:r>
        <w:t xml:space="preserve">Em xin chân thành cảm ơn!</w:t>
      </w:r>
    </w:p>
    <w:p>
      <w:pPr>
        <w:pStyle w:val="CenteredItalic"/>
      </w:pPr>
      <w:r>
        <w:t xml:space="preserve">TP. Hồ Chí Minh, ngày … tháng … năm 2026</w:t>
      </w:r>
    </w:p>
    <w:p>
      <w:pPr>
        <w:pStyle w:val="CenteredItalic"/>
      </w:pPr>
      <w:r>
        <w:t xml:space="preserve">Tác giả</w:t>
      </w:r>
    </w:p>
    <w:p>
      <w:pPr>
        <w:pStyle w:val="CenteredItalic"/>
      </w:pPr>
      <w:r>
        <w:t xml:space="preserve">(Ký tên và ghi rõ họ tên)</w:t>
      </w:r>
    </w:p>
    <w:p>
      <w:pPr>
        <w:pStyle w:val="CenteredBold"/>
      </w:pPr>
      <w:r>
        <w:t xml:space="preserve">VÕ TRỌNG NHƠN</w:t>
      </w:r>
    </w:p>
    <w:p>
      <w:r>
        <w:br w:type="page"/>
      </w:r>
    </w:p>
    <w:bookmarkEnd w:id="31"/>
    <w:bookmarkStart w:id="32" w:name="lời-cam-đoan"/>
    <w:p>
      <w:pPr>
        <w:pStyle w:val="Heading1"/>
      </w:pPr>
      <w:r>
        <w:t xml:space="preserve">LỜI CAM ĐOAN</w:t>
      </w:r>
    </w:p>
    <w:p>
      <w:pPr>
        <w:pStyle w:val="FirstParagraph"/>
      </w:pPr>
      <w:r>
        <w:t xml:space="preserve">Em xin cam đoan đồ án</w:t>
      </w:r>
      <w:r>
        <w:t xml:space="preserve"> </w:t>
      </w:r>
      <w:r>
        <w:rPr>
          <w:b/>
          <w:bCs/>
        </w:rPr>
        <w:t xml:space="preserve">“VN Legal RAG — Hệ thống tra cứu pháp luật Việt Nam, fine-tune Sentence Embedding với Hard Negatives Mining cho bài toán Legal Text Retrieval”</w:t>
      </w:r>
      <w:r>
        <w:t xml:space="preserve"> </w:t>
      </w:r>
      <w:r>
        <w:t xml:space="preserve">là sản phẩm do cá nhân em thực hiện dưới sự hướng dẫn của</w:t>
      </w:r>
      <w:r>
        <w:t xml:space="preserve"> </w:t>
      </w:r>
      <w:r>
        <w:rPr>
          <w:b/>
          <w:bCs/>
        </w:rPr>
        <w:t xml:space="preserve">TS. Bùi Thanh Hùng</w:t>
      </w:r>
      <w:r>
        <w:t xml:space="preserve">. Các nội dung nghiên cứu, số liệu thực nghiệm, bảng biểu và biểu đồ trong báo cáo được tổng hợp trực tiếp từ mã nguồn và kết quả chạy thực nghiệm của project</w:t>
      </w:r>
      <w:r>
        <w:t xml:space="preserve"> </w:t>
      </w:r>
      <w:r>
        <w:rPr>
          <w:rStyle w:val="VerbatimChar"/>
        </w:rPr>
        <w:t xml:space="preserve">vn-legal-rag</w:t>
      </w:r>
      <w:r>
        <w:t xml:space="preserve">.</w:t>
      </w:r>
    </w:p>
    <w:p>
      <w:pPr>
        <w:pStyle w:val="BodyText"/>
      </w:pPr>
      <w:r>
        <w:t xml:space="preserve">Các metrics retrieval được trích xuất tự động từ file</w:t>
      </w:r>
      <w:r>
        <w:t xml:space="preserve"> </w:t>
      </w:r>
      <w:r>
        <w:rPr>
          <w:rStyle w:val="VerbatimChar"/>
        </w:rPr>
        <w:t xml:space="preserve">metrics_final_&lt;tag&gt;.json</w:t>
      </w:r>
      <w:r>
        <w:t xml:space="preserve"> </w:t>
      </w:r>
      <w:r>
        <w:t xml:space="preserve">— đầu ra của bốn notebook fine-tune chạy trên Kaggle GPU T4, sau đó được tổng hợp trong notebook</w:t>
      </w:r>
      <w:r>
        <w:t xml:space="preserve"> </w:t>
      </w:r>
      <w:r>
        <w:rPr>
          <w:rStyle w:val="VerbatimChar"/>
        </w:rPr>
        <w:t xml:space="preserve">Compare_model.ipynb</w:t>
      </w:r>
      <w:r>
        <w:t xml:space="preserve">. Bộ dữ liệu sử dụng là</w:t>
      </w:r>
      <w:r>
        <w:t xml:space="preserve"> </w:t>
      </w:r>
      <w:r>
        <w:rPr>
          <w:b/>
          <w:bCs/>
        </w:rPr>
        <w:t xml:space="preserve">Zalo AI Challenge 2021 — Legal Text Retrieval</w:t>
      </w:r>
      <w:r>
        <w:t xml:space="preserve">, một bộ dữ liệu công khai do Zalo Group công bố năm 2021.</w:t>
      </w:r>
    </w:p>
    <w:p>
      <w:pPr>
        <w:pStyle w:val="BodyText"/>
      </w:pPr>
      <w:r>
        <w:t xml:space="preserve">Các thư viện, mô hình tiền huấn luyện và bộ dữ liệu được sử dụng trong đồ án đều có nguồn gốc rõ ràng và được trích dẫn đầy đủ trong phần Tài liệu tham khảo. Toàn bộ kết quả huấn luyện và đánh giá được ghi nhận trung thực theo file JSON đầu ra của notebook; các hình ảnh kết quả (convergence curves, bar charts, scatter plots) được lưu trong thư mục</w:t>
      </w:r>
      <w:r>
        <w:t xml:space="preserve"> </w:t>
      </w:r>
      <w:r>
        <w:rPr>
          <w:rStyle w:val="VerbatimChar"/>
        </w:rPr>
        <w:t xml:space="preserve">report/images/</w:t>
      </w:r>
      <w:r>
        <w:t xml:space="preserve"> </w:t>
      </w:r>
      <w:r>
        <w:t xml:space="preserve">và là output trực tiếp của matplotlib, không chỉnh sửa thủ công.</w:t>
      </w:r>
    </w:p>
    <w:p>
      <w:pPr>
        <w:pStyle w:val="BodyText"/>
      </w:pPr>
      <w:r>
        <w:t xml:space="preserve">Nếu phát hiện có bất kỳ sai sót nào liên quan đến trích dẫn, bản quyền hoặc tính trung thực của số liệu, em xin hoàn toàn chịu trách nhiệm và nghiêm túc chỉnh sửa theo góp ý của giảng viên hướng dẫn.</w:t>
      </w:r>
    </w:p>
    <w:p>
      <w:pPr>
        <w:pStyle w:val="CenteredItalic"/>
      </w:pPr>
      <w:r>
        <w:t xml:space="preserve">TP. Hồ Chí Minh, ngày … tháng … năm 2026</w:t>
      </w:r>
    </w:p>
    <w:p>
      <w:pPr>
        <w:pStyle w:val="CenteredItalic"/>
      </w:pPr>
      <w:r>
        <w:t xml:space="preserve">Sinh viên thực hiện</w:t>
      </w:r>
    </w:p>
    <w:p>
      <w:pPr>
        <w:pStyle w:val="CenteredItalic"/>
      </w:pPr>
      <w:r>
        <w:t xml:space="preserve">(Ký tên và ghi rõ họ tên)</w:t>
      </w:r>
    </w:p>
    <w:p>
      <w:pPr>
        <w:pStyle w:val="CenteredBold"/>
      </w:pPr>
      <w:r>
        <w:t xml:space="preserve">VÕ TRỌNG NHƠN</w:t>
      </w:r>
    </w:p>
    <w:p>
      <w:r>
        <w:br w:type="page"/>
      </w:r>
    </w:p>
    <w:bookmarkEnd w:id="32"/>
    <w:bookmarkStart w:id="33" w:name="nhận-xét-của-giảng-viên-hướng-dẫn"/>
    <w:p>
      <w:pPr>
        <w:pStyle w:val="Heading1"/>
      </w:pPr>
      <w:r>
        <w:t xml:space="preserve">NHẬN XÉT CỦA GIẢNG VIÊN HƯỚNG DẪN</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Điểm số (bằng số):</w:t>
      </w:r>
      <w:r>
        <w:t xml:space="preserve"> </w:t>
      </w:r>
      <w:r>
        <w:t xml:space="preserve">____ / 10</w:t>
      </w:r>
      <w:r>
        <w:t xml:space="preserve"> </w:t>
      </w:r>
      <w:r>
        <w:rPr>
          <w:b/>
          <w:bCs/>
        </w:rPr>
        <w:t xml:space="preserve">Điểm số (bằng chữ):</w:t>
      </w:r>
      <w:r>
        <w:t xml:space="preserve"> </w:t>
      </w:r>
      <w:r>
        <w:t xml:space="preserve">___________________</w:t>
      </w:r>
    </w:p>
    <w:p>
      <w:pPr>
        <w:pStyle w:val="CenteredItalic"/>
      </w:pPr>
      <w:r>
        <w:t xml:space="preserve">TP. Hồ Chí Minh, ngày … tháng … năm 2026</w:t>
      </w:r>
    </w:p>
    <w:p>
      <w:pPr>
        <w:pStyle w:val="CenteredItalic"/>
      </w:pPr>
      <w:r>
        <w:t xml:space="preserve">Giảng viên hướng dẫn</w:t>
      </w:r>
    </w:p>
    <w:p>
      <w:pPr>
        <w:pStyle w:val="CenteredItalic"/>
      </w:pPr>
      <w:r>
        <w:t xml:space="preserve">(Ký và ghi rõ họ tên)</w:t>
      </w:r>
    </w:p>
    <w:p>
      <w:pPr>
        <w:pStyle w:val="CenteredBold"/>
      </w:pPr>
      <w:r>
        <w:t xml:space="preserve">TS. BÙI THANH HÙNG</w:t>
      </w:r>
    </w:p>
    <w:p>
      <w:r>
        <w:br w:type="page"/>
      </w:r>
    </w:p>
    <w:bookmarkEnd w:id="33"/>
    <w:bookmarkStart w:id="34" w:name="tóm-tắt"/>
    <w:p>
      <w:pPr>
        <w:pStyle w:val="Heading1"/>
      </w:pPr>
      <w:r>
        <w:t xml:space="preserve">TÓM TẮT</w:t>
      </w:r>
    </w:p>
    <w:p>
      <w:pPr>
        <w:pStyle w:val="FirstParagraph"/>
      </w:pPr>
      <w:r>
        <w:t xml:space="preserve">Đồ án nghiên cứu bài toán</w:t>
      </w:r>
      <w:r>
        <w:t xml:space="preserve"> </w:t>
      </w:r>
      <w:r>
        <w:rPr>
          <w:b/>
          <w:bCs/>
        </w:rPr>
        <w:t xml:space="preserve">Legal Text Retrieval</w:t>
      </w:r>
      <w:r>
        <w:t xml:space="preserve"> </w:t>
      </w:r>
      <w:r>
        <w:t xml:space="preserve">cho tiếng Việt theo hướng kết hợp truy xuất ngữ nghĩa (semantic retrieval) với sinh câu trả lời tự nhiên (generation), tạo thành một hệ thống Retrieval-Augmented Generation (RAG) hoàn chỉnh. Thay vì chỉ phụ thuộc vào lexical matching truyền thống như BM25, hệ thống được đề xuất chuyển bài toán về dạng kết hợp</w:t>
      </w:r>
      <w:r>
        <w:t xml:space="preserve"> </w:t>
      </w:r>
      <w:r>
        <w:rPr>
          <w:b/>
          <w:bCs/>
        </w:rPr>
        <w:t xml:space="preserve">dense retrieval + sparse retrieval + cross-encoder reranking</w:t>
      </w:r>
      <w:r>
        <w:t xml:space="preserve">, sau đó sử dụng Large Language Model để sinh câu trả lời kèm trích dẫn điều luật.</w:t>
      </w:r>
    </w:p>
    <w:p>
      <w:pPr>
        <w:pStyle w:val="BodyText"/>
      </w:pPr>
      <w:r>
        <w:t xml:space="preserve">Pipeline được xây dựng theo ba giai đoạn. Ở giai đoạn offline, 61.425 điều luật từ bộ dữ liệu Zalo AI Challenge 2021 được tiền xử lý, chunking theo cấu trúc Điều / Khoản / Điểm đặc thù của luật Việt Nam, sau đó dedupe còn 40.266 chunks và lập chỉ mục BM25 bằng tokenizer pyvi. Ở giai đoạn fine-tune, bốn mô hình embedding đa ngôn ngữ gồm</w:t>
      </w:r>
      <w:r>
        <w:t xml:space="preserve"> </w:t>
      </w:r>
      <w:r>
        <w:rPr>
          <w:b/>
          <w:bCs/>
        </w:rPr>
        <w:t xml:space="preserve">BAAI/bge-m3</w:t>
      </w:r>
      <w:r>
        <w:t xml:space="preserve"> </w:t>
      </w:r>
      <w:r>
        <w:t xml:space="preserve">(560M tham số),</w:t>
      </w:r>
      <w:r>
        <w:t xml:space="preserve"> </w:t>
      </w:r>
      <w:r>
        <w:rPr>
          <w:b/>
          <w:bCs/>
        </w:rPr>
        <w:t xml:space="preserve">intfloat/multilingual-e5-base</w:t>
      </w:r>
      <w:r>
        <w:t xml:space="preserve"> </w:t>
      </w:r>
      <w:r>
        <w:t xml:space="preserve">(270M),</w:t>
      </w:r>
      <w:r>
        <w:t xml:space="preserve"> </w:t>
      </w:r>
      <w:r>
        <w:rPr>
          <w:b/>
          <w:bCs/>
        </w:rPr>
        <w:t xml:space="preserve">Alibaba-NLP/gte-multilingual-base</w:t>
      </w:r>
      <w:r>
        <w:t xml:space="preserve"> </w:t>
      </w:r>
      <w:r>
        <w:t xml:space="preserve">(305M) và</w:t>
      </w:r>
      <w:r>
        <w:t xml:space="preserve"> </w:t>
      </w:r>
      <w:r>
        <w:rPr>
          <w:b/>
          <w:bCs/>
        </w:rPr>
        <w:t xml:space="preserve">keepitreal/vietnamese-sbert</w:t>
      </w:r>
      <w:r>
        <w:t xml:space="preserve"> </w:t>
      </w:r>
      <w:r>
        <w:t xml:space="preserve">(66M) được fine-tune theo hai chiến lược lấy negative samples: in-batch negatives với</w:t>
      </w:r>
      <w:r>
        <w:t xml:space="preserve"> </w:t>
      </w:r>
      <w:r>
        <w:rPr>
          <w:rStyle w:val="VerbatimChar"/>
        </w:rPr>
        <w:t xml:space="preserve">MultipleNegativesRankingLoss</w:t>
      </w:r>
      <w:r>
        <w:t xml:space="preserve"> </w:t>
      </w:r>
      <w:r>
        <w:t xml:space="preserve">và hard negatives mining từ kết quả top-30 của BM25. Ở giai đoạn online, pipeline runtime gồm dense retrieval (ChromaDB) + BM25 + Reciprocal Rank Fusion + cross-encoder reranking (</w:t>
      </w:r>
      <w:r>
        <w:rPr>
          <w:rStyle w:val="VerbatimChar"/>
        </w:rPr>
        <w:t xml:space="preserve">bge-reranker-v2-m3</w:t>
      </w:r>
      <w:r>
        <w:t xml:space="preserve">), kế tiếp là LLM generation bằng Gemini 2.5 Flash qua OpenRouter với system prompt strict citation.</w:t>
      </w:r>
    </w:p>
    <w:p>
      <w:pPr>
        <w:pStyle w:val="BodyText"/>
      </w:pPr>
      <w:r>
        <w:t xml:space="preserve">Kết quả thực nghiệm cho thấy</w:t>
      </w:r>
      <w:r>
        <w:t xml:space="preserve"> </w:t>
      </w:r>
      <w:r>
        <w:rPr>
          <w:b/>
          <w:bCs/>
        </w:rPr>
        <w:t xml:space="preserve">BAAI/bge-m3 fine-tuned với hard negatives</w:t>
      </w:r>
      <w:r>
        <w:t xml:space="preserve"> </w:t>
      </w:r>
      <w:r>
        <w:t xml:space="preserve">đạt F2@10 = 0,3209, Recall@10 = 0,8985, MRR = 0,7444 — cao nhất trong 12 cấu hình so sánh và cải thiện 5,9% F2@10 so với baseline zero-shot. Đáng chú ý, mô hình</w:t>
      </w:r>
      <w:r>
        <w:t xml:space="preserve"> </w:t>
      </w:r>
      <w:r>
        <w:rPr>
          <w:rStyle w:val="VerbatimChar"/>
        </w:rPr>
        <w:t xml:space="preserve">vietnamese-sbert</w:t>
      </w:r>
      <w:r>
        <w:t xml:space="preserve"> </w:t>
      </w:r>
      <w:r>
        <w:t xml:space="preserve">mặc dù chỉ có 66M tham số nhưng đạt mức cải thiện 50,6% F2@10 sau fine-tune, minh chứng cho hiệu quả của domain-adaptive contrastive learning trên các mô hình nhỏ. Hệ thống đã được đóng gói thành web application với frontend Next.js 15 và backend FastAPI, triển khai production qua Cloudflare Tunnel tại địa chỉ</w:t>
      </w:r>
      <w:r>
        <w:t xml:space="preserve"> </w:t>
      </w:r>
      <w:r>
        <w:rPr>
          <w:rStyle w:val="VerbatimChar"/>
        </w:rPr>
        <w:t xml:space="preserve">nlp-rag.votrongnhon.cloud</w:t>
      </w:r>
      <w:r>
        <w:t xml:space="preserve">.</w:t>
      </w:r>
    </w:p>
    <w:p>
      <w:pPr>
        <w:pStyle w:val="BodyText"/>
      </w:pPr>
      <w:r>
        <w:rPr>
          <w:b/>
          <w:bCs/>
        </w:rPr>
        <w:t xml:space="preserve">Từ khóa</w:t>
      </w:r>
      <w:r>
        <w:t xml:space="preserve">: Retrieval-Augmented Generation, Sentence Embedding, Contrastive Learning, Hard Negatives Mining, BM25, Cross-encoder Reranker, Legal Text Retrieval, Vietnamese NLP.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Nội dung</w:t>
            </w:r>
          </w:p>
        </w:tc>
      </w:tr>
      <w:tr>
        <w:tc>
          <w:tcPr/>
          <w:p>
            <w:pPr>
              <w:pStyle w:val="Compact"/>
            </w:pPr>
            <w:r>
              <w:t xml:space="preserve">Bài toán</w:t>
            </w:r>
          </w:p>
        </w:tc>
        <w:tc>
          <w:tcPr/>
          <w:p>
            <w:pPr>
              <w:pStyle w:val="Compact"/>
            </w:pPr>
            <w:r>
              <w:t xml:space="preserve">Legal Text Retrieval + Retrieval-Augmented Generation</w:t>
            </w:r>
          </w:p>
        </w:tc>
      </w:tr>
      <w:tr>
        <w:tc>
          <w:tcPr/>
          <w:p>
            <w:pPr>
              <w:pStyle w:val="Compact"/>
            </w:pPr>
            <w:r>
              <w:t xml:space="preserve">Dữ liệu</w:t>
            </w:r>
          </w:p>
        </w:tc>
        <w:tc>
          <w:tcPr/>
          <w:p>
            <w:pPr>
              <w:pStyle w:val="Compact"/>
            </w:pPr>
            <w:r>
              <w:t xml:space="preserve">Zalo AI Challenge 2021 (61.425 điều luật, 3.298 cặp Q&amp;A)</w:t>
            </w:r>
          </w:p>
        </w:tc>
      </w:tr>
      <w:tr>
        <w:tc>
          <w:tcPr/>
          <w:p>
            <w:pPr>
              <w:pStyle w:val="Compact"/>
            </w:pPr>
            <w:r>
              <w:t xml:space="preserve">Biểu diễn câu</w:t>
            </w:r>
          </w:p>
        </w:tc>
        <w:tc>
          <w:tcPr/>
          <w:p>
            <w:pPr>
              <w:pStyle w:val="Compact"/>
            </w:pPr>
            <w:r>
              <w:t xml:space="preserve">bge-m3, multilingual-e5-base, gte-multilingual-base, vietnamese-sbert</w:t>
            </w:r>
          </w:p>
        </w:tc>
      </w:tr>
      <w:tr>
        <w:tc>
          <w:tcPr/>
          <w:p>
            <w:pPr>
              <w:pStyle w:val="Compact"/>
            </w:pPr>
            <w:r>
              <w:t xml:space="preserve">Truy xuất</w:t>
            </w:r>
          </w:p>
        </w:tc>
        <w:tc>
          <w:tcPr/>
          <w:p>
            <w:pPr>
              <w:pStyle w:val="Compact"/>
            </w:pPr>
            <w:r>
              <w:t xml:space="preserve">Hybrid (Dense + BM25 + RRF + Cross-encoder reranking)</w:t>
            </w:r>
          </w:p>
        </w:tc>
      </w:tr>
      <w:tr>
        <w:tc>
          <w:tcPr/>
          <w:p>
            <w:pPr>
              <w:pStyle w:val="Compact"/>
            </w:pPr>
            <w:r>
              <w:t xml:space="preserve">Fine-tune</w:t>
            </w:r>
          </w:p>
        </w:tc>
        <w:tc>
          <w:tcPr/>
          <w:p>
            <w:pPr>
              <w:pStyle w:val="Compact"/>
            </w:pPr>
            <w:r>
              <w:t xml:space="preserve">In-batch negatives + Hard negatives mining (BM25 top-30)</w:t>
            </w:r>
          </w:p>
        </w:tc>
      </w:tr>
      <w:tr>
        <w:tc>
          <w:tcPr/>
          <w:p>
            <w:pPr>
              <w:pStyle w:val="Compact"/>
            </w:pPr>
            <w:r>
              <w:t xml:space="preserve">Sinh câu trả lời</w:t>
            </w:r>
          </w:p>
        </w:tc>
        <w:tc>
          <w:tcPr/>
          <w:p>
            <w:pPr>
              <w:pStyle w:val="Compact"/>
            </w:pPr>
            <w:r>
              <w:t xml:space="preserve">Gemini 2.5 Flash qua OpenRouter API</w:t>
            </w:r>
          </w:p>
        </w:tc>
      </w:tr>
      <w:tr>
        <w:tc>
          <w:tcPr/>
          <w:p>
            <w:pPr>
              <w:pStyle w:val="Compact"/>
            </w:pPr>
            <w:r>
              <w:t xml:space="preserve">Đánh giá</w:t>
            </w:r>
          </w:p>
        </w:tc>
        <w:tc>
          <w:tcPr/>
          <w:p>
            <w:pPr>
              <w:pStyle w:val="Compact"/>
            </w:pPr>
            <w:r>
              <w:t xml:space="preserve">F2@k, Recall@k, Precision@k, MRR, nDCG@k với k ∈ {1, 5, 10}</w:t>
            </w:r>
          </w:p>
        </w:tc>
      </w:tr>
      <w:tr>
        <w:tc>
          <w:tcPr/>
          <w:p>
            <w:pPr>
              <w:pStyle w:val="Compact"/>
            </w:pPr>
            <w:r>
              <w:t xml:space="preserve">Triển khai</w:t>
            </w:r>
          </w:p>
        </w:tc>
        <w:tc>
          <w:tcPr/>
          <w:p>
            <w:pPr>
              <w:pStyle w:val="Compact"/>
            </w:pPr>
            <w:r>
              <w:t xml:space="preserve">Docker Compose + Cloudflare Tunnel + Next.js 15 frontend</w:t>
            </w:r>
          </w:p>
        </w:tc>
      </w:tr>
    </w:tbl>
    <w:p>
      <w:pPr>
        <w:pStyle w:val="BodyText"/>
      </w:pPr>
      <w:r>
        <w:rPr>
          <w:b/>
          <w:bCs/>
        </w:rPr>
        <w:t xml:space="preserve">Bảng 1. Tóm tắt phạm vi đồ án</w:t>
      </w:r>
    </w:p>
    <w:p>
      <w:r>
        <w:br w:type="page"/>
      </w:r>
    </w:p>
    <w:bookmarkEnd w:id="34"/>
    <w:bookmarkStart w:id="35" w:name="mục-lục"/>
    <w:p>
      <w:pPr>
        <w:pStyle w:val="Heading1"/>
      </w:pPr>
      <w:r>
        <w:t xml:space="preserve">MỤC LỤC</w:t>
      </w:r>
    </w:p>
    <w:p>
      <w:pPr>
        <w:pStyle w:val="Compact"/>
        <w:numPr>
          <w:ilvl w:val="0"/>
          <w:numId w:val="1001"/>
        </w:numPr>
      </w:pPr>
      <w:r>
        <w:t xml:space="preserve">LỜI CẢM ƠN</w:t>
      </w:r>
    </w:p>
    <w:p>
      <w:pPr>
        <w:pStyle w:val="Compact"/>
        <w:numPr>
          <w:ilvl w:val="0"/>
          <w:numId w:val="1001"/>
        </w:numPr>
      </w:pPr>
      <w:r>
        <w:t xml:space="preserve">ĐỒ ÁN ĐƯỢC HOÀN THÀNH</w:t>
      </w:r>
    </w:p>
    <w:p>
      <w:pPr>
        <w:pStyle w:val="Compact"/>
        <w:numPr>
          <w:ilvl w:val="0"/>
          <w:numId w:val="1001"/>
        </w:numPr>
      </w:pPr>
      <w:r>
        <w:t xml:space="preserve">PHẦN ĐÁNH GIÁ CỦA GIẢNG VIÊN</w:t>
      </w:r>
    </w:p>
    <w:p>
      <w:pPr>
        <w:pStyle w:val="Compact"/>
        <w:numPr>
          <w:ilvl w:val="0"/>
          <w:numId w:val="1001"/>
        </w:numPr>
      </w:pPr>
      <w:r>
        <w:t xml:space="preserve">TÓM TẮT</w:t>
      </w:r>
    </w:p>
    <w:p>
      <w:pPr>
        <w:pStyle w:val="Compact"/>
        <w:numPr>
          <w:ilvl w:val="0"/>
          <w:numId w:val="1001"/>
        </w:numPr>
      </w:pPr>
      <w:r>
        <w:t xml:space="preserve">MỤC LỤC</w:t>
      </w:r>
    </w:p>
    <w:p>
      <w:pPr>
        <w:pStyle w:val="Compact"/>
        <w:numPr>
          <w:ilvl w:val="0"/>
          <w:numId w:val="1001"/>
        </w:numPr>
      </w:pPr>
      <w:r>
        <w:t xml:space="preserve">DANH MỤC CHỮ VIẾT TẮT</w:t>
      </w:r>
    </w:p>
    <w:p>
      <w:pPr>
        <w:pStyle w:val="Compact"/>
        <w:numPr>
          <w:ilvl w:val="0"/>
          <w:numId w:val="1001"/>
        </w:numPr>
      </w:pPr>
      <w:r>
        <w:t xml:space="preserve">DANH MỤC HÌNH VẼ</w:t>
      </w:r>
    </w:p>
    <w:p>
      <w:pPr>
        <w:pStyle w:val="Compact"/>
        <w:numPr>
          <w:ilvl w:val="0"/>
          <w:numId w:val="1001"/>
        </w:numPr>
      </w:pPr>
      <w:r>
        <w:t xml:space="preserve">DANH MỤC BẢNG BIỂU</w:t>
      </w:r>
    </w:p>
    <w:p>
      <w:pPr>
        <w:pStyle w:val="Compact"/>
        <w:numPr>
          <w:ilvl w:val="0"/>
          <w:numId w:val="1001"/>
        </w:numPr>
      </w:pPr>
      <w:r>
        <w:rPr>
          <w:b/>
          <w:bCs/>
        </w:rPr>
        <w:t xml:space="preserve">CHƯƠNG 1 — GIỚI THIỆU VỀ BÀI TOÁN</w:t>
      </w:r>
    </w:p>
    <w:p>
      <w:pPr>
        <w:pStyle w:val="Compact"/>
        <w:numPr>
          <w:ilvl w:val="1"/>
          <w:numId w:val="1002"/>
        </w:numPr>
      </w:pPr>
      <w:r>
        <w:t xml:space="preserve">1.1 Giới thiệu đề tài</w:t>
      </w:r>
    </w:p>
    <w:p>
      <w:pPr>
        <w:pStyle w:val="Compact"/>
        <w:numPr>
          <w:ilvl w:val="1"/>
          <w:numId w:val="1002"/>
        </w:numPr>
      </w:pPr>
      <w:r>
        <w:t xml:space="preserve">1.2 Ý nghĩa của bài toán</w:t>
      </w:r>
    </w:p>
    <w:p>
      <w:pPr>
        <w:pStyle w:val="Compact"/>
        <w:numPr>
          <w:ilvl w:val="1"/>
          <w:numId w:val="1002"/>
        </w:numPr>
      </w:pPr>
      <w:r>
        <w:t xml:space="preserve">1.3 Mục tiêu của đồ án</w:t>
      </w:r>
    </w:p>
    <w:p>
      <w:pPr>
        <w:pStyle w:val="Compact"/>
        <w:numPr>
          <w:ilvl w:val="1"/>
          <w:numId w:val="1002"/>
        </w:numPr>
      </w:pPr>
      <w:r>
        <w:t xml:space="preserve">1.4 Phạm vi và giả định</w:t>
      </w:r>
    </w:p>
    <w:p>
      <w:pPr>
        <w:pStyle w:val="Compact"/>
        <w:numPr>
          <w:ilvl w:val="1"/>
          <w:numId w:val="1002"/>
        </w:numPr>
      </w:pPr>
      <w:r>
        <w:t xml:space="preserve">1.5 Đóng góp chính</w:t>
      </w:r>
    </w:p>
    <w:p>
      <w:pPr>
        <w:pStyle w:val="Compact"/>
        <w:numPr>
          <w:ilvl w:val="0"/>
          <w:numId w:val="1001"/>
        </w:numPr>
      </w:pPr>
      <w:r>
        <w:rPr>
          <w:b/>
          <w:bCs/>
        </w:rPr>
        <w:t xml:space="preserve">CHƯƠNG 2 — PHÂN TÍCH YÊU CẦU VÀ CƠ SỞ LÝ THUYẾT</w:t>
      </w:r>
    </w:p>
    <w:p>
      <w:pPr>
        <w:pStyle w:val="Compact"/>
        <w:numPr>
          <w:ilvl w:val="1"/>
          <w:numId w:val="1003"/>
        </w:numPr>
      </w:pPr>
      <w:r>
        <w:t xml:space="preserve">2.1 Định nghĩa bài toán</w:t>
      </w:r>
    </w:p>
    <w:p>
      <w:pPr>
        <w:pStyle w:val="Compact"/>
        <w:numPr>
          <w:ilvl w:val="1"/>
          <w:numId w:val="1003"/>
        </w:numPr>
      </w:pPr>
      <w:r>
        <w:t xml:space="preserve">2.2 Yêu cầu của bài toán</w:t>
      </w:r>
    </w:p>
    <w:p>
      <w:pPr>
        <w:pStyle w:val="Compact"/>
        <w:numPr>
          <w:ilvl w:val="1"/>
          <w:numId w:val="1003"/>
        </w:numPr>
      </w:pPr>
      <w:r>
        <w:t xml:space="preserve">2.3 Bộ dữ liệu Zalo AI Challenge 2021</w:t>
      </w:r>
    </w:p>
    <w:p>
      <w:pPr>
        <w:pStyle w:val="Compact"/>
        <w:numPr>
          <w:ilvl w:val="1"/>
          <w:numId w:val="1003"/>
        </w:numPr>
      </w:pPr>
      <w:r>
        <w:t xml:space="preserve">2.4 Sentence Embedding và các kiến trúc multilingual</w:t>
      </w:r>
    </w:p>
    <w:p>
      <w:pPr>
        <w:pStyle w:val="Compact"/>
        <w:numPr>
          <w:ilvl w:val="1"/>
          <w:numId w:val="1003"/>
        </w:numPr>
      </w:pPr>
      <w:r>
        <w:t xml:space="preserve">2.5 BM25 và tokenization tiếng Việt</w:t>
      </w:r>
    </w:p>
    <w:p>
      <w:pPr>
        <w:pStyle w:val="Compact"/>
        <w:numPr>
          <w:ilvl w:val="1"/>
          <w:numId w:val="1003"/>
        </w:numPr>
      </w:pPr>
      <w:r>
        <w:t xml:space="preserve">2.6 Cross-encoder reranker và pattern 2-stage retrieval</w:t>
      </w:r>
    </w:p>
    <w:p>
      <w:pPr>
        <w:pStyle w:val="Compact"/>
        <w:numPr>
          <w:ilvl w:val="1"/>
          <w:numId w:val="1003"/>
        </w:numPr>
      </w:pPr>
      <w:r>
        <w:t xml:space="preserve">2.7 Reciprocal Rank Fusion</w:t>
      </w:r>
    </w:p>
    <w:p>
      <w:pPr>
        <w:pStyle w:val="Compact"/>
        <w:numPr>
          <w:ilvl w:val="1"/>
          <w:numId w:val="1003"/>
        </w:numPr>
      </w:pPr>
      <w:r>
        <w:t xml:space="preserve">2.8 Contrastive learning và</w:t>
      </w:r>
      <w:r>
        <w:t xml:space="preserve"> </w:t>
      </w:r>
      <w:r>
        <w:rPr>
          <w:rStyle w:val="VerbatimChar"/>
        </w:rPr>
        <w:t xml:space="preserve">MultipleNegativesRankingLoss</w:t>
      </w:r>
    </w:p>
    <w:p>
      <w:pPr>
        <w:pStyle w:val="Compact"/>
        <w:numPr>
          <w:ilvl w:val="1"/>
          <w:numId w:val="1003"/>
        </w:numPr>
      </w:pPr>
      <w:r>
        <w:t xml:space="preserve">2.9 Hard negatives mining</w:t>
      </w:r>
    </w:p>
    <w:p>
      <w:pPr>
        <w:pStyle w:val="Compact"/>
        <w:numPr>
          <w:ilvl w:val="1"/>
          <w:numId w:val="1003"/>
        </w:numPr>
      </w:pPr>
      <w:r>
        <w:t xml:space="preserve">2.10 Các độ đo đánh giá</w:t>
      </w:r>
    </w:p>
    <w:p>
      <w:pPr>
        <w:pStyle w:val="Compact"/>
        <w:numPr>
          <w:ilvl w:val="0"/>
          <w:numId w:val="1001"/>
        </w:numPr>
      </w:pPr>
      <w:r>
        <w:rPr>
          <w:b/>
          <w:bCs/>
        </w:rPr>
        <w:t xml:space="preserve">CHƯƠNG 3 — PHƯƠNG PHÁP ĐỀ XUẤT</w:t>
      </w:r>
    </w:p>
    <w:p>
      <w:pPr>
        <w:pStyle w:val="Compact"/>
        <w:numPr>
          <w:ilvl w:val="1"/>
          <w:numId w:val="1004"/>
        </w:numPr>
      </w:pPr>
      <w:r>
        <w:t xml:space="preserve">3.1 Kiến trúc tổng quát</w:t>
      </w:r>
    </w:p>
    <w:p>
      <w:pPr>
        <w:pStyle w:val="Compact"/>
        <w:numPr>
          <w:ilvl w:val="1"/>
          <w:numId w:val="1004"/>
        </w:numPr>
      </w:pPr>
      <w:r>
        <w:t xml:space="preserve">3.2 Tiền xử lý dữ liệu</w:t>
      </w:r>
    </w:p>
    <w:p>
      <w:pPr>
        <w:pStyle w:val="Compact"/>
        <w:numPr>
          <w:ilvl w:val="1"/>
          <w:numId w:val="1004"/>
        </w:numPr>
      </w:pPr>
      <w:r>
        <w:t xml:space="preserve">3.3 Chunking văn bản pháp luật</w:t>
      </w:r>
    </w:p>
    <w:p>
      <w:pPr>
        <w:pStyle w:val="Compact"/>
        <w:numPr>
          <w:ilvl w:val="1"/>
          <w:numId w:val="1004"/>
        </w:numPr>
      </w:pPr>
      <w:r>
        <w:t xml:space="preserve">3.4 Quy trình fine-tune</w:t>
      </w:r>
    </w:p>
    <w:p>
      <w:pPr>
        <w:pStyle w:val="Compact"/>
        <w:numPr>
          <w:ilvl w:val="1"/>
          <w:numId w:val="1004"/>
        </w:numPr>
      </w:pPr>
      <w:r>
        <w:t xml:space="preserve">3.5 Hybrid retrieval pipeline</w:t>
      </w:r>
    </w:p>
    <w:p>
      <w:pPr>
        <w:pStyle w:val="Compact"/>
        <w:numPr>
          <w:ilvl w:val="1"/>
          <w:numId w:val="1004"/>
        </w:numPr>
      </w:pPr>
      <w:r>
        <w:t xml:space="preserve">3.6 RAG generation và multi-turn dialog</w:t>
      </w:r>
    </w:p>
    <w:p>
      <w:pPr>
        <w:pStyle w:val="Compact"/>
        <w:numPr>
          <w:ilvl w:val="1"/>
          <w:numId w:val="1004"/>
        </w:numPr>
      </w:pPr>
      <w:r>
        <w:t xml:space="preserve">3.7 Intent classifier và soft refusal</w:t>
      </w:r>
    </w:p>
    <w:p>
      <w:pPr>
        <w:pStyle w:val="Compact"/>
        <w:numPr>
          <w:ilvl w:val="1"/>
          <w:numId w:val="1004"/>
        </w:numPr>
      </w:pPr>
      <w:r>
        <w:t xml:space="preserve">3.8 Triển khai web application</w:t>
      </w:r>
    </w:p>
    <w:p>
      <w:pPr>
        <w:pStyle w:val="Compact"/>
        <w:numPr>
          <w:ilvl w:val="0"/>
          <w:numId w:val="1001"/>
        </w:numPr>
      </w:pPr>
      <w:r>
        <w:rPr>
          <w:b/>
          <w:bCs/>
        </w:rPr>
        <w:t xml:space="preserve">CHƯƠNG 4 — THỰC NGHIỆM VÀ ĐÁNH GIÁ</w:t>
      </w:r>
    </w:p>
    <w:p>
      <w:pPr>
        <w:pStyle w:val="Compact"/>
        <w:numPr>
          <w:ilvl w:val="1"/>
          <w:numId w:val="1005"/>
        </w:numPr>
      </w:pPr>
      <w:r>
        <w:t xml:space="preserve">4.1 Thiết lập thực nghiệm</w:t>
      </w:r>
    </w:p>
    <w:p>
      <w:pPr>
        <w:pStyle w:val="Compact"/>
        <w:numPr>
          <w:ilvl w:val="1"/>
          <w:numId w:val="1005"/>
        </w:numPr>
      </w:pPr>
      <w:r>
        <w:t xml:space="preserve">4.2 Kết quả baseline zero-shot</w:t>
      </w:r>
    </w:p>
    <w:p>
      <w:pPr>
        <w:pStyle w:val="Compact"/>
        <w:numPr>
          <w:ilvl w:val="1"/>
          <w:numId w:val="1005"/>
        </w:numPr>
      </w:pPr>
      <w:r>
        <w:t xml:space="preserve">4.3 Kết quả fine-tune in-batch negatives</w:t>
      </w:r>
    </w:p>
    <w:p>
      <w:pPr>
        <w:pStyle w:val="Compact"/>
        <w:numPr>
          <w:ilvl w:val="1"/>
          <w:numId w:val="1005"/>
        </w:numPr>
      </w:pPr>
      <w:r>
        <w:t xml:space="preserve">4.4 Kết quả fine-tune hard negatives</w:t>
      </w:r>
    </w:p>
    <w:p>
      <w:pPr>
        <w:pStyle w:val="Compact"/>
        <w:numPr>
          <w:ilvl w:val="1"/>
          <w:numId w:val="1005"/>
        </w:numPr>
      </w:pPr>
      <w:r>
        <w:t xml:space="preserve">4.5 Tổng hợp toàn bộ kết quả</w:t>
      </w:r>
    </w:p>
    <w:p>
      <w:pPr>
        <w:pStyle w:val="Compact"/>
        <w:numPr>
          <w:ilvl w:val="1"/>
          <w:numId w:val="1005"/>
        </w:numPr>
      </w:pPr>
      <w:r>
        <w:t xml:space="preserve">4.6 Phân tích convergence theo epoch</w:t>
      </w:r>
    </w:p>
    <w:p>
      <w:pPr>
        <w:pStyle w:val="Compact"/>
        <w:numPr>
          <w:ilvl w:val="1"/>
          <w:numId w:val="1005"/>
        </w:numPr>
      </w:pPr>
      <w:r>
        <w:t xml:space="preserve">4.7 Trade-off giữa kích thước mô hình và chất lượng</w:t>
      </w:r>
    </w:p>
    <w:p>
      <w:pPr>
        <w:pStyle w:val="Compact"/>
        <w:numPr>
          <w:ilvl w:val="1"/>
          <w:numId w:val="1005"/>
        </w:numPr>
      </w:pPr>
      <w:r>
        <w:t xml:space="preserve">4.8 Đánh giá độ trễ trong production</w:t>
      </w:r>
    </w:p>
    <w:p>
      <w:pPr>
        <w:pStyle w:val="Compact"/>
        <w:numPr>
          <w:ilvl w:val="1"/>
          <w:numId w:val="1005"/>
        </w:numPr>
      </w:pPr>
      <w:r>
        <w:t xml:space="preserve">4.9 Phân tích các trường hợp lỗi</w:t>
      </w:r>
    </w:p>
    <w:p>
      <w:pPr>
        <w:pStyle w:val="Compact"/>
        <w:numPr>
          <w:ilvl w:val="1"/>
          <w:numId w:val="1005"/>
        </w:numPr>
      </w:pPr>
      <w:r>
        <w:t xml:space="preserve">4.10 Demo web</w:t>
      </w:r>
    </w:p>
    <w:p>
      <w:pPr>
        <w:pStyle w:val="Compact"/>
        <w:numPr>
          <w:ilvl w:val="0"/>
          <w:numId w:val="1001"/>
        </w:numPr>
      </w:pPr>
      <w:r>
        <w:rPr>
          <w:b/>
          <w:bCs/>
        </w:rPr>
        <w:t xml:space="preserve">CHƯƠNG 5 — KẾT LUẬN</w:t>
      </w:r>
    </w:p>
    <w:p>
      <w:pPr>
        <w:pStyle w:val="Compact"/>
        <w:numPr>
          <w:ilvl w:val="1"/>
          <w:numId w:val="1006"/>
        </w:numPr>
      </w:pPr>
      <w:r>
        <w:t xml:space="preserve">5.1 Kết luận</w:t>
      </w:r>
    </w:p>
    <w:p>
      <w:pPr>
        <w:pStyle w:val="Compact"/>
        <w:numPr>
          <w:ilvl w:val="1"/>
          <w:numId w:val="1006"/>
        </w:numPr>
      </w:pPr>
      <w:r>
        <w:t xml:space="preserve">5.2 Hạn chế</w:t>
      </w:r>
    </w:p>
    <w:p>
      <w:pPr>
        <w:pStyle w:val="Compact"/>
        <w:numPr>
          <w:ilvl w:val="1"/>
          <w:numId w:val="1006"/>
        </w:numPr>
      </w:pPr>
      <w:r>
        <w:t xml:space="preserve">5.3 Hướng phát triển</w:t>
      </w:r>
    </w:p>
    <w:p>
      <w:pPr>
        <w:pStyle w:val="Compact"/>
        <w:numPr>
          <w:ilvl w:val="0"/>
          <w:numId w:val="1001"/>
        </w:numPr>
      </w:pPr>
      <w:r>
        <w:t xml:space="preserve">TÀI LIỆU THAM KHẢO</w:t>
      </w:r>
    </w:p>
    <w:p>
      <w:pPr>
        <w:pStyle w:val="Compact"/>
        <w:numPr>
          <w:ilvl w:val="0"/>
          <w:numId w:val="1001"/>
        </w:numPr>
      </w:pPr>
      <w:r>
        <w:t xml:space="preserve">PHỤ LỤC</w:t>
      </w:r>
    </w:p>
    <w:p>
      <w:pPr>
        <w:pStyle w:val="Compact"/>
        <w:numPr>
          <w:ilvl w:val="0"/>
          <w:numId w:val="1001"/>
        </w:numPr>
      </w:pPr>
      <w:r>
        <w:t xml:space="preserve">TỰ ĐÁNH GIÁ BÀI LÀM</w:t>
      </w:r>
    </w:p>
    <w:p>
      <w:r>
        <w:br w:type="page"/>
      </w:r>
    </w:p>
    <w:bookmarkEnd w:id="35"/>
    <w:bookmarkStart w:id="36" w:name="danh-mục-chữ-viết-tắt"/>
    <w:p>
      <w:pPr>
        <w:pStyle w:val="Heading1"/>
      </w:pPr>
      <w:r>
        <w:t xml:space="preserve">DANH MỤC CHỮ VIẾT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Viết tắt</w:t>
            </w:r>
          </w:p>
        </w:tc>
        <w:tc>
          <w:tcPr/>
          <w:p>
            <w:pPr>
              <w:pStyle w:val="Compact"/>
            </w:pPr>
            <w:r>
              <w:t xml:space="preserve">Ý nghĩa</w:t>
            </w:r>
          </w:p>
        </w:tc>
      </w:tr>
      <w:tr>
        <w:tc>
          <w:tcPr/>
          <w:p>
            <w:pPr>
              <w:pStyle w:val="Compact"/>
            </w:pPr>
            <w:r>
              <w:t xml:space="preserve">AI</w:t>
            </w:r>
          </w:p>
        </w:tc>
        <w:tc>
          <w:tcPr/>
          <w:p>
            <w:pPr>
              <w:pStyle w:val="Compact"/>
            </w:pPr>
            <w:r>
              <w:t xml:space="preserve">Artificial Intelligence — Trí tuệ nhân tạo</w:t>
            </w:r>
          </w:p>
        </w:tc>
      </w:tr>
      <w:tr>
        <w:tc>
          <w:tcPr/>
          <w:p>
            <w:pPr>
              <w:pStyle w:val="Compact"/>
            </w:pPr>
            <w:r>
              <w:t xml:space="preserve">NLP</w:t>
            </w:r>
          </w:p>
        </w:tc>
        <w:tc>
          <w:tcPr/>
          <w:p>
            <w:pPr>
              <w:pStyle w:val="Compact"/>
            </w:pPr>
            <w:r>
              <w:t xml:space="preserve">Natural Language Processing — Xử lý ngôn ngữ tự nhiên</w:t>
            </w:r>
          </w:p>
        </w:tc>
      </w:tr>
      <w:tr>
        <w:tc>
          <w:tcPr/>
          <w:p>
            <w:pPr>
              <w:pStyle w:val="Compact"/>
            </w:pPr>
            <w:r>
              <w:t xml:space="preserve">LLM</w:t>
            </w:r>
          </w:p>
        </w:tc>
        <w:tc>
          <w:tcPr/>
          <w:p>
            <w:pPr>
              <w:pStyle w:val="Compact"/>
            </w:pPr>
            <w:r>
              <w:t xml:space="preserve">Large Language Model — Mô hình ngôn ngữ lớn</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QA</w:t>
            </w:r>
          </w:p>
        </w:tc>
        <w:tc>
          <w:tcPr/>
          <w:p>
            <w:pPr>
              <w:pStyle w:val="Compact"/>
            </w:pPr>
            <w:r>
              <w:t xml:space="preserve">Question Answering — Hỏi đáp tự động</w:t>
            </w:r>
          </w:p>
        </w:tc>
      </w:tr>
      <w:tr>
        <w:tc>
          <w:tcPr/>
          <w:p>
            <w:pPr>
              <w:pStyle w:val="Compact"/>
            </w:pPr>
            <w:r>
              <w:t xml:space="preserve">IR</w:t>
            </w:r>
          </w:p>
        </w:tc>
        <w:tc>
          <w:tcPr/>
          <w:p>
            <w:pPr>
              <w:pStyle w:val="Compact"/>
            </w:pPr>
            <w:r>
              <w:t xml:space="preserve">Information Retrieval — Truy xuất thông tin</w:t>
            </w:r>
          </w:p>
        </w:tc>
      </w:tr>
      <w:tr>
        <w:tc>
          <w:tcPr/>
          <w:p>
            <w:pPr>
              <w:pStyle w:val="Compact"/>
            </w:pPr>
            <w:r>
              <w:t xml:space="preserve">BM25</w:t>
            </w:r>
          </w:p>
        </w:tc>
        <w:tc>
          <w:tcPr/>
          <w:p>
            <w:pPr>
              <w:pStyle w:val="Compact"/>
            </w:pPr>
            <w:r>
              <w:t xml:space="preserve">Best Matching 25 retrieval function</w:t>
            </w:r>
          </w:p>
        </w:tc>
      </w:tr>
      <w:tr>
        <w:tc>
          <w:tcPr/>
          <w:p>
            <w:pPr>
              <w:pStyle w:val="Compact"/>
            </w:pPr>
            <w:r>
              <w:t xml:space="preserve">TF-IDF</w:t>
            </w:r>
          </w:p>
        </w:tc>
        <w:tc>
          <w:tcPr/>
          <w:p>
            <w:pPr>
              <w:pStyle w:val="Compact"/>
            </w:pPr>
            <w:r>
              <w:t xml:space="preserve">Term Frequency — Inverse Document Frequency</w:t>
            </w:r>
          </w:p>
        </w:tc>
      </w:tr>
      <w:tr>
        <w:tc>
          <w:tcPr/>
          <w:p>
            <w:pPr>
              <w:pStyle w:val="Compact"/>
            </w:pPr>
            <w:r>
              <w:t xml:space="preserve">SBERT</w:t>
            </w:r>
          </w:p>
        </w:tc>
        <w:tc>
          <w:tcPr/>
          <w:p>
            <w:pPr>
              <w:pStyle w:val="Compact"/>
            </w:pPr>
            <w:r>
              <w:t xml:space="preserve">Sentence-BERT</w:t>
            </w:r>
          </w:p>
        </w:tc>
      </w:tr>
      <w:tr>
        <w:tc>
          <w:tcPr/>
          <w:p>
            <w:pPr>
              <w:pStyle w:val="Compact"/>
            </w:pPr>
            <w:r>
              <w:t xml:space="preserve">BGE</w:t>
            </w:r>
          </w:p>
        </w:tc>
        <w:tc>
          <w:tcPr/>
          <w:p>
            <w:pPr>
              <w:pStyle w:val="Compact"/>
            </w:pPr>
            <w:r>
              <w:t xml:space="preserve">BAAI General Embedding</w:t>
            </w:r>
          </w:p>
        </w:tc>
      </w:tr>
      <w:tr>
        <w:tc>
          <w:tcPr/>
          <w:p>
            <w:pPr>
              <w:pStyle w:val="Compact"/>
            </w:pPr>
            <w:r>
              <w:t xml:space="preserve">MNRL</w:t>
            </w:r>
          </w:p>
        </w:tc>
        <w:tc>
          <w:tcPr/>
          <w:p>
            <w:pPr>
              <w:pStyle w:val="Compact"/>
            </w:pPr>
            <w:r>
              <w:t xml:space="preserve">MultipleNegativesRankingLoss</w:t>
            </w:r>
          </w:p>
        </w:tc>
      </w:tr>
      <w:tr>
        <w:tc>
          <w:tcPr/>
          <w:p>
            <w:pPr>
              <w:pStyle w:val="Compact"/>
            </w:pPr>
            <w:r>
              <w:t xml:space="preserve">RRF</w:t>
            </w:r>
          </w:p>
        </w:tc>
        <w:tc>
          <w:tcPr/>
          <w:p>
            <w:pPr>
              <w:pStyle w:val="Compact"/>
            </w:pPr>
            <w:r>
              <w:t xml:space="preserve">Reciprocal Rank Fusion</w:t>
            </w:r>
          </w:p>
        </w:tc>
      </w:tr>
      <w:tr>
        <w:tc>
          <w:tcPr/>
          <w:p>
            <w:pPr>
              <w:pStyle w:val="Compact"/>
            </w:pPr>
            <w:r>
              <w:t xml:space="preserve">HNSW</w:t>
            </w:r>
          </w:p>
        </w:tc>
        <w:tc>
          <w:tcPr/>
          <w:p>
            <w:pPr>
              <w:pStyle w:val="Compact"/>
            </w:pPr>
            <w:r>
              <w:t xml:space="preserve">Hierarchical Navigable Small World</w:t>
            </w:r>
          </w:p>
        </w:tc>
      </w:tr>
      <w:tr>
        <w:tc>
          <w:tcPr/>
          <w:p>
            <w:pPr>
              <w:pStyle w:val="Compact"/>
            </w:pPr>
            <w:r>
              <w:t xml:space="preserve">SSE</w:t>
            </w:r>
          </w:p>
        </w:tc>
        <w:tc>
          <w:tcPr/>
          <w:p>
            <w:pPr>
              <w:pStyle w:val="Compact"/>
            </w:pPr>
            <w:r>
              <w:t xml:space="preserve">Server-Sent Events</w:t>
            </w:r>
          </w:p>
        </w:tc>
      </w:tr>
      <w:tr>
        <w:tc>
          <w:tcPr/>
          <w:p>
            <w:pPr>
              <w:pStyle w:val="Compact"/>
            </w:pPr>
            <w:r>
              <w:t xml:space="preserve">AMP</w:t>
            </w:r>
          </w:p>
        </w:tc>
        <w:tc>
          <w:tcPr/>
          <w:p>
            <w:pPr>
              <w:pStyle w:val="Compact"/>
            </w:pPr>
            <w:r>
              <w:t xml:space="preserve">Automatic Mixed Precision (fp16)</w:t>
            </w:r>
          </w:p>
        </w:tc>
      </w:tr>
      <w:tr>
        <w:tc>
          <w:tcPr/>
          <w:p>
            <w:pPr>
              <w:pStyle w:val="Compact"/>
            </w:pPr>
            <w:r>
              <w:t xml:space="preserve">F2</w:t>
            </w:r>
          </w:p>
        </w:tc>
        <w:tc>
          <w:tcPr/>
          <w:p>
            <w:pPr>
              <w:pStyle w:val="Compact"/>
            </w:pPr>
            <w:r>
              <w:t xml:space="preserve">F-beta score với β = 2 (recall-weighted)</w:t>
            </w:r>
          </w:p>
        </w:tc>
      </w:tr>
      <w:tr>
        <w:tc>
          <w:tcPr/>
          <w:p>
            <w:pPr>
              <w:pStyle w:val="Compact"/>
            </w:pPr>
            <w:r>
              <w:t xml:space="preserve">MRR</w:t>
            </w:r>
          </w:p>
        </w:tc>
        <w:tc>
          <w:tcPr/>
          <w:p>
            <w:pPr>
              <w:pStyle w:val="Compact"/>
            </w:pPr>
            <w:r>
              <w:t xml:space="preserve">Mean Reciprocal Rank</w:t>
            </w:r>
          </w:p>
        </w:tc>
      </w:tr>
      <w:tr>
        <w:tc>
          <w:tcPr/>
          <w:p>
            <w:pPr>
              <w:pStyle w:val="Compact"/>
            </w:pPr>
            <w:r>
              <w:t xml:space="preserve">nDCG</w:t>
            </w:r>
          </w:p>
        </w:tc>
        <w:tc>
          <w:tcPr/>
          <w:p>
            <w:pPr>
              <w:pStyle w:val="Compact"/>
            </w:pPr>
            <w:r>
              <w:t xml:space="preserve">normalized Discounted Cumulative Gain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CDN</w:t>
            </w:r>
          </w:p>
        </w:tc>
        <w:tc>
          <w:tcPr/>
          <w:p>
            <w:pPr>
              <w:pStyle w:val="Compact"/>
            </w:pPr>
            <w:r>
              <w:t xml:space="preserve">Content Delivery Network</w:t>
            </w:r>
          </w:p>
        </w:tc>
      </w:tr>
      <w:tr>
        <w:tc>
          <w:tcPr/>
          <w:p>
            <w:pPr>
              <w:pStyle w:val="Compact"/>
            </w:pPr>
            <w:r>
              <w:t xml:space="preserve">GPU</w:t>
            </w:r>
          </w:p>
        </w:tc>
        <w:tc>
          <w:tcPr/>
          <w:p>
            <w:pPr>
              <w:pStyle w:val="Compact"/>
            </w:pPr>
            <w:r>
              <w:t xml:space="preserve">Graphics Processing Unit</w:t>
            </w:r>
          </w:p>
        </w:tc>
      </w:tr>
    </w:tbl>
    <w:bookmarkEnd w:id="36"/>
    <w:bookmarkStart w:id="37" w:name="danh-mục-hình-vẽ"/>
    <w:p>
      <w:pPr>
        <w:pStyle w:val="Heading1"/>
      </w:pPr>
      <w:r>
        <w:t xml:space="preserve">DANH MỤC HÌNH VẼ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STT</w:t>
            </w:r>
          </w:p>
        </w:tc>
        <w:tc>
          <w:tcPr/>
          <w:p>
            <w:pPr>
              <w:pStyle w:val="Compact"/>
            </w:pPr>
            <w:r>
              <w:t xml:space="preserve">Tên hình</w:t>
            </w:r>
          </w:p>
        </w:tc>
      </w:tr>
      <w:tr>
        <w:tc>
          <w:tcPr/>
          <w:p>
            <w:pPr>
              <w:pStyle w:val="Compact"/>
            </w:pPr>
            <w:r>
              <w:t xml:space="preserve">Hình 3.1</w:t>
            </w:r>
          </w:p>
        </w:tc>
        <w:tc>
          <w:tcPr/>
          <w:p>
            <w:pPr>
              <w:pStyle w:val="Compact"/>
            </w:pPr>
            <w:r>
              <w:t xml:space="preserve">Kiến trúc tổng quát hệ thống VN Legal RAG</w:t>
            </w:r>
          </w:p>
        </w:tc>
      </w:tr>
      <w:tr>
        <w:tc>
          <w:tcPr/>
          <w:p>
            <w:pPr>
              <w:pStyle w:val="Compact"/>
            </w:pPr>
            <w:r>
              <w:t xml:space="preserve">Hình 3.2</w:t>
            </w:r>
          </w:p>
        </w:tc>
        <w:tc>
          <w:tcPr/>
          <w:p>
            <w:pPr>
              <w:pStyle w:val="Compact"/>
            </w:pPr>
            <w:r>
              <w:t xml:space="preserve">Quy trình chunking văn bản pháp luật theo Điều / Khoản / Điểm</w:t>
            </w:r>
          </w:p>
        </w:tc>
      </w:tr>
      <w:tr>
        <w:tc>
          <w:tcPr/>
          <w:p>
            <w:pPr>
              <w:pStyle w:val="Compact"/>
            </w:pPr>
            <w:r>
              <w:t xml:space="preserve">Hình 3.3</w:t>
            </w:r>
          </w:p>
        </w:tc>
        <w:tc>
          <w:tcPr/>
          <w:p>
            <w:pPr>
              <w:pStyle w:val="Compact"/>
            </w:pPr>
            <w:r>
              <w:t xml:space="preserve">Pipeline fine-tune Contrastive Learning trên Kaggle GPU T4</w:t>
            </w:r>
          </w:p>
        </w:tc>
      </w:tr>
      <w:tr>
        <w:tc>
          <w:tcPr/>
          <w:p>
            <w:pPr>
              <w:pStyle w:val="Compact"/>
            </w:pPr>
            <w:r>
              <w:t xml:space="preserve">Hình 3.4</w:t>
            </w:r>
          </w:p>
        </w:tc>
        <w:tc>
          <w:tcPr/>
          <w:p>
            <w:pPr>
              <w:pStyle w:val="Compact"/>
            </w:pPr>
            <w:r>
              <w:t xml:space="preserve">Hybrid retrieval pipeline runtime</w:t>
            </w:r>
          </w:p>
        </w:tc>
      </w:tr>
      <w:tr>
        <w:tc>
          <w:tcPr/>
          <w:p>
            <w:pPr>
              <w:pStyle w:val="Compact"/>
            </w:pPr>
            <w:r>
              <w:t xml:space="preserve">Hình 4.1</w:t>
            </w:r>
          </w:p>
        </w:tc>
        <w:tc>
          <w:tcPr/>
          <w:p>
            <w:pPr>
              <w:pStyle w:val="Compact"/>
            </w:pPr>
            <w:r>
              <w:t xml:space="preserve">Convergence F2@10 của bge-m3 theo epoch</w:t>
            </w:r>
          </w:p>
        </w:tc>
      </w:tr>
      <w:tr>
        <w:tc>
          <w:tcPr/>
          <w:p>
            <w:pPr>
              <w:pStyle w:val="Compact"/>
            </w:pPr>
            <w:r>
              <w:t xml:space="preserve">Hình 4.2</w:t>
            </w:r>
          </w:p>
        </w:tc>
        <w:tc>
          <w:tcPr/>
          <w:p>
            <w:pPr>
              <w:pStyle w:val="Compact"/>
            </w:pPr>
            <w:r>
              <w:t xml:space="preserve">Convergence F2@10 của multilingual-e5-base</w:t>
            </w:r>
          </w:p>
        </w:tc>
      </w:tr>
      <w:tr>
        <w:tc>
          <w:tcPr/>
          <w:p>
            <w:pPr>
              <w:pStyle w:val="Compact"/>
            </w:pPr>
            <w:r>
              <w:t xml:space="preserve">Hình 4.3</w:t>
            </w:r>
          </w:p>
        </w:tc>
        <w:tc>
          <w:tcPr/>
          <w:p>
            <w:pPr>
              <w:pStyle w:val="Compact"/>
            </w:pPr>
            <w:r>
              <w:t xml:space="preserve">Convergence F2@10 của gte-multilingual-base</w:t>
            </w:r>
          </w:p>
        </w:tc>
      </w:tr>
      <w:tr>
        <w:tc>
          <w:tcPr/>
          <w:p>
            <w:pPr>
              <w:pStyle w:val="Compact"/>
            </w:pPr>
            <w:r>
              <w:t xml:space="preserve">Hình 4.4</w:t>
            </w:r>
          </w:p>
        </w:tc>
        <w:tc>
          <w:tcPr/>
          <w:p>
            <w:pPr>
              <w:pStyle w:val="Compact"/>
            </w:pPr>
            <w:r>
              <w:t xml:space="preserve">Convergence F2@10 của vietnamese-sbert</w:t>
            </w:r>
          </w:p>
        </w:tc>
      </w:tr>
      <w:tr>
        <w:tc>
          <w:tcPr/>
          <w:p>
            <w:pPr>
              <w:pStyle w:val="Compact"/>
            </w:pPr>
            <w:r>
              <w:t xml:space="preserve">Hình 4.5</w:t>
            </w:r>
          </w:p>
        </w:tc>
        <w:tc>
          <w:tcPr/>
          <w:p>
            <w:pPr>
              <w:pStyle w:val="Compact"/>
            </w:pPr>
            <w:r>
              <w:t xml:space="preserve">So sánh F2@10 của 4 model × 3 strategies</w:t>
            </w:r>
          </w:p>
        </w:tc>
      </w:tr>
      <w:tr>
        <w:tc>
          <w:tcPr/>
          <w:p>
            <w:pPr>
              <w:pStyle w:val="Compact"/>
            </w:pPr>
            <w:r>
              <w:t xml:space="preserve">Hình 4.6</w:t>
            </w:r>
          </w:p>
        </w:tc>
        <w:tc>
          <w:tcPr/>
          <w:p>
            <w:pPr>
              <w:pStyle w:val="Compact"/>
            </w:pPr>
            <w:r>
              <w:t xml:space="preserve">Convergence curves tổng hợp</w:t>
            </w:r>
          </w:p>
        </w:tc>
      </w:tr>
      <w:tr>
        <w:tc>
          <w:tcPr/>
          <w:p>
            <w:pPr>
              <w:pStyle w:val="Compact"/>
            </w:pPr>
            <w:r>
              <w:t xml:space="preserve">Hình 4.7</w:t>
            </w:r>
          </w:p>
        </w:tc>
        <w:tc>
          <w:tcPr/>
          <w:p>
            <w:pPr>
              <w:pStyle w:val="Compact"/>
            </w:pPr>
            <w:r>
              <w:t xml:space="preserve">Trade-off Model size vs Winner F2@10</w:t>
            </w:r>
          </w:p>
        </w:tc>
      </w:tr>
      <w:tr>
        <w:tc>
          <w:tcPr/>
          <w:p>
            <w:pPr>
              <w:pStyle w:val="Compact"/>
            </w:pPr>
            <w:r>
              <w:t xml:space="preserve">Hình 4.8</w:t>
            </w:r>
          </w:p>
        </w:tc>
        <w:tc>
          <w:tcPr/>
          <w:p>
            <w:pPr>
              <w:pStyle w:val="Compact"/>
            </w:pPr>
            <w:r>
              <w:t xml:space="preserve">Giao diện đăng nhập</w:t>
            </w:r>
          </w:p>
        </w:tc>
      </w:tr>
      <w:tr>
        <w:tc>
          <w:tcPr/>
          <w:p>
            <w:pPr>
              <w:pStyle w:val="Compact"/>
            </w:pPr>
            <w:r>
              <w:t xml:space="preserve">Hình 4.9</w:t>
            </w:r>
          </w:p>
        </w:tc>
        <w:tc>
          <w:tcPr/>
          <w:p>
            <w:pPr>
              <w:pStyle w:val="Compact"/>
            </w:pPr>
            <w:r>
              <w:t xml:space="preserve">Giao diện gợi ý câu hỏi</w:t>
            </w:r>
          </w:p>
        </w:tc>
      </w:tr>
      <w:tr>
        <w:tc>
          <w:tcPr/>
          <w:p>
            <w:pPr>
              <w:pStyle w:val="Compact"/>
            </w:pPr>
            <w:r>
              <w:t xml:space="preserve">Hình 4.10</w:t>
            </w:r>
          </w:p>
        </w:tc>
        <w:tc>
          <w:tcPr/>
          <w:p>
            <w:pPr>
              <w:pStyle w:val="Compact"/>
            </w:pPr>
            <w:r>
              <w:t xml:space="preserve">Đoạn chat trả lời và citation</w:t>
            </w:r>
          </w:p>
        </w:tc>
      </w:tr>
    </w:tbl>
    <w:bookmarkEnd w:id="37"/>
    <w:bookmarkStart w:id="38" w:name="danh-mục-bảng-biểu"/>
    <w:p>
      <w:pPr>
        <w:pStyle w:val="Heading1"/>
      </w:pPr>
      <w:r>
        <w:t xml:space="preserve">DANH MỤC BẢNG BIỂU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STT</w:t>
            </w:r>
          </w:p>
        </w:tc>
        <w:tc>
          <w:tcPr/>
          <w:p>
            <w:pPr>
              <w:pStyle w:val="Compact"/>
            </w:pPr>
            <w:r>
              <w:t xml:space="preserve">Tên bảng</w:t>
            </w:r>
          </w:p>
        </w:tc>
      </w:tr>
      <w:tr>
        <w:tc>
          <w:tcPr/>
          <w:p>
            <w:pPr>
              <w:pStyle w:val="Compact"/>
            </w:pPr>
            <w:r>
              <w:t xml:space="preserve">Bảng 1</w:t>
            </w:r>
          </w:p>
        </w:tc>
        <w:tc>
          <w:tcPr/>
          <w:p>
            <w:pPr>
              <w:pStyle w:val="Compact"/>
            </w:pPr>
            <w:r>
              <w:t xml:space="preserve">Tóm tắt phạm vi đồ án</w:t>
            </w:r>
          </w:p>
        </w:tc>
      </w:tr>
      <w:tr>
        <w:tc>
          <w:tcPr/>
          <w:p>
            <w:pPr>
              <w:pStyle w:val="Compact"/>
            </w:pPr>
            <w:r>
              <w:t xml:space="preserve">Bảng 2.1</w:t>
            </w:r>
          </w:p>
        </w:tc>
        <w:tc>
          <w:tcPr/>
          <w:p>
            <w:pPr>
              <w:pStyle w:val="Compact"/>
            </w:pPr>
            <w:r>
              <w:t xml:space="preserve">Các yêu cầu chính của bài toán</w:t>
            </w:r>
          </w:p>
        </w:tc>
      </w:tr>
      <w:tr>
        <w:tc>
          <w:tcPr/>
          <w:p>
            <w:pPr>
              <w:pStyle w:val="Compact"/>
            </w:pPr>
            <w:r>
              <w:t xml:space="preserve">Bảng 2.2</w:t>
            </w:r>
          </w:p>
        </w:tc>
        <w:tc>
          <w:tcPr/>
          <w:p>
            <w:pPr>
              <w:pStyle w:val="Compact"/>
            </w:pPr>
            <w:r>
              <w:t xml:space="preserve">Schema bộ dữ liệu Zalo AI Challenge 2021</w:t>
            </w:r>
          </w:p>
        </w:tc>
      </w:tr>
      <w:tr>
        <w:tc>
          <w:tcPr/>
          <w:p>
            <w:pPr>
              <w:pStyle w:val="Compact"/>
            </w:pPr>
            <w:r>
              <w:t xml:space="preserve">Bảng 2.3</w:t>
            </w:r>
          </w:p>
        </w:tc>
        <w:tc>
          <w:tcPr/>
          <w:p>
            <w:pPr>
              <w:pStyle w:val="Compact"/>
            </w:pPr>
            <w:r>
              <w:t xml:space="preserve">So sánh bốn mô hình embedding multilingual</w:t>
            </w:r>
          </w:p>
        </w:tc>
      </w:tr>
      <w:tr>
        <w:tc>
          <w:tcPr/>
          <w:p>
            <w:pPr>
              <w:pStyle w:val="Compact"/>
            </w:pPr>
            <w:r>
              <w:t xml:space="preserve">Bảng 4.1</w:t>
            </w:r>
          </w:p>
        </w:tc>
        <w:tc>
          <w:tcPr/>
          <w:p>
            <w:pPr>
              <w:pStyle w:val="Compact"/>
            </w:pPr>
            <w:r>
              <w:t xml:space="preserve">Cấu hình huấn luyện</w:t>
            </w:r>
          </w:p>
        </w:tc>
      </w:tr>
      <w:tr>
        <w:tc>
          <w:tcPr/>
          <w:p>
            <w:pPr>
              <w:pStyle w:val="Compact"/>
            </w:pPr>
            <w:r>
              <w:t xml:space="preserve">Bảng 4.2</w:t>
            </w:r>
          </w:p>
        </w:tc>
        <w:tc>
          <w:tcPr/>
          <w:p>
            <w:pPr>
              <w:pStyle w:val="Compact"/>
            </w:pPr>
            <w:r>
              <w:t xml:space="preserve">Kết quả baseline zero-shot</w:t>
            </w:r>
          </w:p>
        </w:tc>
      </w:tr>
      <w:tr>
        <w:tc>
          <w:tcPr/>
          <w:p>
            <w:pPr>
              <w:pStyle w:val="Compact"/>
            </w:pPr>
            <w:r>
              <w:t xml:space="preserve">Bảng 4.3</w:t>
            </w:r>
          </w:p>
        </w:tc>
        <w:tc>
          <w:tcPr/>
          <w:p>
            <w:pPr>
              <w:pStyle w:val="Compact"/>
            </w:pPr>
            <w:r>
              <w:t xml:space="preserve">Kết quả fine-tune in-batch negatives</w:t>
            </w:r>
          </w:p>
        </w:tc>
      </w:tr>
      <w:tr>
        <w:tc>
          <w:tcPr/>
          <w:p>
            <w:pPr>
              <w:pStyle w:val="Compact"/>
            </w:pPr>
            <w:r>
              <w:t xml:space="preserve">Bảng 4.4</w:t>
            </w:r>
          </w:p>
        </w:tc>
        <w:tc>
          <w:tcPr/>
          <w:p>
            <w:pPr>
              <w:pStyle w:val="Compact"/>
            </w:pPr>
            <w:r>
              <w:t xml:space="preserve">Kết quả fine-tune hard negatives</w:t>
            </w:r>
          </w:p>
        </w:tc>
      </w:tr>
      <w:tr>
        <w:tc>
          <w:tcPr/>
          <w:p>
            <w:pPr>
              <w:pStyle w:val="Compact"/>
            </w:pPr>
            <w:r>
              <w:t xml:space="preserve">Bảng 4.5</w:t>
            </w:r>
          </w:p>
        </w:tc>
        <w:tc>
          <w:tcPr/>
          <w:p>
            <w:pPr>
              <w:pStyle w:val="Compact"/>
            </w:pPr>
            <w:r>
              <w:t xml:space="preserve">Tổng hợp 12 cấu hình thực nghiệm</w:t>
            </w:r>
          </w:p>
        </w:tc>
      </w:tr>
      <w:tr>
        <w:tc>
          <w:tcPr/>
          <w:p>
            <w:pPr>
              <w:pStyle w:val="Compact"/>
            </w:pPr>
            <w:r>
              <w:t xml:space="preserve">Bảng 4.6</w:t>
            </w:r>
          </w:p>
        </w:tc>
        <w:tc>
          <w:tcPr/>
          <w:p>
            <w:pPr>
              <w:pStyle w:val="Compact"/>
            </w:pPr>
            <w:r>
              <w:t xml:space="preserve">Trade-off Size vs Quality</w:t>
            </w:r>
          </w:p>
        </w:tc>
      </w:tr>
      <w:tr>
        <w:tc>
          <w:tcPr/>
          <w:p>
            <w:pPr>
              <w:pStyle w:val="Compact"/>
            </w:pPr>
            <w:r>
              <w:t xml:space="preserve">Bảng 4.7</w:t>
            </w:r>
          </w:p>
        </w:tc>
        <w:tc>
          <w:tcPr/>
          <w:p>
            <w:pPr>
              <w:pStyle w:val="Compact"/>
            </w:pPr>
            <w:r>
              <w:t xml:space="preserve">Latency benchmark trên CPU</w:t>
            </w:r>
          </w:p>
        </w:tc>
      </w:tr>
      <w:tr>
        <w:tc>
          <w:tcPr/>
          <w:p>
            <w:pPr>
              <w:pStyle w:val="Compact"/>
            </w:pPr>
            <w:r>
              <w:t xml:space="preserve">Bảng 4.8</w:t>
            </w:r>
          </w:p>
        </w:tc>
        <w:tc>
          <w:tcPr/>
          <w:p>
            <w:pPr>
              <w:pStyle w:val="Compact"/>
            </w:pPr>
            <w:r>
              <w:t xml:space="preserve">Failure case analysis (10 queries)</w:t>
            </w:r>
          </w:p>
        </w:tc>
      </w:tr>
    </w:tbl>
    <w:p>
      <w:r>
        <w:br w:type="page"/>
      </w:r>
    </w:p>
    <w:bookmarkEnd w:id="38"/>
    <w:bookmarkStart w:id="44" w:name="chương-1-giới-thiệu-về-bài-toán"/>
    <w:p>
      <w:pPr>
        <w:pStyle w:val="Heading1"/>
      </w:pPr>
      <w:r>
        <w:t xml:space="preserve">CHƯƠNG 1 — GIỚI THIỆU VỀ BÀI TOÁN</w:t>
      </w:r>
    </w:p>
    <w:bookmarkStart w:id="39" w:name="giới-thiệu-đề-tài"/>
    <w:p>
      <w:pPr>
        <w:pStyle w:val="Heading2"/>
      </w:pPr>
      <w:r>
        <w:t xml:space="preserve">1.1 Giới thiệu đề tài</w:t>
      </w:r>
    </w:p>
    <w:p>
      <w:pPr>
        <w:pStyle w:val="FirstParagraph"/>
      </w:pPr>
      <w:r>
        <w:t xml:space="preserve">Pháp luật Việt Nam là một hệ thống văn bản phong phú với hàng trăm nghìn điều khoản trải rộng nhiều lĩnh vực: Lao động, Hình sự, Dân sự, Doanh nghiệp, Đầu tư, Đất đai, Thuế, Hôn nhân — Gia đình. Việc tra cứu nhanh một quy định pháp luật cụ thể từ câu hỏi tự nhiên vẫn là thách thức đối với người dân, doanh nghiệp và cả luật sư hành nghề. Ví dụ, để trả lời câu hỏi</w:t>
      </w:r>
      <w:r>
        <w:t xml:space="preserve"> </w:t>
      </w:r>
      <w:r>
        <w:rPr>
          <w:i/>
          <w:iCs/>
        </w:rPr>
        <w:t xml:space="preserve">“Người lao động bị sa thải trái pháp luật được bồi thường gì?”</w:t>
      </w:r>
      <w:r>
        <w:t xml:space="preserve">, người tra cứu cần đối chiếu Bộ luật Lao động 2019 (Luật số 45/2019/QH14, Điều 41) cùng các Nghị định và Thông tư hướng dẫn — một quá trình tốn thời gian và đòi hỏi hiểu biết về cấu trúc văn bản quy phạm pháp luật.</w:t>
      </w:r>
    </w:p>
    <w:p>
      <w:pPr>
        <w:pStyle w:val="BodyText"/>
      </w:pPr>
      <w:r>
        <w:t xml:space="preserve">Các hệ thống tra cứu pháp luật phổ biến hiện nay (như Thư viện Pháp luật, LuatVietnam) chủ yếu dựa vào tìm kiếm lexical truyền thống (BM25 [6], Elasticsearch). Cách tiếp cận này có hai hạn chế: (1) phụ thuộc vào việc người dùng biết chính xác từ khóa pháp lý, (2) không nắm bắt được mối liên hệ ngữ nghĩa giữa câu hỏi đời thường và ngôn ngữ pháp lý chuyên biệt.</w:t>
      </w:r>
    </w:p>
    <w:p>
      <w:pPr>
        <w:pStyle w:val="BodyText"/>
      </w:pPr>
      <w:r>
        <w:t xml:space="preserve">Đề tài này tập trung xây dựng một hệ thống</w:t>
      </w:r>
      <w:r>
        <w:t xml:space="preserve"> </w:t>
      </w:r>
      <w:r>
        <w:rPr>
          <w:b/>
          <w:bCs/>
        </w:rPr>
        <w:t xml:space="preserve">Retrieval-Augmented Generation (RAG)</w:t>
      </w:r>
      <w:r>
        <w:t xml:space="preserve"> </w:t>
      </w:r>
      <w:r>
        <w:t xml:space="preserve">[8] kết hợp giữa dense semantic retrieval [1], sparse retrieval BM25 [6] và Large Language Model nhằm cung cấp câu trả lời tự nhiên kèm trích dẫn điều luật chính xác. Tên đề tài được đặt là</w:t>
      </w:r>
      <w:r>
        <w:t xml:space="preserve"> </w:t>
      </w:r>
      <w:r>
        <w:rPr>
          <w:b/>
          <w:bCs/>
        </w:rPr>
        <w:t xml:space="preserve">“VN Legal RAG — Hệ thống tra cứu pháp luật Việt Nam, fine-tune Sentence Embedding với Hard Negatives Mining cho bài toán Legal Text Retrieval”</w:t>
      </w:r>
      <w:r>
        <w:t xml:space="preserve">.</w:t>
      </w:r>
    </w:p>
    <w:bookmarkEnd w:id="39"/>
    <w:bookmarkStart w:id="40" w:name="ý-nghĩa-của-bài-toán"/>
    <w:p>
      <w:pPr>
        <w:pStyle w:val="Heading2"/>
      </w:pPr>
      <w:r>
        <w:t xml:space="preserve">1.2 Ý nghĩa của bài toán</w:t>
      </w:r>
    </w:p>
    <w:p>
      <w:pPr>
        <w:pStyle w:val="FirstParagraph"/>
      </w:pPr>
      <w:r>
        <w:t xml:space="preserve">Về mặt học thuật, bài toán Legal Text Retrieval là một case study tốt cho ba xu hướng quan trọng trong NLP hiện đại. Thứ nhất, dense retrieval với fine-tuned embedding [1, 2] đang dần thay thế BM25 cổ điển nhờ khả năng hiểu ngữ nghĩa sâu hơn. Thứ hai, hybrid retrieval kết hợp dense và sparse cho phép tận dụng ưu điểm của cả hai paradigm — semantic match và exact match. Thứ ba, RAG [8] là phương án hiệu quả để giảm hiện tượng hallucination của LLM bằng cách bám vào các tài liệu ground-truth được truy xuất.</w:t>
      </w:r>
    </w:p>
    <w:p>
      <w:pPr>
        <w:pStyle w:val="BodyText"/>
      </w:pPr>
      <w:r>
        <w:t xml:space="preserve">Về mặt kỹ thuật, đồ án xây dựng một pipeline NLP hoàn chỉnh từ thu thập dữ liệu thô, chunking theo cấu trúc Điều / Khoản / Điểm đặc thù của luật Việt Nam, fine-tune contrastive learning trên GPU đám mây Kaggle, hybrid retrieval + reranking trong môi trường production và đóng gói thành web application có authentication. Pipeline này có thể được tham khảo cho các bài toán retrieval tiếng Việt khác như y tế, giáo dục, tài chính.</w:t>
      </w:r>
    </w:p>
    <w:p>
      <w:pPr>
        <w:pStyle w:val="BodyText"/>
      </w:pPr>
      <w:r>
        <w:t xml:space="preserve">Về mặt ứng dụng, hệ thống có giá trị thực tiễn cao: hỗ trợ người dân tra cứu quyền và nghĩa vụ pháp lý, hỗ trợ doanh nghiệp tuân thủ quy định, hỗ trợ luật sư tìm kiếm điều luật liên quan, và làm nền tảng cho các sản phẩm AI Legal Assistant thương mại trong tương lai.</w:t>
      </w:r>
    </w:p>
    <w:bookmarkEnd w:id="40"/>
    <w:bookmarkStart w:id="41" w:name="mục-tiêu-của-đồ-án"/>
    <w:p>
      <w:pPr>
        <w:pStyle w:val="Heading2"/>
      </w:pPr>
      <w:r>
        <w:t xml:space="preserve">1.3 Mục tiêu của đồ án</w:t>
      </w:r>
    </w:p>
    <w:p>
      <w:pPr>
        <w:pStyle w:val="FirstParagraph"/>
      </w:pPr>
      <w:r>
        <w:t xml:space="preserve">Đồ án đặt ra các mục tiêu cụ thể như sau:</w:t>
      </w:r>
    </w:p>
    <w:p>
      <w:pPr>
        <w:pStyle w:val="BodyText"/>
      </w:pPr>
      <w:r>
        <w:t xml:space="preserve">Thứ nhất, thu thập, tiền xử lý và chunking bộ dữ liệu Zalo AI Challenge 2021 — Legal Text Retrieval [11], gồm 61.425 điều luật và 3.298 cặp câu hỏi — văn bản.</w:t>
      </w:r>
    </w:p>
    <w:p>
      <w:pPr>
        <w:pStyle w:val="BodyText"/>
      </w:pPr>
      <w:r>
        <w:t xml:space="preserve">Thứ hai, triển khai pipeline fine-tune contrastive learning cho bốn mô hình embedding multilingual: bge-m3 [3], multilingual-e5-base [4], gte-multilingual-base và vietnamese-sbert.</w:t>
      </w:r>
    </w:p>
    <w:p>
      <w:pPr>
        <w:pStyle w:val="BodyText"/>
      </w:pPr>
      <w:r>
        <w:t xml:space="preserve">Thứ ba, áp dụng và so sánh hai chiến lược lấy negative samples là in-batch negatives (qua</w:t>
      </w:r>
      <w:r>
        <w:t xml:space="preserve"> </w:t>
      </w:r>
      <w:r>
        <w:rPr>
          <w:rStyle w:val="VerbatimChar"/>
        </w:rPr>
        <w:t xml:space="preserve">MultipleNegativesRankingLoss</w:t>
      </w:r>
      <w:r>
        <w:t xml:space="preserve"> </w:t>
      </w:r>
      <w:r>
        <w:t xml:space="preserve">[2, 12]) và hard negatives mining bằng BM25 top-30.</w:t>
      </w:r>
    </w:p>
    <w:p>
      <w:pPr>
        <w:pStyle w:val="BodyText"/>
      </w:pPr>
      <w:r>
        <w:t xml:space="preserve">Thứ tư, so sánh định lượng 4 mô hình × 3 chiến lược trên sáu độ đo gồm F2@k, Recall@k, Precision@k, MRR, nDCG@k với k thuộc {1, 5, 10}.</w:t>
      </w:r>
    </w:p>
    <w:p>
      <w:pPr>
        <w:pStyle w:val="BodyText"/>
      </w:pPr>
      <w:r>
        <w:t xml:space="preserve">Thứ năm, xây dựng hybrid retrieval pipeline kết hợp dense retrieval (ChromaDB [13]), sparse retrieval (BM25 [6] với pyvi [10]), Reciprocal Rank Fusion [7] và cross-encoder reranking (bge-reranker-v2-m3).</w:t>
      </w:r>
    </w:p>
    <w:p>
      <w:pPr>
        <w:pStyle w:val="BodyText"/>
      </w:pPr>
      <w:r>
        <w:t xml:space="preserve">Thứ sáu, tích hợp LLM (Gemini 2.5 Flash qua OpenRouter API) sinh câu trả lời tự nhiên với system prompt strict citation, hỗ trợ multi-turn dialog có query rewrite.</w:t>
      </w:r>
    </w:p>
    <w:p>
      <w:pPr>
        <w:pStyle w:val="BodyText"/>
      </w:pPr>
      <w:r>
        <w:t xml:space="preserve">Thứ bảy, đóng gói toàn bộ thành web application với frontend Next.js 15 [15] và backend FastAPI [14], triển khai production qua Cloudflare Tunnel [16] với HTTPS đầy đủ.</w:t>
      </w:r>
    </w:p>
    <w:bookmarkEnd w:id="41"/>
    <w:bookmarkStart w:id="42" w:name="phạm-vi-và-giả-định"/>
    <w:p>
      <w:pPr>
        <w:pStyle w:val="Heading2"/>
      </w:pPr>
      <w:r>
        <w:t xml:space="preserve">1.4 Phạm vi và giả định</w:t>
      </w:r>
    </w:p>
    <w:p>
      <w:pPr>
        <w:pStyle w:val="FirstParagraph"/>
      </w:pPr>
      <w:r>
        <w:t xml:space="preserve">Đồ án tập trung vào ba ngành pháp lý chính là</w:t>
      </w:r>
      <w:r>
        <w:t xml:space="preserve"> </w:t>
      </w:r>
      <w:r>
        <w:rPr>
          <w:b/>
          <w:bCs/>
        </w:rPr>
        <w:t xml:space="preserve">Lao động, Hình sự và Doanh nghiệp / Đầu tư</w:t>
      </w:r>
      <w:r>
        <w:t xml:space="preserve">. Các văn bản từ các ngành khác (Đất đai, Thuế, Hôn nhân — Gia đình) cũng có mặt trong corpus thu thập được nhưng không phải trọng tâm phân tích.</w:t>
      </w:r>
    </w:p>
    <w:p>
      <w:pPr>
        <w:pStyle w:val="BodyText"/>
      </w:pPr>
      <w:r>
        <w:t xml:space="preserve">Bộ dữ liệu Zalo AI 2021 có đặc điểm là mỗi câu hỏi gắn với đúng một điều luật ground truth (single positive). Đặc điểm này phù hợp với phương pháp</w:t>
      </w:r>
      <w:r>
        <w:t xml:space="preserve"> </w:t>
      </w:r>
      <w:r>
        <w:rPr>
          <w:rStyle w:val="VerbatimChar"/>
        </w:rPr>
        <w:t xml:space="preserve">MultipleNegativesRankingLoss</w:t>
      </w:r>
      <w:r>
        <w:t xml:space="preserve"> </w:t>
      </w:r>
      <w:r>
        <w:t xml:space="preserve">nhưng không cover các trường hợp một câu hỏi cần tổng hợp thông tin từ nhiều điều luật khác nhau.</w:t>
      </w:r>
    </w:p>
    <w:p>
      <w:pPr>
        <w:pStyle w:val="BodyText"/>
      </w:pPr>
      <w:r>
        <w:t xml:space="preserve">Hệ thống sử dụng LLM thương mại off-the-shelf (Gemini 2.5 Flash qua OpenRouter), không fine-tune LLM. Trọng tâm fine-tune chỉ tập trung vào các mô hình embedding. Mục tiêu của đồ án không phải là đạt state-of-the-art trên leaderboard mà là xây dựng một pipeline có thể giải thích, đo lường được và triển khai thực tế với chi phí thấp.</w:t>
      </w:r>
    </w:p>
    <w:bookmarkEnd w:id="42"/>
    <w:bookmarkStart w:id="43" w:name="đóng-góp-chính"/>
    <w:p>
      <w:pPr>
        <w:pStyle w:val="Heading2"/>
      </w:pPr>
      <w:r>
        <w:t xml:space="preserve">1.5 Đóng góp chính</w:t>
      </w:r>
    </w:p>
    <w:p>
      <w:pPr>
        <w:pStyle w:val="FirstParagraph"/>
      </w:pPr>
      <w:r>
        <w:t xml:space="preserve">Đồ án đóng góp các thành quả chính sau:</w:t>
      </w:r>
    </w:p>
    <w:p>
      <w:pPr>
        <w:pStyle w:val="BodyText"/>
      </w:pPr>
      <w:r>
        <w:t xml:space="preserve">Một là, hoàn thành</w:t>
      </w:r>
      <w:r>
        <w:t xml:space="preserve"> </w:t>
      </w:r>
      <w:r>
        <w:rPr>
          <w:b/>
          <w:bCs/>
        </w:rPr>
        <w:t xml:space="preserve">pipeline tái sản xuất</w:t>
      </w:r>
      <w:r>
        <w:t xml:space="preserve"> </w:t>
      </w:r>
      <w:r>
        <w:t xml:space="preserve">gồm bốn notebook fine-tune độc lập chạy trên Kaggle GPU T4. Mỗi notebook tự chứa code chunking, training, evaluation và push checkpoint lên Hugging Face Hub. Nhờ đó, kết quả thực nghiệm có thể được tái sản xuất bởi người khác.</w:t>
      </w:r>
    </w:p>
    <w:p>
      <w:pPr>
        <w:pStyle w:val="BodyText"/>
      </w:pPr>
      <w:r>
        <w:t xml:space="preserve">Hai là, đề xuất kết hợp</w:t>
      </w:r>
      <w:r>
        <w:t xml:space="preserve"> </w:t>
      </w:r>
      <w:r>
        <w:rPr>
          <w:b/>
          <w:bCs/>
        </w:rPr>
        <w:t xml:space="preserve">intent classifier (regex) và soft refusal</w:t>
      </w:r>
      <w:r>
        <w:t xml:space="preserve"> </w:t>
      </w:r>
      <w:r>
        <w:t xml:space="preserve">vào pipeline RAG. Khi người dùng gửi câu chào hỏi xã giao (vd:</w:t>
      </w:r>
      <w:r>
        <w:t xml:space="preserve"> </w:t>
      </w:r>
      <w:r>
        <w:t xml:space="preserve">“xin chào”</w:t>
      </w:r>
      <w:r>
        <w:t xml:space="preserve">,</w:t>
      </w:r>
      <w:r>
        <w:t xml:space="preserve"> </w:t>
      </w:r>
      <w:r>
        <w:t xml:space="preserve">“cảm ơn”</w:t>
      </w:r>
      <w:r>
        <w:t xml:space="preserve">), hệ thống tránh chạy retrieval không cần thiết, giảm độ trễ trung bình từ ~20 giây xuống còn ~1,5 giây cho các truy vấn dạng này.</w:t>
      </w:r>
    </w:p>
    <w:p>
      <w:pPr>
        <w:pStyle w:val="BodyText"/>
      </w:pPr>
      <w:r>
        <w:t xml:space="preserve">Ba là, hỗ trợ</w:t>
      </w:r>
      <w:r>
        <w:t xml:space="preserve"> </w:t>
      </w:r>
      <w:r>
        <w:rPr>
          <w:b/>
          <w:bCs/>
        </w:rPr>
        <w:t xml:space="preserve">multi-turn dialog</w:t>
      </w:r>
      <w:r>
        <w:t xml:space="preserve"> </w:t>
      </w:r>
      <w:r>
        <w:t xml:space="preserve">với heuristic và LLM rewrite. Người dùng có thể đặt câu hỏi tiếp nối (vd:</w:t>
      </w:r>
      <w:r>
        <w:t xml:space="preserve"> </w:t>
      </w:r>
      <w:r>
        <w:t xml:space="preserve">“giải thích cụ thể hơn”</w:t>
      </w:r>
      <w:r>
        <w:t xml:space="preserve">,</w:t>
      </w:r>
      <w:r>
        <w:t xml:space="preserve"> </w:t>
      </w:r>
      <w:r>
        <w:t xml:space="preserve">“còn trường hợp khác”</w:t>
      </w:r>
      <w:r>
        <w:t xml:space="preserve">) mà hệ thống vẫn giữ đúng ngữ cảnh từ lượt trước.</w:t>
      </w:r>
    </w:p>
    <w:p>
      <w:pPr>
        <w:pStyle w:val="BodyText"/>
      </w:pPr>
      <w:r>
        <w:t xml:space="preserve">Bốn là,</w:t>
      </w:r>
      <w:r>
        <w:t xml:space="preserve"> </w:t>
      </w:r>
      <w:r>
        <w:rPr>
          <w:b/>
          <w:bCs/>
        </w:rPr>
        <w:t xml:space="preserve">triển khai production thực tế</w:t>
      </w:r>
      <w:r>
        <w:t xml:space="preserve"> </w:t>
      </w:r>
      <w:r>
        <w:t xml:space="preserve">tại địa chỉ</w:t>
      </w:r>
      <w:r>
        <w:t xml:space="preserve"> </w:t>
      </w:r>
      <w:r>
        <w:rPr>
          <w:rStyle w:val="VerbatimChar"/>
        </w:rPr>
        <w:t xml:space="preserve">https://nlp-rag.votrongnhon.cloud</w:t>
      </w:r>
      <w:r>
        <w:t xml:space="preserve">, bao gồm full stack FastAPI + ChromaDB + Redis + Next.js + Cloudflare Tunnel. Cấu trúc Docker Compose cho phép tái triển khai dễ dàng trên bất kỳ VPS Linux nào.</w:t>
      </w:r>
    </w:p>
    <w:p>
      <w:pPr>
        <w:pStyle w:val="BodyText"/>
      </w:pPr>
      <w:r>
        <w:t xml:space="preserve">Năm là, công bố bốn checkpoint fine-tuned lên Hugging Face Hub với tên</w:t>
      </w:r>
      <w:r>
        <w:t xml:space="preserve"> </w:t>
      </w:r>
      <w:r>
        <w:rPr>
          <w:rStyle w:val="VerbatimChar"/>
        </w:rPr>
        <w:t xml:space="preserve">nhonhoccode/zalo-legal-&lt;tag&gt;-finetuned</w:t>
      </w:r>
      <w:r>
        <w:t xml:space="preserve">. Các checkpoint này là public và có thể được cộng đồng research tham khảo, sử dụng lại.</w:t>
      </w:r>
    </w:p>
    <w:p>
      <w:r>
        <w:br w:type="page"/>
      </w:r>
    </w:p>
    <w:bookmarkEnd w:id="43"/>
    <w:bookmarkEnd w:id="44"/>
    <w:bookmarkStart w:id="55" w:name="Xef469f932e5d0cd9be0737f3e0de50c03789989"/>
    <w:p>
      <w:pPr>
        <w:pStyle w:val="Heading1"/>
      </w:pPr>
      <w:r>
        <w:t xml:space="preserve">CHƯƠNG 2 — PHÂN TÍCH YÊU CẦU VÀ CƠ SỞ LÝ THUYẾT</w:t>
      </w:r>
    </w:p>
    <w:bookmarkStart w:id="45" w:name="định-nghĩa-bài-toán"/>
    <w:p>
      <w:pPr>
        <w:pStyle w:val="Heading2"/>
      </w:pPr>
      <w:r>
        <w:t xml:space="preserve">2.1 Định nghĩa bài toán</w:t>
      </w:r>
    </w:p>
    <w:p>
      <w:pPr>
        <w:pStyle w:val="FirstParagraph"/>
      </w:pPr>
      <w:r>
        <w:t xml:space="preserve">Cho một corpus</w:t>
      </w:r>
      <w:r>
        <w:t xml:space="preserve"> </w:t>
      </w:r>
      <w:r>
        <w:rPr>
          <w:i/>
          <w:iCs/>
        </w:rPr>
        <w:t xml:space="preserve">C</w:t>
      </w:r>
      <w:r>
        <w:t xml:space="preserve"> </w:t>
      </w:r>
      <w:r>
        <w:t xml:space="preserve">gồm</w:t>
      </w:r>
      <w:r>
        <w:t xml:space="preserve"> </w:t>
      </w:r>
      <w:r>
        <w:rPr>
          <w:i/>
          <w:iCs/>
        </w:rPr>
        <w:t xml:space="preserve">N</w:t>
      </w:r>
      <w:r>
        <w:t xml:space="preserve"> </w:t>
      </w:r>
      <w:r>
        <w:t xml:space="preserve">điều luật {</w:t>
      </w:r>
      <w:r>
        <w:rPr>
          <w:i/>
          <w:iCs/>
        </w:rPr>
        <w:t xml:space="preserve">d</w:t>
      </w:r>
      <w:r>
        <w:t xml:space="preserve">₁,</w:t>
      </w:r>
      <w:r>
        <w:t xml:space="preserve"> </w:t>
      </w:r>
      <w:r>
        <w:rPr>
          <w:i/>
          <w:iCs/>
        </w:rPr>
        <w:t xml:space="preserve">d</w:t>
      </w:r>
      <w:r>
        <w:t xml:space="preserve">₂, …,</w:t>
      </w:r>
      <w:r>
        <w:t xml:space="preserve"> </w:t>
      </w:r>
      <w:r>
        <w:rPr>
          <w:i/>
          <w:iCs/>
        </w:rPr>
        <w:t xml:space="preserve">d</w:t>
      </w:r>
      <w:r>
        <w:t xml:space="preserve">ₙ} (trong project, sau khi chunking và dedupe,</w:t>
      </w:r>
      <w:r>
        <w:t xml:space="preserve"> </w:t>
      </w:r>
      <w:r>
        <w:rPr>
          <w:i/>
          <w:iCs/>
        </w:rPr>
        <w:t xml:space="preserve">N</w:t>
      </w:r>
      <w:r>
        <w:t xml:space="preserve"> </w:t>
      </w:r>
      <w:r>
        <w:t xml:space="preserve">= 40.266 chunks) và một câu hỏi</w:t>
      </w:r>
      <w:r>
        <w:t xml:space="preserve"> </w:t>
      </w:r>
      <w:r>
        <w:rPr>
          <w:i/>
          <w:iCs/>
        </w:rPr>
        <w:t xml:space="preserve">q</w:t>
      </w:r>
      <w:r>
        <w:t xml:space="preserve"> </w:t>
      </w:r>
      <w:r>
        <w:t xml:space="preserve">dạng tự nhiên, mục tiêu của hệ thống là tìm tập con</w:t>
      </w:r>
      <w:r>
        <w:t xml:space="preserve"> </w:t>
      </w:r>
      <w:r>
        <w:rPr>
          <w:i/>
          <w:iCs/>
        </w:rPr>
        <w:t xml:space="preserve">D</w:t>
      </w:r>
      <w:r>
        <w:t xml:space="preserve">ₖ ⊆</w:t>
      </w:r>
      <w:r>
        <w:t xml:space="preserve"> </w:t>
      </w:r>
      <w:r>
        <w:rPr>
          <w:i/>
          <w:iCs/>
        </w:rPr>
        <w:t xml:space="preserve">C</w:t>
      </w:r>
      <w:r>
        <w:t xml:space="preserve"> </w:t>
      </w:r>
      <w:r>
        <w:t xml:space="preserve">gồm</w:t>
      </w:r>
      <w:r>
        <w:t xml:space="preserve"> </w:t>
      </w:r>
      <w:r>
        <w:rPr>
          <w:i/>
          <w:iCs/>
        </w:rPr>
        <w:t xml:space="preserve">k</w:t>
      </w:r>
      <w:r>
        <w:t xml:space="preserve"> </w:t>
      </w:r>
      <w:r>
        <w:t xml:space="preserve">điều luật có khả năng chứa câu trả lời cao nhất, sau đó sinh câu trả lời</w:t>
      </w:r>
      <w:r>
        <w:t xml:space="preserve"> </w:t>
      </w:r>
      <w:r>
        <w:rPr>
          <w:i/>
          <w:iCs/>
        </w:rPr>
        <w:t xml:space="preserve">a</w:t>
      </w:r>
      <w:r>
        <w:t xml:space="preserve"> </w:t>
      </w:r>
      <w:r>
        <w:t xml:space="preserve">tự nhiên kèm trích dẫn từ</w:t>
      </w:r>
      <w:r>
        <w:t xml:space="preserve"> </w:t>
      </w:r>
      <w:r>
        <w:rPr>
          <w:i/>
          <w:iCs/>
        </w:rPr>
        <w:t xml:space="preserve">D</w:t>
      </w:r>
      <w:r>
        <w:t xml:space="preserve">ₖ.</w:t>
      </w:r>
    </w:p>
    <w:p>
      <w:pPr>
        <w:pStyle w:val="BodyText"/>
      </w:pPr>
      <w:r>
        <w:t xml:space="preserve">Bài toán được phân thành hai sub-task. Sub-task</w:t>
      </w:r>
      <w:r>
        <w:t xml:space="preserve"> </w:t>
      </w:r>
      <w:r>
        <w:rPr>
          <w:b/>
          <w:bCs/>
        </w:rPr>
        <w:t xml:space="preserve">retrieval</w:t>
      </w:r>
      <w:r>
        <w:t xml:space="preserve"> </w:t>
      </w:r>
      <w:r>
        <w:t xml:space="preserve">đảm nhiệm việc ánh xạ</w:t>
      </w:r>
      <w:r>
        <w:t xml:space="preserve"> </w:t>
      </w:r>
      <w:r>
        <w:rPr>
          <w:i/>
          <w:iCs/>
        </w:rPr>
        <w:t xml:space="preserve">q</w:t>
      </w:r>
      <w:r>
        <w:t xml:space="preserve"> </w:t>
      </w:r>
      <w:r>
        <w:t xml:space="preserve">→ top-</w:t>
      </w:r>
      <w:r>
        <w:rPr>
          <w:i/>
          <w:iCs/>
        </w:rPr>
        <w:t xml:space="preserve">k</w:t>
      </w:r>
      <w:r>
        <w:t xml:space="preserve">(</w:t>
      </w:r>
      <w:r>
        <w:rPr>
          <w:i/>
          <w:iCs/>
        </w:rPr>
        <w:t xml:space="preserve">C</w:t>
      </w:r>
      <w:r>
        <w:t xml:space="preserve">), được đánh giá định lượng bằng F2@k, Recall@k, MRR và nDCG@k. Sub-task</w:t>
      </w:r>
      <w:r>
        <w:t xml:space="preserve"> </w:t>
      </w:r>
      <w:r>
        <w:rPr>
          <w:b/>
          <w:bCs/>
        </w:rPr>
        <w:t xml:space="preserve">generation</w:t>
      </w:r>
      <w:r>
        <w:t xml:space="preserve"> </w:t>
      </w:r>
      <w:r>
        <w:t xml:space="preserve">nhận cặp (</w:t>
      </w:r>
      <w:r>
        <w:rPr>
          <w:i/>
          <w:iCs/>
        </w:rPr>
        <w:t xml:space="preserve">q</w:t>
      </w:r>
      <w:r>
        <w:t xml:space="preserve">,</w:t>
      </w:r>
      <w:r>
        <w:t xml:space="preserve"> </w:t>
      </w:r>
      <w:r>
        <w:rPr>
          <w:i/>
          <w:iCs/>
        </w:rPr>
        <w:t xml:space="preserve">D</w:t>
      </w:r>
      <w:r>
        <w:t xml:space="preserve">ₖ) → (</w:t>
      </w:r>
      <w:r>
        <w:rPr>
          <w:i/>
          <w:iCs/>
        </w:rPr>
        <w:t xml:space="preserve">a</w:t>
      </w:r>
      <w:r>
        <w:t xml:space="preserve">, citations), được đánh giá định tính theo tiêu chí faithfulness (câu trả lời có bám vào tài liệu được cung cấp không) và relevancy (câu trả lời có liên quan đến câu hỏi không).</w:t>
      </w:r>
    </w:p>
    <w:bookmarkEnd w:id="45"/>
    <w:bookmarkStart w:id="46" w:name="yêu-cầu-của-bài-toán"/>
    <w:p>
      <w:pPr>
        <w:pStyle w:val="Heading2"/>
      </w:pPr>
      <w:r>
        <w:t xml:space="preserve">2.2 Yêu cầu của bài toán</w:t>
      </w:r>
    </w:p>
    <w:p>
      <w:pPr>
        <w:pStyle w:val="FirstParagraph"/>
      </w:pPr>
      <w:r>
        <w:t xml:space="preserve">Tiền xử lý dữ liệu phải giữ đúng cấu trúc Điều / Khoản / Điểm của văn bản pháp luật Việt Nam để mỗi chunk khi truy xuất có ngữ cảnh hoàn chỉnh. Mô hình embedding phải hỗ trợ tiếng Việt và xử lý được thuật ngữ pháp lý đặc thù (số hiệu văn bản, số Điều, số Khoản). Pipeline cần hỗ trợ cả truy xuất zero-shot và truy xuất sau fine-tune trong cùng chuẩn dữ liệu để đo được mức cải thiện thực tế. Các kết quả thực nghiệm phải được lưu thành file JSON / CSV và biểu đồ phục vụ báo cáo. Demo web phải có authentication, hỗ trợ multi-turn dialog và hiển thị citations dạng có thể click được.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 yêu cầu</w:t>
            </w:r>
          </w:p>
        </w:tc>
        <w:tc>
          <w:tcPr/>
          <w:p>
            <w:pPr>
              <w:pStyle w:val="Compact"/>
            </w:pPr>
            <w:r>
              <w:t xml:space="preserve">Mô tả</w:t>
            </w:r>
          </w:p>
        </w:tc>
      </w:tr>
      <w:tr>
        <w:tc>
          <w:tcPr/>
          <w:p>
            <w:pPr>
              <w:pStyle w:val="Compact"/>
            </w:pPr>
            <w:r>
              <w:t xml:space="preserve">Dữ liệu</w:t>
            </w:r>
          </w:p>
        </w:tc>
        <w:tc>
          <w:tcPr/>
          <w:p>
            <w:pPr>
              <w:pStyle w:val="Compact"/>
            </w:pPr>
            <w:r>
              <w:t xml:space="preserve">Thu thập, làm sạch và chunking corpus pháp luật Việt Nam</w:t>
            </w:r>
          </w:p>
        </w:tc>
      </w:tr>
      <w:tr>
        <w:tc>
          <w:tcPr/>
          <w:p>
            <w:pPr>
              <w:pStyle w:val="Compact"/>
            </w:pPr>
            <w:r>
              <w:t xml:space="preserve">Biểu diễn</w:t>
            </w:r>
          </w:p>
        </w:tc>
        <w:tc>
          <w:tcPr/>
          <w:p>
            <w:pPr>
              <w:pStyle w:val="Compact"/>
            </w:pPr>
            <w:r>
              <w:t xml:space="preserve">bge-m3, e5-base, gte-base, vietnamese-sbert (4 mô hình multilingual)</w:t>
            </w:r>
          </w:p>
        </w:tc>
      </w:tr>
      <w:tr>
        <w:tc>
          <w:tcPr/>
          <w:p>
            <w:pPr>
              <w:pStyle w:val="Compact"/>
            </w:pPr>
            <w:r>
              <w:t xml:space="preserve">Fine-tune</w:t>
            </w:r>
          </w:p>
        </w:tc>
        <w:tc>
          <w:tcPr/>
          <w:p>
            <w:pPr>
              <w:pStyle w:val="Compact"/>
            </w:pPr>
            <w:r>
              <w:t xml:space="preserve">In-batch negatives và hard negatives mining từ BM25</w:t>
            </w:r>
          </w:p>
        </w:tc>
      </w:tr>
      <w:tr>
        <w:tc>
          <w:tcPr/>
          <w:p>
            <w:pPr>
              <w:pStyle w:val="Compact"/>
            </w:pPr>
            <w:r>
              <w:t xml:space="preserve">Truy xuất</w:t>
            </w:r>
          </w:p>
        </w:tc>
        <w:tc>
          <w:tcPr/>
          <w:p>
            <w:pPr>
              <w:pStyle w:val="Compact"/>
            </w:pPr>
            <w:r>
              <w:t xml:space="preserve">Dense + BM25 + RRF + cross-encoder reranker</w:t>
            </w:r>
          </w:p>
        </w:tc>
      </w:tr>
      <w:tr>
        <w:tc>
          <w:tcPr/>
          <w:p>
            <w:pPr>
              <w:pStyle w:val="Compact"/>
            </w:pPr>
            <w:r>
              <w:t xml:space="preserve">Đánh giá</w:t>
            </w:r>
          </w:p>
        </w:tc>
        <w:tc>
          <w:tcPr/>
          <w:p>
            <w:pPr>
              <w:pStyle w:val="Compact"/>
            </w:pPr>
            <w:r>
              <w:t xml:space="preserve">F2@k, Recall@k, Precision@k, MRR, nDCG@k với k = 1, 5, 10</w:t>
            </w:r>
          </w:p>
        </w:tc>
      </w:tr>
      <w:tr>
        <w:tc>
          <w:tcPr/>
          <w:p>
            <w:pPr>
              <w:pStyle w:val="Compact"/>
            </w:pPr>
            <w:r>
              <w:t xml:space="preserve">Sinh câu trả lời</w:t>
            </w:r>
          </w:p>
        </w:tc>
        <w:tc>
          <w:tcPr/>
          <w:p>
            <w:pPr>
              <w:pStyle w:val="Compact"/>
            </w:pPr>
            <w:r>
              <w:t xml:space="preserve">LLM với strict citation prompt, hỗ trợ streaming</w:t>
            </w:r>
          </w:p>
        </w:tc>
      </w:tr>
      <w:tr>
        <w:tc>
          <w:tcPr/>
          <w:p>
            <w:pPr>
              <w:pStyle w:val="Compact"/>
            </w:pPr>
            <w:r>
              <w:t xml:space="preserve">Triển khai</w:t>
            </w:r>
          </w:p>
        </w:tc>
        <w:tc>
          <w:tcPr/>
          <w:p>
            <w:pPr>
              <w:pStyle w:val="Compact"/>
            </w:pPr>
            <w:r>
              <w:t xml:space="preserve">Web app full stack với HTTPS qua Cloudflare Tunnel</w:t>
            </w:r>
          </w:p>
        </w:tc>
      </w:tr>
    </w:tbl>
    <w:p>
      <w:pPr>
        <w:pStyle w:val="BodyText"/>
      </w:pPr>
      <w:r>
        <w:rPr>
          <w:b/>
          <w:bCs/>
        </w:rPr>
        <w:t xml:space="preserve">Bảng 2.1: Các yêu cầu chính của bài toán</w:t>
      </w:r>
    </w:p>
    <w:bookmarkEnd w:id="46"/>
    <w:bookmarkStart w:id="47" w:name="bộ-dữ-liệu-zalo-ai-challenge-2021"/>
    <w:p>
      <w:pPr>
        <w:pStyle w:val="Heading2"/>
      </w:pPr>
      <w:r>
        <w:t xml:space="preserve">2.3 Bộ dữ liệu Zalo AI Challenge 2021</w:t>
      </w:r>
    </w:p>
    <w:p>
      <w:pPr>
        <w:pStyle w:val="FirstParagraph"/>
      </w:pPr>
      <w:r>
        <w:t xml:space="preserve">Zalo AI Challenge 2021 — Legal Text Retrieval [11] là bộ dữ liệu công khai do Zalo Group công bố cho cuộc thi cùng tên. Bộ dữ liệu chứa các văn bản pháp luật Việt Nam đa dạng gồm Luật, Bộ luật, Nghị định, Thông tư, Quyết định.</w:t>
      </w:r>
    </w:p>
    <w:p>
      <w:pPr>
        <w:pStyle w:val="BodyText"/>
      </w:pPr>
      <w:r>
        <w:t xml:space="preserve">Bộ dữ liệu gồm hai file chính. File</w:t>
      </w:r>
      <w:r>
        <w:t xml:space="preserve"> </w:t>
      </w:r>
      <w:r>
        <w:rPr>
          <w:rStyle w:val="VerbatimChar"/>
        </w:rPr>
        <w:t xml:space="preserve">corpus.jsonl</w:t>
      </w:r>
      <w:r>
        <w:t xml:space="preserve"> </w:t>
      </w:r>
      <w:r>
        <w:t xml:space="preserve">chứa 61.425 dòng, mỗi dòng là một điều luật với schema</w:t>
      </w:r>
      <w:r>
        <w:t xml:space="preserve"> </w:t>
      </w:r>
      <w:r>
        <w:rPr>
          <w:rStyle w:val="VerbatimChar"/>
        </w:rPr>
        <w:t xml:space="preserve">law_id</w:t>
      </w:r>
      <w:r>
        <w:t xml:space="preserve">,</w:t>
      </w:r>
      <w:r>
        <w:t xml:space="preserve"> </w:t>
      </w:r>
      <w:r>
        <w:rPr>
          <w:rStyle w:val="VerbatimChar"/>
        </w:rPr>
        <w:t xml:space="preserve">law_title</w:t>
      </w:r>
      <w:r>
        <w:t xml:space="preserve">,</w:t>
      </w:r>
      <w:r>
        <w:t xml:space="preserve"> </w:t>
      </w:r>
      <w:r>
        <w:rPr>
          <w:rStyle w:val="VerbatimChar"/>
        </w:rPr>
        <w:t xml:space="preserve">article_id</w:t>
      </w:r>
      <w:r>
        <w:t xml:space="preserve"> </w:t>
      </w:r>
      <w:r>
        <w:t xml:space="preserve">và</w:t>
      </w:r>
      <w:r>
        <w:t xml:space="preserve"> </w:t>
      </w:r>
      <w:r>
        <w:rPr>
          <w:rStyle w:val="VerbatimChar"/>
        </w:rPr>
        <w:t xml:space="preserve">text</w:t>
      </w:r>
      <w:r>
        <w:t xml:space="preserve">. File</w:t>
      </w:r>
      <w:r>
        <w:t xml:space="preserve"> </w:t>
      </w:r>
      <w:r>
        <w:rPr>
          <w:rStyle w:val="VerbatimChar"/>
        </w:rPr>
        <w:t xml:space="preserve">qa.jsonl</w:t>
      </w:r>
      <w:r>
        <w:t xml:space="preserve"> </w:t>
      </w:r>
      <w:r>
        <w:t xml:space="preserve">chứa 3.298 dòng, mỗi dòng là một cặp câu hỏi — điều luật ground truth với schema</w:t>
      </w:r>
      <w:r>
        <w:t xml:space="preserve"> </w:t>
      </w:r>
      <w:r>
        <w:rPr>
          <w:rStyle w:val="VerbatimChar"/>
        </w:rPr>
        <w:t xml:space="preserve">question_id</w:t>
      </w:r>
      <w:r>
        <w:t xml:space="preserve">,</w:t>
      </w:r>
      <w:r>
        <w:t xml:space="preserve"> </w:t>
      </w:r>
      <w:r>
        <w:rPr>
          <w:rStyle w:val="VerbatimChar"/>
        </w:rPr>
        <w:t xml:space="preserve">question</w:t>
      </w:r>
      <w:r>
        <w:t xml:space="preserve"> </w:t>
      </w:r>
      <w:r>
        <w:t xml:space="preserve">và</w:t>
      </w:r>
      <w:r>
        <w:t xml:space="preserve"> </w:t>
      </w:r>
      <w:r>
        <w:rPr>
          <w:rStyle w:val="VerbatimChar"/>
        </w:rPr>
        <w:t xml:space="preserve">relevant_articles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Số dòng</w:t>
            </w:r>
          </w:p>
        </w:tc>
        <w:tc>
          <w:tcPr/>
          <w:p>
            <w:pPr>
              <w:pStyle w:val="Compact"/>
            </w:pPr>
            <w:r>
              <w:t xml:space="preserve">Schema chính</w:t>
            </w:r>
          </w:p>
        </w:tc>
        <w:tc>
          <w:tcPr/>
          <w:p>
            <w:pPr>
              <w:pStyle w:val="Compact"/>
            </w:pPr>
            <w:r>
              <w:t xml:space="preserve">Mô tả</w:t>
            </w:r>
          </w:p>
        </w:tc>
      </w:tr>
      <w:tr>
        <w:tc>
          <w:tcPr/>
          <w:p>
            <w:pPr>
              <w:pStyle w:val="Compact"/>
            </w:pPr>
            <w:r>
              <w:rPr>
                <w:rStyle w:val="VerbatimChar"/>
              </w:rPr>
              <w:t xml:space="preserve">corpus.jsonl</w:t>
            </w:r>
          </w:p>
        </w:tc>
        <w:tc>
          <w:tcPr/>
          <w:p>
            <w:pPr>
              <w:pStyle w:val="Compact"/>
            </w:pPr>
            <w:r>
              <w:t xml:space="preserve">61.425</w:t>
            </w:r>
          </w:p>
        </w:tc>
        <w:tc>
          <w:tcPr/>
          <w:p>
            <w:pPr>
              <w:pStyle w:val="Compact"/>
            </w:pPr>
            <w:r>
              <w:rPr>
                <w:rStyle w:val="VerbatimChar"/>
              </w:rPr>
              <w:t xml:space="preserve">law_id</w:t>
            </w:r>
            <w:r>
              <w:t xml:space="preserve">,</w:t>
            </w:r>
            <w:r>
              <w:t xml:space="preserve"> </w:t>
            </w:r>
            <w:r>
              <w:rPr>
                <w:rStyle w:val="VerbatimChar"/>
              </w:rPr>
              <w:t xml:space="preserve">law_title</w:t>
            </w:r>
            <w:r>
              <w:t xml:space="preserve">,</w:t>
            </w:r>
            <w:r>
              <w:t xml:space="preserve"> </w:t>
            </w:r>
            <w:r>
              <w:rPr>
                <w:rStyle w:val="VerbatimChar"/>
              </w:rPr>
              <w:t xml:space="preserve">article_id</w:t>
            </w:r>
            <w:r>
              <w:t xml:space="preserve">,</w:t>
            </w:r>
            <w:r>
              <w:t xml:space="preserve"> </w:t>
            </w:r>
            <w:r>
              <w:rPr>
                <w:rStyle w:val="VerbatimChar"/>
              </w:rPr>
              <w:t xml:space="preserve">text</w:t>
            </w:r>
          </w:p>
        </w:tc>
        <w:tc>
          <w:tcPr/>
          <w:p>
            <w:pPr>
              <w:pStyle w:val="Compact"/>
            </w:pPr>
            <w:r>
              <w:t xml:space="preserve">Điều luật, mỗi dòng một điều</w:t>
            </w:r>
          </w:p>
        </w:tc>
      </w:tr>
      <w:tr>
        <w:tc>
          <w:tcPr/>
          <w:p>
            <w:pPr>
              <w:pStyle w:val="Compact"/>
            </w:pPr>
            <w:r>
              <w:rPr>
                <w:rStyle w:val="VerbatimChar"/>
              </w:rPr>
              <w:t xml:space="preserve">qa.jsonl</w:t>
            </w:r>
          </w:p>
        </w:tc>
        <w:tc>
          <w:tcPr/>
          <w:p>
            <w:pPr>
              <w:pStyle w:val="Compact"/>
            </w:pPr>
            <w:r>
              <w:t xml:space="preserve">3.298</w:t>
            </w:r>
          </w:p>
        </w:tc>
        <w:tc>
          <w:tcPr/>
          <w:p>
            <w:pPr>
              <w:pStyle w:val="Compact"/>
            </w:pPr>
            <w:r>
              <w:rPr>
                <w:rStyle w:val="VerbatimChar"/>
              </w:rPr>
              <w:t xml:space="preserve">question_id</w:t>
            </w:r>
            <w:r>
              <w:t xml:space="preserve">,</w:t>
            </w:r>
            <w:r>
              <w:t xml:space="preserve"> </w:t>
            </w:r>
            <w:r>
              <w:rPr>
                <w:rStyle w:val="VerbatimChar"/>
              </w:rPr>
              <w:t xml:space="preserve">question</w:t>
            </w:r>
            <w:r>
              <w:t xml:space="preserve">,</w:t>
            </w:r>
            <w:r>
              <w:t xml:space="preserve"> </w:t>
            </w:r>
            <w:r>
              <w:rPr>
                <w:rStyle w:val="VerbatimChar"/>
              </w:rPr>
              <w:t xml:space="preserve">relevant_articles: [{law_id, article_id}]</w:t>
            </w:r>
          </w:p>
        </w:tc>
        <w:tc>
          <w:tcPr/>
          <w:p>
            <w:pPr>
              <w:pStyle w:val="Compact"/>
            </w:pPr>
            <w:r>
              <w:t xml:space="preserve">Câu hỏi và điều luật ground truth</w:t>
            </w:r>
          </w:p>
        </w:tc>
      </w:tr>
    </w:tbl>
    <w:p>
      <w:pPr>
        <w:pStyle w:val="BodyText"/>
      </w:pPr>
      <w:r>
        <w:rPr>
          <w:b/>
          <w:bCs/>
        </w:rPr>
        <w:t xml:space="preserve">Bảng 2.2: Schema bộ dữ liệu Zalo AI Challenge 2021</w:t>
      </w:r>
    </w:p>
    <w:p>
      <w:pPr>
        <w:pStyle w:val="BodyText"/>
      </w:pPr>
      <w:r>
        <w:t xml:space="preserve">Một đặc điểm quan trọng phát sinh trong quá trình triển khai là sự khác biệt format</w:t>
      </w:r>
      <w:r>
        <w:t xml:space="preserve"> </w:t>
      </w:r>
      <w:r>
        <w:rPr>
          <w:rStyle w:val="VerbatimChar"/>
        </w:rPr>
        <w:t xml:space="preserve">article_id</w:t>
      </w:r>
      <w:r>
        <w:t xml:space="preserve"> </w:t>
      </w:r>
      <w:r>
        <w:t xml:space="preserve">giữa hai file. Trong</w:t>
      </w:r>
      <w:r>
        <w:t xml:space="preserve"> </w:t>
      </w:r>
      <w:r>
        <w:rPr>
          <w:rStyle w:val="VerbatimChar"/>
        </w:rPr>
        <w:t xml:space="preserve">corpus.jsonl</w:t>
      </w:r>
      <w:r>
        <w:t xml:space="preserve">,</w:t>
      </w:r>
      <w:r>
        <w:t xml:space="preserve"> </w:t>
      </w:r>
      <w:r>
        <w:rPr>
          <w:rStyle w:val="VerbatimChar"/>
        </w:rPr>
        <w:t xml:space="preserve">article_id</w:t>
      </w:r>
      <w:r>
        <w:t xml:space="preserve"> </w:t>
      </w:r>
      <w:r>
        <w:t xml:space="preserve">được lưu dạng</w:t>
      </w:r>
      <w:r>
        <w:t xml:space="preserve"> </w:t>
      </w:r>
      <w:r>
        <w:rPr>
          <w:rStyle w:val="VerbatimChar"/>
        </w:rPr>
        <w:t xml:space="preserve">{law_id}__{số_điều}</w:t>
      </w:r>
      <w:r>
        <w:t xml:space="preserve"> </w:t>
      </w:r>
      <w:r>
        <w:t xml:space="preserve">(ví dụ:</w:t>
      </w:r>
      <w:r>
        <w:t xml:space="preserve"> </w:t>
      </w:r>
      <w:r>
        <w:rPr>
          <w:rStyle w:val="VerbatimChar"/>
        </w:rPr>
        <w:t xml:space="preserve">47/2011/tt-bca__7</w:t>
      </w:r>
      <w:r>
        <w:t xml:space="preserve">), trong khi trong</w:t>
      </w:r>
      <w:r>
        <w:t xml:space="preserve"> </w:t>
      </w:r>
      <w:r>
        <w:rPr>
          <w:rStyle w:val="VerbatimChar"/>
        </w:rPr>
        <w:t xml:space="preserve">qa.jsonl</w:t>
      </w:r>
      <w:r>
        <w:t xml:space="preserve">,</w:t>
      </w:r>
      <w:r>
        <w:t xml:space="preserve"> </w:t>
      </w:r>
      <w:r>
        <w:rPr>
          <w:rStyle w:val="VerbatimChar"/>
        </w:rPr>
        <w:t xml:space="preserve">article_id</w:t>
      </w:r>
      <w:r>
        <w:t xml:space="preserve"> </w:t>
      </w:r>
      <w:r>
        <w:t xml:space="preserve">chỉ là</w:t>
      </w:r>
      <w:r>
        <w:t xml:space="preserve"> </w:t>
      </w:r>
      <w:r>
        <w:rPr>
          <w:rStyle w:val="VerbatimChar"/>
        </w:rPr>
        <w:t xml:space="preserve">{số_điều}</w:t>
      </w:r>
      <w:r>
        <w:t xml:space="preserve"> </w:t>
      </w:r>
      <w:r>
        <w:t xml:space="preserve">(ví dụ:</w:t>
      </w:r>
      <w:r>
        <w:t xml:space="preserve"> </w:t>
      </w:r>
      <w:r>
        <w:rPr>
          <w:rStyle w:val="VerbatimChar"/>
        </w:rPr>
        <w:t xml:space="preserve">7</w:t>
      </w:r>
      <w:r>
        <w:t xml:space="preserve">). Sự không nhất quán này gây mismatch khi xây dựng mapping retrieval. Đồ án đã xử lý bằng hàm</w:t>
      </w:r>
      <w:r>
        <w:t xml:space="preserve"> </w:t>
      </w:r>
      <w:r>
        <w:rPr>
          <w:rStyle w:val="VerbatimChar"/>
        </w:rPr>
        <w:t xml:space="preserve">_norm_key()</w:t>
      </w:r>
      <w:r>
        <w:t xml:space="preserve"> </w:t>
      </w:r>
      <w:r>
        <w:t xml:space="preserve">để chuẩn hóa hai format về cùng một dạng trước khi so khớp.</w:t>
      </w:r>
    </w:p>
    <w:p>
      <w:pPr>
        <w:pStyle w:val="BodyText"/>
      </w:pPr>
      <w:r>
        <w:t xml:space="preserve">Metric chính thức của cuộc thi là F2-score (β = 2, recall-weighted). Trong domain pháp lý, recall được ưu tiên hơn precision vì việc bỏ sót một điều luật quan trọng có thể dẫn đến quyết định pháp lý sai, trong khi việc retrieve dư vài điều luật ít liên quan thường có thể chấp nhận được. Do bộ test set chính thức của cuộc thi đã đóng, đồ án tự chia 80 / 20 trên 3.298 cặp Q&amp;A với</w:t>
      </w:r>
      <w:r>
        <w:t xml:space="preserve"> </w:t>
      </w:r>
      <w:r>
        <w:rPr>
          <w:rStyle w:val="VerbatimChar"/>
        </w:rPr>
        <w:t xml:space="preserve">seed = 42</w:t>
      </w:r>
      <w:r>
        <w:t xml:space="preserve">, thu được 2.638 mẫu train và 660 mẫu test. Cùng một split được sử dụng nhất quán cho cả bốn notebook fine-tune để đảm bảo tính so sánh.</w:t>
      </w:r>
    </w:p>
    <w:bookmarkEnd w:id="47"/>
    <w:bookmarkStart w:id="48" w:name="X8e7c394d62b49609f1a221b8411014e10c569b6"/>
    <w:p>
      <w:pPr>
        <w:pStyle w:val="Heading2"/>
      </w:pPr>
      <w:r>
        <w:t xml:space="preserve">2.4 Sentence Embedding và các kiến trúc multilingual</w:t>
      </w:r>
    </w:p>
    <w:p>
      <w:pPr>
        <w:pStyle w:val="FirstParagraph"/>
      </w:pPr>
      <w:r>
        <w:t xml:space="preserve">Sentence Embedding [2] là kỹ thuật biểu diễn một câu hoặc đoạn văn bản dưới dạng vector số học chiều cố định (thường 384, 768 hoặc 1024). Vector này được học sao cho các câu có ngữ nghĩa tương tự có khoảng cách gần nhau trong không gian embedding, đo bằng cosine similarity hoặc khoảng cách Euclidean. Đây là nền tảng cho</w:t>
      </w:r>
      <w:r>
        <w:t xml:space="preserve"> </w:t>
      </w:r>
      <w:r>
        <w:rPr>
          <w:b/>
          <w:bCs/>
        </w:rPr>
        <w:t xml:space="preserve">dense retrieval</w:t>
      </w:r>
      <w:r>
        <w:t xml:space="preserve"> </w:t>
      </w:r>
      <w:r>
        <w:t xml:space="preserve">[1]: cả query và document đều được encode thành vector, sau đó truy xuất dựa trên độ tương đồng vector.</w:t>
      </w:r>
    </w:p>
    <w:p>
      <w:pPr>
        <w:pStyle w:val="BodyText"/>
      </w:pPr>
      <w:r>
        <w:t xml:space="preserve">Đồ án so sánh bốn mô hình embedding multilingual được lựa chọn theo tiêu chí: hỗ trợ tiếng Việt, có sẵn trên Hugging Face Hub, kích thước phù hợp với GPU T4 16GB và có chất lượng baseline tốt trên benchmark MTEB. Ba trong bốn mô hình đều dựa trên kiến trúc</w:t>
      </w:r>
      <w:r>
        <w:t xml:space="preserve"> </w:t>
      </w:r>
      <w:r>
        <w:rPr>
          <w:b/>
          <w:bCs/>
        </w:rPr>
        <w:t xml:space="preserve">XLM-RoBERTa</w:t>
      </w:r>
      <w:r>
        <w:t xml:space="preserve"> </w:t>
      </w:r>
      <w:r>
        <w:t xml:space="preserve">[5] — một mô hình ngôn ngữ multilingual được pre-train trên 100 ngôn ngữ và đạt SOTA trên nhiều benchmark cross-lingual.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Mô hình</w:t>
            </w:r>
          </w:p>
        </w:tc>
        <w:tc>
          <w:tcPr/>
          <w:p>
            <w:pPr>
              <w:pStyle w:val="Compact"/>
            </w:pPr>
            <w:r>
              <w:t xml:space="preserve">Tham số</w:t>
            </w:r>
          </w:p>
        </w:tc>
        <w:tc>
          <w:tcPr/>
          <w:p>
            <w:pPr>
              <w:pStyle w:val="Compact"/>
            </w:pPr>
            <w:r>
              <w:t xml:space="preserve">Kích thước</w:t>
            </w:r>
          </w:p>
        </w:tc>
        <w:tc>
          <w:tcPr/>
          <w:p>
            <w:pPr>
              <w:pStyle w:val="Compact"/>
            </w:pPr>
            <w:r>
              <w:t xml:space="preserve">Backbone</w:t>
            </w:r>
          </w:p>
        </w:tc>
        <w:tc>
          <w:tcPr/>
          <w:p>
            <w:pPr>
              <w:pStyle w:val="Compact"/>
            </w:pPr>
            <w:r>
              <w:t xml:space="preserve">Đặc điểm</w:t>
            </w:r>
          </w:p>
        </w:tc>
      </w:tr>
      <w:tr>
        <w:tc>
          <w:tcPr/>
          <w:p>
            <w:pPr>
              <w:pStyle w:val="Compact"/>
            </w:pPr>
            <w:r>
              <w:rPr>
                <w:rStyle w:val="VerbatimChar"/>
              </w:rPr>
              <w:t xml:space="preserve">BAAI/bge-m3</w:t>
            </w:r>
            <w:r>
              <w:t xml:space="preserve"> </w:t>
            </w:r>
            <w:r>
              <w:t xml:space="preserve">[3]</w:t>
            </w:r>
          </w:p>
        </w:tc>
        <w:tc>
          <w:tcPr/>
          <w:p>
            <w:pPr>
              <w:pStyle w:val="Compact"/>
            </w:pPr>
            <w:r>
              <w:t xml:space="preserve">560M</w:t>
            </w:r>
          </w:p>
        </w:tc>
        <w:tc>
          <w:tcPr/>
          <w:p>
            <w:pPr>
              <w:pStyle w:val="Compact"/>
            </w:pPr>
            <w:r>
              <w:t xml:space="preserve">1024</w:t>
            </w:r>
          </w:p>
        </w:tc>
        <w:tc>
          <w:tcPr/>
          <w:p>
            <w:pPr>
              <w:pStyle w:val="Compact"/>
            </w:pPr>
            <w:r>
              <w:t xml:space="preserve">XLM-RoBERTa-large [5]</w:t>
            </w:r>
          </w:p>
        </w:tc>
        <w:tc>
          <w:tcPr/>
          <w:p>
            <w:pPr>
              <w:pStyle w:val="Compact"/>
            </w:pPr>
            <w:r>
              <w:t xml:space="preserve">Multi-functionality (dense, sparse, multi-vector), context 8192 tokens</w:t>
            </w:r>
          </w:p>
        </w:tc>
      </w:tr>
      <w:tr>
        <w:tc>
          <w:tcPr/>
          <w:p>
            <w:pPr>
              <w:pStyle w:val="Compact"/>
            </w:pPr>
            <w:r>
              <w:rPr>
                <w:rStyle w:val="VerbatimChar"/>
              </w:rPr>
              <w:t xml:space="preserve">intfloat/multilingual-e5-base</w:t>
            </w:r>
            <w:r>
              <w:t xml:space="preserve"> </w:t>
            </w:r>
            <w:r>
              <w:t xml:space="preserve">[4]</w:t>
            </w:r>
          </w:p>
        </w:tc>
        <w:tc>
          <w:tcPr/>
          <w:p>
            <w:pPr>
              <w:pStyle w:val="Compact"/>
            </w:pPr>
            <w:r>
              <w:t xml:space="preserve">270M</w:t>
            </w:r>
          </w:p>
        </w:tc>
        <w:tc>
          <w:tcPr/>
          <w:p>
            <w:pPr>
              <w:pStyle w:val="Compact"/>
            </w:pPr>
            <w:r>
              <w:t xml:space="preserve">768</w:t>
            </w:r>
          </w:p>
        </w:tc>
        <w:tc>
          <w:tcPr/>
          <w:p>
            <w:pPr>
              <w:pStyle w:val="Compact"/>
            </w:pPr>
            <w:r>
              <w:t xml:space="preserve">XLM-RoBERTa-base [5]</w:t>
            </w:r>
          </w:p>
        </w:tc>
        <w:tc>
          <w:tcPr/>
          <w:p>
            <w:pPr>
              <w:pStyle w:val="Compact"/>
            </w:pPr>
            <w:r>
              <w:t xml:space="preserve">Yêu cầu prefix</w:t>
            </w:r>
            <w:r>
              <w:t xml:space="preserve"> </w:t>
            </w:r>
            <w:r>
              <w:rPr>
                <w:rStyle w:val="VerbatimChar"/>
              </w:rPr>
              <w:t xml:space="preserve">"query: "</w:t>
            </w:r>
            <w:r>
              <w:t xml:space="preserve"> </w:t>
            </w:r>
            <w:r>
              <w:t xml:space="preserve">và</w:t>
            </w:r>
            <w:r>
              <w:t xml:space="preserve"> </w:t>
            </w:r>
            <w:r>
              <w:rPr>
                <w:rStyle w:val="VerbatimChar"/>
              </w:rPr>
              <w:t xml:space="preserve">"passage: "</w:t>
            </w:r>
            <w:r>
              <w:t xml:space="preserve"> </w:t>
            </w:r>
            <w:r>
              <w:t xml:space="preserve">khi encode</w:t>
            </w:r>
          </w:p>
        </w:tc>
      </w:tr>
      <w:tr>
        <w:tc>
          <w:tcPr/>
          <w:p>
            <w:pPr>
              <w:pStyle w:val="Compact"/>
            </w:pPr>
            <w:r>
              <w:rPr>
                <w:rStyle w:val="VerbatimChar"/>
              </w:rPr>
              <w:t xml:space="preserve">Alibaba-NLP/gte-multilingual-base</w:t>
            </w:r>
          </w:p>
        </w:tc>
        <w:tc>
          <w:tcPr/>
          <w:p>
            <w:pPr>
              <w:pStyle w:val="Compact"/>
            </w:pPr>
            <w:r>
              <w:t xml:space="preserve">305M</w:t>
            </w:r>
          </w:p>
        </w:tc>
        <w:tc>
          <w:tcPr/>
          <w:p>
            <w:pPr>
              <w:pStyle w:val="Compact"/>
            </w:pPr>
            <w:r>
              <w:t xml:space="preserve">768</w:t>
            </w:r>
          </w:p>
        </w:tc>
        <w:tc>
          <w:tcPr/>
          <w:p>
            <w:pPr>
              <w:pStyle w:val="Compact"/>
            </w:pPr>
            <w:r>
              <w:t xml:space="preserve">Custom encoder</w:t>
            </w:r>
          </w:p>
        </w:tc>
        <w:tc>
          <w:tcPr/>
          <w:p>
            <w:pPr>
              <w:pStyle w:val="Compact"/>
            </w:pPr>
            <w:r>
              <w:t xml:space="preserve">Long context 8192 tokens, MTEB top tier</w:t>
            </w:r>
          </w:p>
        </w:tc>
      </w:tr>
      <w:tr>
        <w:tc>
          <w:tcPr/>
          <w:p>
            <w:pPr>
              <w:pStyle w:val="Compact"/>
            </w:pPr>
            <w:r>
              <w:rPr>
                <w:rStyle w:val="VerbatimChar"/>
              </w:rPr>
              <w:t xml:space="preserve">keepitreal/vietnamese-sbert</w:t>
            </w:r>
          </w:p>
        </w:tc>
        <w:tc>
          <w:tcPr/>
          <w:p>
            <w:pPr>
              <w:pStyle w:val="Compact"/>
            </w:pPr>
            <w:r>
              <w:t xml:space="preserve">66M</w:t>
            </w:r>
          </w:p>
        </w:tc>
        <w:tc>
          <w:tcPr/>
          <w:p>
            <w:pPr>
              <w:pStyle w:val="Compact"/>
            </w:pPr>
            <w:r>
              <w:t xml:space="preserve">768</w:t>
            </w:r>
          </w:p>
        </w:tc>
        <w:tc>
          <w:tcPr/>
          <w:p>
            <w:pPr>
              <w:pStyle w:val="Compact"/>
            </w:pPr>
            <w:r>
              <w:t xml:space="preserve">PhoBERT-base</w:t>
            </w:r>
          </w:p>
        </w:tc>
        <w:tc>
          <w:tcPr/>
          <w:p>
            <w:pPr>
              <w:pStyle w:val="Compact"/>
            </w:pPr>
            <w:r>
              <w:t xml:space="preserve">Pre-train trên cặp câu tiếng Việt, dung lượng nhỏ</w:t>
            </w:r>
          </w:p>
        </w:tc>
      </w:tr>
    </w:tbl>
    <w:p>
      <w:pPr>
        <w:pStyle w:val="BodyText"/>
      </w:pPr>
      <w:r>
        <w:rPr>
          <w:b/>
          <w:bCs/>
        </w:rPr>
        <w:t xml:space="preserve">Bảng 2.3: So sánh bốn mô hình embedding multilingual</w:t>
      </w:r>
    </w:p>
    <w:p>
      <w:pPr>
        <w:pStyle w:val="BodyText"/>
      </w:pPr>
      <w:r>
        <w:t xml:space="preserve">Cả bốn mô hình đều được load thông qua thư viện</w:t>
      </w:r>
      <w:r>
        <w:t xml:space="preserve"> </w:t>
      </w:r>
      <w:r>
        <w:rPr>
          <w:rStyle w:val="VerbatimChar"/>
        </w:rPr>
        <w:t xml:space="preserve">sentence-transformers</w:t>
      </w:r>
      <w:r>
        <w:t xml:space="preserve"> </w:t>
      </w:r>
      <w:r>
        <w:t xml:space="preserve">[12] phiên bản 3.3.1, hỗ trợ AMP fp16 và gradient checkpointing để tận dụng tối đa VRAM của GPU T4. Cấu hình batch size và</w:t>
      </w:r>
      <w:r>
        <w:t xml:space="preserve"> </w:t>
      </w:r>
      <w:r>
        <w:rPr>
          <w:rStyle w:val="VerbatimChar"/>
        </w:rPr>
        <w:t xml:space="preserve">max_seq_length</w:t>
      </w:r>
      <w:r>
        <w:t xml:space="preserve"> </w:t>
      </w:r>
      <w:r>
        <w:t xml:space="preserve">được điều chỉnh riêng cho mỗi mô hình.</w:t>
      </w:r>
    </w:p>
    <w:bookmarkEnd w:id="48"/>
    <w:bookmarkStart w:id="49" w:name="bm25-và-tokenization-tiếng-việt"/>
    <w:p>
      <w:pPr>
        <w:pStyle w:val="Heading2"/>
      </w:pPr>
      <w:r>
        <w:t xml:space="preserve">2.5 BM25 và tokenization tiếng Việt</w:t>
      </w:r>
    </w:p>
    <w:p>
      <w:pPr>
        <w:pStyle w:val="FirstParagraph"/>
      </w:pPr>
      <w:r>
        <w:t xml:space="preserve">BM25 (Best Matching 25) [6] là hàm xếp hạng lexical truyền thống được sử dụng rộng rãi trong information retrieval. Với truy vấn</w:t>
      </w:r>
      <w:r>
        <w:t xml:space="preserve"> </w:t>
      </w:r>
      <w:r>
        <w:rPr>
          <w:i/>
          <w:iCs/>
        </w:rPr>
        <w:t xml:space="preserve">q</w:t>
      </w:r>
      <w:r>
        <w:t xml:space="preserve"> </w:t>
      </w:r>
      <w:r>
        <w:t xml:space="preserve">gồm các term</w:t>
      </w:r>
      <w:r>
        <w:t xml:space="preserve"> </w:t>
      </w:r>
      <w:r>
        <w:rPr>
          <w:i/>
          <w:iCs/>
        </w:rPr>
        <w:t xml:space="preserve">t</w:t>
      </w:r>
      <w:r>
        <w:t xml:space="preserve">, BM25 score của một document</w:t>
      </w:r>
      <w:r>
        <w:t xml:space="preserve"> </w:t>
      </w:r>
      <w:r>
        <w:rPr>
          <w:i/>
          <w:iCs/>
        </w:rPr>
        <w:t xml:space="preserve">d</w:t>
      </w:r>
      <w:r>
        <w:t xml:space="preserve"> </w:t>
      </w:r>
      <w:r>
        <w:t xml:space="preserve">được tính theo công thức:</w:t>
      </w:r>
    </w:p>
    <w:p>
      <w:pPr>
        <w:pStyle w:val="BodyText"/>
      </w:pPr>
      <m:oMathPara>
        <m:oMathParaPr>
          <m:jc m:val="center"/>
        </m:oMathParaPr>
        <m:oMath>
          <m:r>
            <m:rPr>
              <m:nor/>
              <m:sty m:val="p"/>
            </m:rPr>
            <m:t>BM25</m:t>
          </m:r>
          <m:r>
            <m:rPr>
              <m:sty m:val="p"/>
            </m:rPr>
            <m:t>(</m:t>
          </m:r>
          <m:r>
            <m:t>d</m:t>
          </m:r>
          <m:r>
            <m:rPr>
              <m:sty m:val="p"/>
            </m:rPr>
            <m:t>,</m:t>
          </m:r>
          <m:r>
            <m:t>q</m:t>
          </m:r>
          <m:r>
            <m:rPr>
              <m:sty m:val="p"/>
            </m:rPr>
            <m:t>)</m:t>
          </m:r>
          <m:r>
            <m:rPr>
              <m:sty m:val="p"/>
            </m:rPr>
            <m:t>=</m:t>
          </m:r>
          <m:nary>
            <m:naryPr>
              <m:chr m:val="∑"/>
              <m:limLoc m:val="undOvr"/>
              <m:subHide m:val="off"/>
              <m:supHide m:val="on"/>
            </m:naryPr>
            <m:sub>
              <m:r>
                <m:t>t</m:t>
              </m:r>
              <m:r>
                <m:rPr>
                  <m:sty m:val="p"/>
                </m:rPr>
                <m:t>∈</m:t>
              </m:r>
              <m:r>
                <m:t>q</m:t>
              </m:r>
            </m:sub>
            <m:sup>
              <m:r>
                <m:t>​</m:t>
              </m:r>
            </m:sup>
            <m:e>
              <m:r>
                <m:rPr>
                  <m:nor/>
                  <m:sty m:val="p"/>
                </m:rPr>
                <m:t>IDF</m:t>
              </m:r>
            </m:e>
          </m:nary>
          <m:r>
            <m:rPr>
              <m:sty m:val="p"/>
            </m:rPr>
            <m:t>(</m:t>
          </m:r>
          <m:r>
            <m:t>t</m:t>
          </m:r>
          <m:r>
            <m:rPr>
              <m:sty m:val="p"/>
            </m:rPr>
            <m:t>)</m:t>
          </m:r>
          <m:r>
            <m:rPr>
              <m:sty m:val="p"/>
            </m:rPr>
            <m:t>⋅</m:t>
          </m:r>
          <m:f>
            <m:fPr>
              <m:type m:val="bar"/>
            </m:fPr>
            <m:num>
              <m:r>
                <m:rPr>
                  <m:nor/>
                  <m:sty m:val="p"/>
                </m:rPr>
                <m:t>tf</m:t>
              </m:r>
              <m:r>
                <m:rPr>
                  <m:sty m:val="p"/>
                </m:rPr>
                <m:t>(</m:t>
              </m:r>
              <m:r>
                <m:t>t</m:t>
              </m:r>
              <m:r>
                <m:rPr>
                  <m:sty m:val="p"/>
                </m:rPr>
                <m:t>,</m:t>
              </m:r>
              <m:r>
                <m:t>d</m:t>
              </m:r>
              <m:r>
                <m:rPr>
                  <m:sty m:val="p"/>
                </m:rPr>
                <m:t>)</m:t>
              </m:r>
              <m:r>
                <m:rPr>
                  <m:sty m:val="p"/>
                </m:rPr>
                <m:t>⋅</m:t>
              </m:r>
              <m:r>
                <m:rPr>
                  <m:sty m:val="p"/>
                </m:rPr>
                <m:t>(</m:t>
              </m:r>
              <m:sSub>
                <m:e>
                  <m:r>
                    <m:t>k</m:t>
                  </m:r>
                </m:e>
                <m:sub>
                  <m:r>
                    <m:t>1</m:t>
                  </m:r>
                </m:sub>
              </m:sSub>
              <m:r>
                <m:rPr>
                  <m:sty m:val="p"/>
                </m:rPr>
                <m:t>+</m:t>
              </m:r>
              <m:r>
                <m:t>1</m:t>
              </m:r>
              <m:r>
                <m:rPr>
                  <m:sty m:val="p"/>
                </m:rPr>
                <m:t>)</m:t>
              </m:r>
            </m:num>
            <m:den>
              <m:r>
                <m:rPr>
                  <m:nor/>
                  <m:sty m:val="p"/>
                </m:rPr>
                <m:t>tf</m:t>
              </m:r>
              <m:r>
                <m:rPr>
                  <m:sty m:val="p"/>
                </m:rPr>
                <m:t>(</m:t>
              </m:r>
              <m:r>
                <m:t>t</m:t>
              </m:r>
              <m:r>
                <m:rPr>
                  <m:sty m:val="p"/>
                </m:rPr>
                <m:t>,</m:t>
              </m:r>
              <m:r>
                <m:t>d</m:t>
              </m:r>
              <m:r>
                <m:rPr>
                  <m:sty m:val="p"/>
                </m:rPr>
                <m:t>)</m:t>
              </m:r>
              <m:r>
                <m:rPr>
                  <m:sty m:val="p"/>
                </m:rPr>
                <m:t>+</m:t>
              </m:r>
              <m:sSub>
                <m:e>
                  <m:r>
                    <m:t>k</m:t>
                  </m:r>
                </m:e>
                <m:sub>
                  <m:r>
                    <m:t>1</m:t>
                  </m:r>
                </m:sub>
              </m:sSub>
              <m:r>
                <m:rPr>
                  <m:sty m:val="p"/>
                </m:rPr>
                <m:t>⋅</m:t>
              </m:r>
              <m:d>
                <m:dPr>
                  <m:begChr m:val="("/>
                  <m:sepChr m:val=""/>
                  <m:endChr m:val=")"/>
                  <m:grow/>
                </m:dPr>
                <m:e>
                  <m:r>
                    <m:t>1</m:t>
                  </m:r>
                  <m:r>
                    <m:rPr>
                      <m:sty m:val="p"/>
                    </m:rPr>
                    <m:t>−</m:t>
                  </m:r>
                  <m:r>
                    <m:t>b</m:t>
                  </m:r>
                  <m:r>
                    <m:rPr>
                      <m:sty m:val="p"/>
                    </m:rPr>
                    <m:t>+</m:t>
                  </m:r>
                  <m:r>
                    <m:t>b</m:t>
                  </m:r>
                  <m:r>
                    <m:rPr>
                      <m:sty m:val="p"/>
                    </m:rPr>
                    <m:t>⋅</m:t>
                  </m:r>
                  <m:f>
                    <m:fPr>
                      <m:type m:val="bar"/>
                    </m:fPr>
                    <m:num>
                      <m:r>
                        <m:rPr>
                          <m:sty m:val="p"/>
                        </m:rPr>
                        <m:t>|</m:t>
                      </m:r>
                      <m:r>
                        <m:t>d</m:t>
                      </m:r>
                      <m:r>
                        <m:rPr>
                          <m:sty m:val="p"/>
                        </m:rPr>
                        <m:t>|</m:t>
                      </m:r>
                    </m:num>
                    <m:den>
                      <m:r>
                        <m:rPr>
                          <m:nor/>
                          <m:sty m:val="p"/>
                        </m:rPr>
                        <m:t>avgdl</m:t>
                      </m:r>
                    </m:den>
                  </m:f>
                </m:e>
              </m:d>
            </m:den>
          </m:f>
        </m:oMath>
      </m:oMathPara>
    </w:p>
    <w:p>
      <w:pPr>
        <w:pStyle w:val="FirstParagraph"/>
      </w:pPr>
      <w:r>
        <w:t xml:space="preserve">trong đó</w:t>
      </w:r>
      <w:r>
        <w:t xml:space="preserve"> </w:t>
      </w:r>
      <w:r>
        <w:rPr>
          <w:i/>
          <w:iCs/>
        </w:rPr>
        <w:t xml:space="preserve">k</w:t>
      </w:r>
      <w:r>
        <w:t xml:space="preserve">₁ = 1,5 và</w:t>
      </w:r>
      <w:r>
        <w:t xml:space="preserve"> </w:t>
      </w:r>
      <w:r>
        <w:rPr>
          <w:i/>
          <w:iCs/>
        </w:rPr>
        <w:t xml:space="preserve">b</w:t>
      </w:r>
      <w:r>
        <w:t xml:space="preserve"> </w:t>
      </w:r>
      <w:r>
        <w:t xml:space="preserve">= 0,75 là các hyperparameter mặc định.</w:t>
      </w:r>
    </w:p>
    <w:p>
      <w:pPr>
        <w:pStyle w:val="BodyText"/>
      </w:pPr>
      <w:r>
        <w:t xml:space="preserve">Đối với tiếng Việt, BM25 yêu cầu tokenization có nhận thức ngữ cảnh vì tiếng Việt là ngôn ngữ đơn lập — mỗi âm tiết là một token nhưng nghĩa thường thuộc về từ ghép. Ví dụ, cụm từ</w:t>
      </w:r>
      <w:r>
        <w:t xml:space="preserve"> </w:t>
      </w:r>
      <w:r>
        <w:rPr>
          <w:i/>
          <w:iCs/>
        </w:rPr>
        <w:t xml:space="preserve">“kinh tế thị trường”</w:t>
      </w:r>
      <w:r>
        <w:t xml:space="preserve"> </w:t>
      </w:r>
      <w:r>
        <w:t xml:space="preserve">cần được tokenize thành</w:t>
      </w:r>
      <w:r>
        <w:t xml:space="preserve"> </w:t>
      </w:r>
      <w:r>
        <w:rPr>
          <w:rStyle w:val="VerbatimChar"/>
        </w:rPr>
        <w:t xml:space="preserve">"kinh_tế thị_trường"</w:t>
      </w:r>
      <w:r>
        <w:t xml:space="preserve"> </w:t>
      </w:r>
      <w:r>
        <w:t xml:space="preserve">(hai từ ghép) thay vì bốn token rời. Đồ án sử dụng thư viện</w:t>
      </w:r>
      <w:r>
        <w:t xml:space="preserve"> </w:t>
      </w:r>
      <w:r>
        <w:rPr>
          <w:b/>
          <w:bCs/>
        </w:rPr>
        <w:t xml:space="preserve">pyvi</w:t>
      </w:r>
      <w:r>
        <w:t xml:space="preserve"> </w:t>
      </w:r>
      <w:r>
        <w:t xml:space="preserve">[10] để tokenize tiếng Việt trong hai bối cảnh: xây dựng và truy vấn BM25 index, và hard negatives mining khi xếp hạng văn bản theo điểm BM25.</w:t>
      </w:r>
    </w:p>
    <w:bookmarkEnd w:id="49"/>
    <w:bookmarkStart w:id="50" w:name="X7b399320fe30ee9df461f4dc1e0efaba4065337"/>
    <w:p>
      <w:pPr>
        <w:pStyle w:val="Heading2"/>
      </w:pPr>
      <w:r>
        <w:t xml:space="preserve">2.6 Cross-encoder reranker và pattern 2-stage retrieval</w:t>
      </w:r>
    </w:p>
    <w:p>
      <w:pPr>
        <w:pStyle w:val="FirstParagraph"/>
      </w:pPr>
      <w:r>
        <w:t xml:space="preserve">Cross-encoder reranker [2] là một mô hình transformer xử lý cặp (</w:t>
      </w:r>
      <w:r>
        <w:rPr>
          <w:i/>
          <w:iCs/>
        </w:rPr>
        <w:t xml:space="preserve">query</w:t>
      </w:r>
      <w:r>
        <w:t xml:space="preserve">,</w:t>
      </w:r>
      <w:r>
        <w:t xml:space="preserve"> </w:t>
      </w:r>
      <w:r>
        <w:rPr>
          <w:i/>
          <w:iCs/>
        </w:rPr>
        <w:t xml:space="preserve">document</w:t>
      </w:r>
      <w:r>
        <w:t xml:space="preserve">) cùng lúc qua một mạng duy nhất, đầu ra là một scalar score đánh giá độ liên quan. Khác với bi-encoder vốn encode query và document độc lập rồi tính cosine, cross-encoder có</w:t>
      </w:r>
      <w:r>
        <w:t xml:space="preserve"> </w:t>
      </w:r>
      <w:r>
        <w:rPr>
          <w:b/>
          <w:bCs/>
        </w:rPr>
        <w:t xml:space="preserve">independent attention giữa các token của query và document</w:t>
      </w:r>
      <w:r>
        <w:t xml:space="preserve">, do đó cho ra điểm số chính xác hơn nhưng chi phí tính toán cao gấp</w:t>
      </w:r>
      <w:r>
        <w:t xml:space="preserve"> </w:t>
      </w:r>
      <w:r>
        <w:rPr>
          <w:i/>
          <w:iCs/>
        </w:rPr>
        <w:t xml:space="preserve">N</w:t>
      </w:r>
      <w:r>
        <w:t xml:space="preserve"> </w:t>
      </w:r>
      <w:r>
        <w:t xml:space="preserve">lần (mỗi pair phải qua model riêng).</w:t>
      </w:r>
    </w:p>
    <w:p>
      <w:pPr>
        <w:pStyle w:val="BodyText"/>
      </w:pPr>
      <w:r>
        <w:t xml:space="preserve">Trong production pipeline, cross-encoder thường được sử dụng theo pattern</w:t>
      </w:r>
      <w:r>
        <w:t xml:space="preserve"> </w:t>
      </w:r>
      <w:r>
        <w:rPr>
          <w:b/>
          <w:bCs/>
        </w:rPr>
        <w:t xml:space="preserve">2-stage retrieval</w:t>
      </w:r>
      <w:r>
        <w:t xml:space="preserve">. Stage 1 dùng bi-encoder để retrieve top-30 ứng viên với chi phí</w:t>
      </w:r>
      <w:r>
        <w:t xml:space="preserve"> </w:t>
      </w:r>
      <w:r>
        <w:rPr>
          <w:i/>
          <w:iCs/>
        </w:rPr>
        <w:t xml:space="preserve">O</w:t>
      </w:r>
      <w:r>
        <w:t xml:space="preserve">(1) cho mỗi query nhờ pre-indexed vectors. Stage 2 dùng cross-encoder để rerank 30 ứng viên này, lọc xuống top-5. Mô hình</w:t>
      </w:r>
      <w:r>
        <w:t xml:space="preserve"> </w:t>
      </w:r>
      <w:r>
        <w:rPr>
          <w:rStyle w:val="VerbatimChar"/>
        </w:rPr>
        <w:t xml:space="preserve">BAAI/bge-reranker-v2-m3</w:t>
      </w:r>
      <w:r>
        <w:t xml:space="preserve"> </w:t>
      </w:r>
      <w:r>
        <w:t xml:space="preserve">được sử dụng off-the-shelf trong đồ án (chưa fine-tune do giới hạn thời gian — đề xuất ở chương Hướng phát triển).</w:t>
      </w:r>
    </w:p>
    <w:bookmarkEnd w:id="50"/>
    <w:bookmarkStart w:id="51" w:name="reciprocal-rank-fusion"/>
    <w:p>
      <w:pPr>
        <w:pStyle w:val="Heading2"/>
      </w:pPr>
      <w:r>
        <w:t xml:space="preserve">2.7 Reciprocal Rank Fusion</w:t>
      </w:r>
    </w:p>
    <w:p>
      <w:pPr>
        <w:pStyle w:val="FirstParagraph"/>
      </w:pPr>
      <w:r>
        <w:t xml:space="preserve">Reciprocal Rank Fusion (RRF) [7] là phương pháp đơn giản nhưng hiệu quả để kết hợp nhiều ranked list từ các retrieval engines khác nhau. Với mỗi document</w:t>
      </w:r>
      <w:r>
        <w:t xml:space="preserve"> </w:t>
      </w:r>
      <w:r>
        <w:rPr>
          <w:i/>
          <w:iCs/>
        </w:rPr>
        <w:t xml:space="preserve">d</w:t>
      </w:r>
      <w:r>
        <w:t xml:space="preserve"> </w:t>
      </w:r>
      <w:r>
        <w:t xml:space="preserve">xuất hiện trong tập các ranking</w:t>
      </w:r>
      <w:r>
        <w:t xml:space="preserve"> </w:t>
      </w:r>
      <w:r>
        <w:rPr>
          <w:i/>
          <w:iCs/>
        </w:rPr>
        <w:t xml:space="preserve">R</w:t>
      </w:r>
      <w:r>
        <w:t xml:space="preserve"> </w:t>
      </w:r>
      <w:r>
        <w:t xml:space="preserve">= {</w:t>
      </w:r>
      <w:r>
        <w:rPr>
          <w:i/>
          <w:iCs/>
        </w:rPr>
        <w:t xml:space="preserve">r</w:t>
      </w:r>
      <w:r>
        <w:t xml:space="preserve">₁,</w:t>
      </w:r>
      <w:r>
        <w:t xml:space="preserve"> </w:t>
      </w:r>
      <w:r>
        <w:rPr>
          <w:i/>
          <w:iCs/>
        </w:rPr>
        <w:t xml:space="preserve">r</w:t>
      </w:r>
      <w:r>
        <w:t xml:space="preserve">₂, …}, RRF score được tính theo công thức:</w:t>
      </w:r>
    </w:p>
    <w:p>
      <w:pPr>
        <w:pStyle w:val="BodyText"/>
      </w:pPr>
      <m:oMathPara>
        <m:oMathParaPr>
          <m:jc m:val="center"/>
        </m:oMathParaPr>
        <m:oMath>
          <m:r>
            <m:rPr>
              <m:nor/>
              <m:sty m:val="p"/>
            </m:rPr>
            <m:t>RRF</m:t>
          </m:r>
          <m:r>
            <m:rPr>
              <m:sty m:val="p"/>
            </m:rPr>
            <m:t>(</m:t>
          </m:r>
          <m:r>
            <m:t>d</m:t>
          </m:r>
          <m:r>
            <m:rPr>
              <m:sty m:val="p"/>
            </m:rPr>
            <m:t>)</m:t>
          </m:r>
          <m:r>
            <m:rPr>
              <m:sty m:val="p"/>
            </m:rPr>
            <m:t>=</m:t>
          </m:r>
          <m:nary>
            <m:naryPr>
              <m:chr m:val="∑"/>
              <m:limLoc m:val="undOvr"/>
              <m:subHide m:val="off"/>
              <m:supHide m:val="on"/>
            </m:naryPr>
            <m:sub>
              <m:r>
                <m:t>r</m:t>
              </m:r>
              <m:r>
                <m:rPr>
                  <m:sty m:val="p"/>
                </m:rPr>
                <m:t>∈</m:t>
              </m:r>
              <m:r>
                <m:t>R</m:t>
              </m:r>
            </m:sub>
            <m:sup>
              <m:r>
                <m:t>​</m:t>
              </m:r>
            </m:sup>
            <m:e>
              <m:f>
                <m:fPr>
                  <m:type m:val="bar"/>
                </m:fPr>
                <m:num>
                  <m:r>
                    <m:t>1</m:t>
                  </m:r>
                </m:num>
                <m:den>
                  <m:r>
                    <m:t>k</m:t>
                  </m:r>
                  <m:r>
                    <m:rPr>
                      <m:sty m:val="p"/>
                    </m:rPr>
                    <m:t>+</m:t>
                  </m:r>
                  <m:sSub>
                    <m:e>
                      <m:r>
                        <m:rPr>
                          <m:nor/>
                          <m:sty m:val="p"/>
                        </m:rPr>
                        <m:t>rank</m:t>
                      </m:r>
                    </m:e>
                    <m:sub>
                      <m:r>
                        <m:t>r</m:t>
                      </m:r>
                    </m:sub>
                  </m:sSub>
                  <m:r>
                    <m:rPr>
                      <m:sty m:val="p"/>
                    </m:rPr>
                    <m:t>(</m:t>
                  </m:r>
                  <m:r>
                    <m:t>d</m:t>
                  </m:r>
                  <m:r>
                    <m:rPr>
                      <m:sty m:val="p"/>
                    </m:rPr>
                    <m:t>)</m:t>
                  </m:r>
                </m:den>
              </m:f>
            </m:e>
          </m:nary>
        </m:oMath>
      </m:oMathPara>
    </w:p>
    <w:p>
      <w:pPr>
        <w:pStyle w:val="FirstParagraph"/>
      </w:pPr>
      <w:r>
        <w:t xml:space="preserve">với</w:t>
      </w:r>
      <w:r>
        <w:t xml:space="preserve"> </w:t>
      </w:r>
      <w:r>
        <w:rPr>
          <w:i/>
          <w:iCs/>
        </w:rPr>
        <w:t xml:space="preserve">k</w:t>
      </w:r>
      <w:r>
        <w:t xml:space="preserve"> </w:t>
      </w:r>
      <w:r>
        <w:t xml:space="preserve">= 60 là constant chuẩn theo Cormack và cộng sự [7],</w:t>
      </w:r>
      <w:r>
        <w:t xml:space="preserve"> </w:t>
      </w:r>
      <w:r>
        <w:rPr>
          <w:rStyle w:val="VerbatimChar"/>
        </w:rPr>
        <w:t xml:space="preserve">rank_r(d)</w:t>
      </w:r>
      <w:r>
        <w:t xml:space="preserve"> </w:t>
      </w:r>
      <w:r>
        <w:t xml:space="preserve">là thứ hạng của</w:t>
      </w:r>
      <w:r>
        <w:t xml:space="preserve"> </w:t>
      </w:r>
      <w:r>
        <w:rPr>
          <w:i/>
          <w:iCs/>
        </w:rPr>
        <w:t xml:space="preserve">d</w:t>
      </w:r>
      <w:r>
        <w:t xml:space="preserve"> </w:t>
      </w:r>
      <w:r>
        <w:t xml:space="preserve">trong ranking</w:t>
      </w:r>
      <w:r>
        <w:t xml:space="preserve"> </w:t>
      </w:r>
      <w:r>
        <w:rPr>
          <w:i/>
          <w:iCs/>
        </w:rPr>
        <w:t xml:space="preserve">r</w:t>
      </w:r>
      <w:r>
        <w:t xml:space="preserve">.</w:t>
      </w:r>
    </w:p>
    <w:p>
      <w:pPr>
        <w:pStyle w:val="BodyText"/>
      </w:pPr>
      <w:r>
        <w:t xml:space="preserve">RRF có ba ưu điểm quan trọng. Thứ nhất, nó không yêu cầu normalize điểm số của các retriever khác nhau (vốn không cùng scale: dense ra cosine 0–1, BM25 ra score không bound). Thứ hai, nó không cần weight tuning giữa các retriever. Thứ ba, nó robust với outliers — một document chỉ cần ở top-k của ít nhất một retriever là sẽ được boost rank.</w:t>
      </w:r>
    </w:p>
    <w:p>
      <w:pPr>
        <w:pStyle w:val="BodyText"/>
      </w:pPr>
      <w:r>
        <w:t xml:space="preserve">Đồ án sử dụng RRF để kết hợp dense retrieval (cosine trên ChromaDB) và sparse retrieval (BM25 với pyvi).</w:t>
      </w:r>
    </w:p>
    <w:bookmarkEnd w:id="51"/>
    <w:bookmarkStart w:id="52" w:name="X33805f7030347ce5ae78c080346b8d2dbcbda51"/>
    <w:p>
      <w:pPr>
        <w:pStyle w:val="Heading2"/>
      </w:pPr>
      <w:r>
        <w:t xml:space="preserve">2.8 Contrastive learning và</w:t>
      </w:r>
      <w:r>
        <w:t xml:space="preserve"> </w:t>
      </w:r>
      <w:r>
        <w:rPr>
          <w:rStyle w:val="VerbatimChar"/>
        </w:rPr>
        <w:t xml:space="preserve">MultipleNegativesRankingLoss</w:t>
      </w:r>
    </w:p>
    <w:p>
      <w:pPr>
        <w:pStyle w:val="FirstParagraph"/>
      </w:pPr>
      <w:r>
        <w:t xml:space="preserve">Contrastive learning là paradigm học biểu diễn bằng cách kéo gần các cặp tương tự (positive pairs) và đẩy xa các cặp không liên quan (negative pairs) trong không gian embedding. Đối với bài toán retrieval, contrastive learning fine-tune encoder để cosine giữa (query, positive_doc) cao hơn cosine giữa (query, negative_doc).</w:t>
      </w:r>
    </w:p>
    <w:p>
      <w:pPr>
        <w:pStyle w:val="BodyText"/>
      </w:pPr>
      <w:r>
        <w:rPr>
          <w:rStyle w:val="VerbatimChar"/>
        </w:rPr>
        <w:t xml:space="preserve">MultipleNegativesRankingLoss</w:t>
      </w:r>
      <w:r>
        <w:t xml:space="preserve"> </w:t>
      </w:r>
      <w:r>
        <w:t xml:space="preserve">(MNRL) là dạng symmetric InfoNCE loss được triển khai trong thư viện</w:t>
      </w:r>
      <w:r>
        <w:t xml:space="preserve"> </w:t>
      </w:r>
      <w:r>
        <w:rPr>
          <w:rStyle w:val="VerbatimChar"/>
        </w:rPr>
        <w:t xml:space="preserve">sentence-transformers</w:t>
      </w:r>
      <w:r>
        <w:t xml:space="preserve"> </w:t>
      </w:r>
      <w:r>
        <w:t xml:space="preserve">[12]. Cho một batch gồm</w:t>
      </w:r>
      <w:r>
        <w:t xml:space="preserve"> </w:t>
      </w:r>
      <w:r>
        <w:rPr>
          <w:i/>
          <w:iCs/>
        </w:rPr>
        <w:t xml:space="preserve">B</w:t>
      </w:r>
      <w:r>
        <w:t xml:space="preserve"> </w:t>
      </w:r>
      <w:r>
        <w:t xml:space="preserve">cặp positive (</w:t>
      </w:r>
      <w:r>
        <w:rPr>
          <w:i/>
          <w:iCs/>
        </w:rPr>
        <w:t xml:space="preserve">q</w:t>
      </w:r>
      <w:r>
        <w:t xml:space="preserve">ᵢ,</w:t>
      </w:r>
      <w:r>
        <w:t xml:space="preserve"> </w:t>
      </w:r>
      <w:r>
        <w:rPr>
          <w:i/>
          <w:iCs/>
        </w:rPr>
        <w:t xml:space="preserve">p</w:t>
      </w:r>
      <w:r>
        <w:t xml:space="preserve">ᵢ), loss được tính:</w:t>
      </w:r>
    </w:p>
    <w:p>
      <w:pPr>
        <w:pStyle w:val="BodyText"/>
      </w:pPr>
      <m:oMathPara>
        <m:oMathParaPr>
          <m:jc m:val="center"/>
        </m:oMathParaPr>
        <m:oMath>
          <m:r>
            <m:rPr>
              <m:scr m:val="script"/>
              <m:sty m:val="p"/>
            </m:rPr>
            <m:t>L</m:t>
          </m:r>
          <m:r>
            <m:rPr>
              <m:sty m:val="p"/>
            </m:rPr>
            <m:t>=</m:t>
          </m:r>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r>
                <m:rPr>
                  <m:sty m:val="p"/>
                </m:rPr>
                <m:t>log</m:t>
              </m:r>
            </m:e>
          </m:nary>
          <m:f>
            <m:fPr>
              <m:type m:val="bar"/>
            </m:fPr>
            <m:num>
              <m:r>
                <m:rPr>
                  <m:sty m:val="p"/>
                </m:rPr>
                <m:t>exp</m:t>
              </m:r>
              <m:r>
                <m:rPr>
                  <m:sty m:val="p"/>
                </m:rPr>
                <m:t>(</m:t>
              </m:r>
              <m:r>
                <m:rPr>
                  <m:nor/>
                  <m:sty m:val="p"/>
                </m:rPr>
                <m:t>sim</m:t>
              </m:r>
              <m:r>
                <m:rPr>
                  <m:sty m:val="p"/>
                </m:rPr>
                <m:t>(</m:t>
              </m:r>
              <m:sSub>
                <m:e>
                  <m:r>
                    <m:t>q</m:t>
                  </m:r>
                </m:e>
                <m:sub>
                  <m:r>
                    <m:t>i</m:t>
                  </m:r>
                </m:sub>
              </m:sSub>
              <m:r>
                <m:rPr>
                  <m:sty m:val="p"/>
                </m:rPr>
                <m:t>,</m:t>
              </m:r>
              <m:sSub>
                <m:e>
                  <m:r>
                    <m:t>p</m:t>
                  </m:r>
                </m:e>
                <m:sub>
                  <m:r>
                    <m:t>i</m:t>
                  </m:r>
                </m:sub>
              </m:sSub>
              <m:r>
                <m:rPr>
                  <m:sty m:val="p"/>
                </m:rPr>
                <m:t>)</m:t>
              </m:r>
              <m:r>
                <m:rPr>
                  <m:sty m:val="p"/>
                </m:rPr>
                <m:t>/</m:t>
              </m:r>
              <m:r>
                <m:t>τ</m:t>
              </m:r>
              <m:r>
                <m:rPr>
                  <m:sty m:val="p"/>
                </m:rPr>
                <m:t>)</m:t>
              </m:r>
            </m:num>
            <m:den>
              <m:nary>
                <m:naryPr>
                  <m:chr m:val="∑"/>
                  <m:limLoc m:val="undOvr"/>
                  <m:subHide m:val="off"/>
                  <m:supHide m:val="off"/>
                </m:naryPr>
                <m:sub>
                  <m:r>
                    <m:t>j</m:t>
                  </m:r>
                  <m:r>
                    <m:rPr>
                      <m:sty m:val="p"/>
                    </m:rPr>
                    <m:t>=</m:t>
                  </m:r>
                  <m:r>
                    <m:t>1</m:t>
                  </m:r>
                </m:sub>
                <m:sup>
                  <m:r>
                    <m:t>B</m:t>
                  </m:r>
                </m:sup>
                <m:e>
                  <m:r>
                    <m:rPr>
                      <m:sty m:val="p"/>
                    </m:rPr>
                    <m:t>exp</m:t>
                  </m:r>
                </m:e>
              </m:nary>
              <m:r>
                <m:rPr>
                  <m:sty m:val="p"/>
                </m:rPr>
                <m:t>(</m:t>
              </m:r>
              <m:r>
                <m:rPr>
                  <m:nor/>
                  <m:sty m:val="p"/>
                </m:rPr>
                <m:t>sim</m:t>
              </m:r>
              <m:r>
                <m:rPr>
                  <m:sty m:val="p"/>
                </m:rPr>
                <m:t>(</m:t>
              </m:r>
              <m:sSub>
                <m:e>
                  <m:r>
                    <m:t>q</m:t>
                  </m:r>
                </m:e>
                <m:sub>
                  <m:r>
                    <m:t>i</m:t>
                  </m:r>
                </m:sub>
              </m:sSub>
              <m:r>
                <m:rPr>
                  <m:sty m:val="p"/>
                </m:rPr>
                <m:t>,</m:t>
              </m:r>
              <m:sSub>
                <m:e>
                  <m:r>
                    <m:t>p</m:t>
                  </m:r>
                </m:e>
                <m:sub>
                  <m:r>
                    <m:t>j</m:t>
                  </m:r>
                </m:sub>
              </m:sSub>
              <m:r>
                <m:rPr>
                  <m:sty m:val="p"/>
                </m:rPr>
                <m:t>)</m:t>
              </m:r>
              <m:r>
                <m:rPr>
                  <m:sty m:val="p"/>
                </m:rPr>
                <m:t>/</m:t>
              </m:r>
              <m:r>
                <m:t>τ</m:t>
              </m:r>
              <m:r>
                <m:rPr>
                  <m:sty m:val="p"/>
                </m:rPr>
                <m:t>)</m:t>
              </m:r>
            </m:den>
          </m:f>
        </m:oMath>
      </m:oMathPara>
    </w:p>
    <w:p>
      <w:pPr>
        <w:pStyle w:val="FirstParagraph"/>
      </w:pPr>
      <w:r>
        <w:t xml:space="preserve">trong đó</w:t>
      </w:r>
      <w:r>
        <w:t xml:space="preserve"> </w:t>
      </w:r>
      <w:r>
        <w:rPr>
          <w:i/>
          <w:iCs/>
        </w:rPr>
        <w:t xml:space="preserve">τ</w:t>
      </w:r>
      <w:r>
        <w:t xml:space="preserve"> </w:t>
      </w:r>
      <w:r>
        <w:t xml:space="preserve">là nhiệt độ (cố định trong sentence-transformers), và các cặp (</w:t>
      </w:r>
      <w:r>
        <w:rPr>
          <w:i/>
          <w:iCs/>
        </w:rPr>
        <w:t xml:space="preserve">q</w:t>
      </w:r>
      <w:r>
        <w:t xml:space="preserve">ᵢ,</w:t>
      </w:r>
      <w:r>
        <w:t xml:space="preserve"> </w:t>
      </w:r>
      <w:r>
        <w:rPr>
          <w:i/>
          <w:iCs/>
        </w:rPr>
        <w:t xml:space="preserve">p</w:t>
      </w:r>
      <w:r>
        <w:t xml:space="preserve">ⱼ) với</w:t>
      </w:r>
      <w:r>
        <w:t xml:space="preserve"> </w:t>
      </w:r>
      <w:r>
        <w:rPr>
          <w:i/>
          <w:iCs/>
        </w:rPr>
        <w:t xml:space="preserve">j ≠ i</w:t>
      </w:r>
      <w:r>
        <w:t xml:space="preserve"> </w:t>
      </w:r>
      <w:r>
        <w:t xml:space="preserve">được coi là</w:t>
      </w:r>
      <w:r>
        <w:t xml:space="preserve"> </w:t>
      </w:r>
      <w:r>
        <w:rPr>
          <w:b/>
          <w:bCs/>
        </w:rPr>
        <w:t xml:space="preserve">in-batch negatives</w:t>
      </w:r>
      <w:r>
        <w:t xml:space="preserve">.</w:t>
      </w:r>
    </w:p>
    <w:p>
      <w:pPr>
        <w:pStyle w:val="BodyText"/>
      </w:pPr>
      <w:r>
        <w:t xml:space="preserve">Một insight quan trọng là batch càng lớn thì số negatives càng nhiều, do đó training signal càng mạnh. Trong đồ án, các mô hình nhỏ dùng batch size 64–128, riêng mô hình lớn bge-m3 dùng batch 32 do giới hạn 16GB VRAM của GPU T4.</w:t>
      </w:r>
    </w:p>
    <w:bookmarkEnd w:id="52"/>
    <w:bookmarkStart w:id="53" w:name="hard-negatives-mining"/>
    <w:p>
      <w:pPr>
        <w:pStyle w:val="Heading2"/>
      </w:pPr>
      <w:r>
        <w:t xml:space="preserve">2.9 Hard negatives mining</w:t>
      </w:r>
    </w:p>
    <w:p>
      <w:pPr>
        <w:pStyle w:val="FirstParagraph"/>
      </w:pPr>
      <w:r>
        <w:t xml:space="preserve">Hard negatives là các document không phải positive nhưng có đặc trưng tương tự positive (chung chủ đề, chung từ khóa), do đó khó phân biệt hơn so với random in-batch negatives. Kỹ thuật này được giới thiệu trong Dense Passage Retrieval [1] và đã trở thành chuẩn cho fine-tune dense retriever. Việc bổ sung hard negatives giúp mô hình học được các đường biên quyết định tinh tế hơn.</w:t>
      </w:r>
    </w:p>
    <w:p>
      <w:pPr>
        <w:pStyle w:val="BodyText"/>
      </w:pPr>
      <w:r>
        <w:t xml:space="preserve">Quy trình hard negatives mining trong đồ án gồm bốn bước. Bước 1, xây dựng BM25 index trên toàn bộ 61.425 chunks của corpus. Bước 2, với mỗi cặp (question, positive_article) trong train set, truy vấn BM25 để lấy top-30 ứng viên. Bước 3, loại bỏ positive khỏi danh sách ứng viên, lấy 3–5 hard negatives đầu danh sách. Bước 4, build triplet (query, positive, hard_neg_1, …, hard_neg_5) và train MNRL với các triplet này.</w:t>
      </w:r>
    </w:p>
    <w:p>
      <w:pPr>
        <w:pStyle w:val="BodyText"/>
      </w:pPr>
      <w:r>
        <w:t xml:space="preserve">Chiến lược hard negatives thường lift Recall@10 thêm 2–5% so với pure in-batch và đặc biệt cải thiện MRR (đẩy relevant lên top sớm hơn) — điều này được xác nhận trong kết quả thực nghiệm ở Chương 4.</w:t>
      </w:r>
    </w:p>
    <w:bookmarkEnd w:id="53"/>
    <w:bookmarkStart w:id="54" w:name="các-độ-đo-đánh-giá"/>
    <w:p>
      <w:pPr>
        <w:pStyle w:val="Heading2"/>
      </w:pPr>
      <w:r>
        <w:t xml:space="preserve">2.10 Các độ đo đánh giá</w:t>
      </w:r>
    </w:p>
    <w:p>
      <w:pPr>
        <w:pStyle w:val="FirstParagraph"/>
      </w:pPr>
      <w:r>
        <w:t xml:space="preserve">Đồ án sử dụng năm nhóm độ đo phổ biến trong retrieval.</w:t>
      </w:r>
    </w:p>
    <w:p>
      <w:pPr>
        <w:pStyle w:val="BodyText"/>
      </w:pPr>
      <w:r>
        <w:rPr>
          <w:b/>
          <w:bCs/>
        </w:rPr>
        <w:t xml:space="preserve">Recall@k</w:t>
      </w:r>
      <w:r>
        <w:t xml:space="preserve"> </w:t>
      </w:r>
      <w:r>
        <w:t xml:space="preserve">là độ đo binary, bằng 1 nếu có ít nhất một relevant document trong top-k, ngược lại bằng 0. Đây là độ đo quan trọng nhất cho domain pháp lý vì việc bỏ sót gây hệ quả nghiêm trọng.</w:t>
      </w:r>
    </w:p>
    <w:p>
      <w:pPr>
        <w:pStyle w:val="BodyText"/>
      </w:pPr>
      <w:r>
        <w:rPr>
          <w:b/>
          <w:bCs/>
        </w:rPr>
        <w:t xml:space="preserve">Precision@k</w:t>
      </w:r>
      <w:r>
        <w:t xml:space="preserve"> </w:t>
      </w:r>
      <w:r>
        <w:t xml:space="preserve">là tỉ lệ relevant document trong top-k. Trong setting single positive (mỗi query chỉ có một relevant), Precision@1 bằng Recall@1.</w:t>
      </w:r>
    </w:p>
    <w:p>
      <w:pPr>
        <w:pStyle w:val="BodyText"/>
      </w:pPr>
      <w:r>
        <w:rPr>
          <w:b/>
          <w:bCs/>
        </w:rPr>
        <w:t xml:space="preserve">Reciprocal Rank (RR)</w:t>
      </w:r>
      <w:r>
        <w:t xml:space="preserve"> </w:t>
      </w:r>
      <w:r>
        <w:t xml:space="preserve">bằng 1 / rank của relevant document đầu tiên.</w:t>
      </w:r>
      <w:r>
        <w:t xml:space="preserve"> </w:t>
      </w:r>
      <w:r>
        <w:rPr>
          <w:b/>
          <w:bCs/>
        </w:rPr>
        <w:t xml:space="preserve">Mean Reciprocal Rank (MRR)</w:t>
      </w:r>
      <w:r>
        <w:t xml:space="preserve"> </w:t>
      </w:r>
      <w:r>
        <w:t xml:space="preserve">là trung bình RR trên toàn bộ test set. MRR đánh giá khả năng đưa relevant lên top sớm.</w:t>
      </w:r>
    </w:p>
    <w:p>
      <w:pPr>
        <w:pStyle w:val="BodyText"/>
      </w:pPr>
      <w:r>
        <w:rPr>
          <w:b/>
          <w:bCs/>
        </w:rPr>
        <w:t xml:space="preserve">nDCG@k</w:t>
      </w:r>
      <w:r>
        <w:t xml:space="preserve"> </w:t>
      </w:r>
      <w:r>
        <w:t xml:space="preserve">(normalized Discounted Cumulative Gain) đánh giá chất lượng ranking. Cho cặp relevance score</w:t>
      </w:r>
      <w:r>
        <w:t xml:space="preserve"> </w:t>
      </w:r>
      <w:r>
        <w:rPr>
          <w:rStyle w:val="VerbatimChar"/>
        </w:rPr>
        <w:t xml:space="preserve">rel_i</w:t>
      </w:r>
      <w:r>
        <w:t xml:space="preserve"> </w:t>
      </w:r>
      <w:r>
        <w:t xml:space="preserve">ở vị trí</w:t>
      </w:r>
      <w:r>
        <w:t xml:space="preserve"> </w:t>
      </w:r>
      <w:r>
        <w:rPr>
          <w:i/>
          <w:iCs/>
        </w:rPr>
        <w:t xml:space="preserve">i</w:t>
      </w:r>
      <w:r>
        <w:t xml:space="preserve">, DCG được tính:</w:t>
      </w:r>
    </w:p>
    <w:p>
      <w:pPr>
        <w:pStyle w:val="BodyText"/>
      </w:pPr>
      <m:oMathPara>
        <m:oMathParaPr>
          <m:jc m:val="center"/>
        </m:oMathParaPr>
        <m:oMath>
          <m:r>
            <m:rPr>
              <m:nor/>
              <m:sty m:val="p"/>
            </m:rPr>
            <m:t>DCG@k</m:t>
          </m:r>
          <m:r>
            <m:rPr>
              <m:sty m:val="p"/>
            </m:rPr>
            <m:t>=</m:t>
          </m:r>
          <m:nary>
            <m:naryPr>
              <m:chr m:val="∑"/>
              <m:limLoc m:val="undOvr"/>
              <m:subHide m:val="off"/>
              <m:supHide m:val="off"/>
            </m:naryPr>
            <m:sub>
              <m:r>
                <m:t>i</m:t>
              </m:r>
              <m:r>
                <m:rPr>
                  <m:sty m:val="p"/>
                </m:rPr>
                <m:t>=</m:t>
              </m:r>
              <m:r>
                <m:t>1</m:t>
              </m:r>
            </m:sub>
            <m:sup>
              <m:r>
                <m:t>k</m:t>
              </m:r>
            </m:sup>
            <m:e>
              <m:f>
                <m:fPr>
                  <m:type m:val="bar"/>
                </m:fPr>
                <m:num>
                  <m:sSub>
                    <m:e>
                      <m:r>
                        <m:rPr>
                          <m:nor/>
                          <m:sty m:val="p"/>
                        </m:rPr>
                        <m:t>rel</m:t>
                      </m:r>
                    </m:e>
                    <m:sub>
                      <m:r>
                        <m:t>i</m:t>
                      </m:r>
                    </m:sub>
                  </m:sSub>
                </m:num>
                <m:den>
                  <m:sSub>
                    <m:e>
                      <m:r>
                        <m:rPr>
                          <m:sty m:val="p"/>
                        </m:rPr>
                        <m:t>log</m:t>
                      </m:r>
                    </m:e>
                    <m:sub>
                      <m:r>
                        <m:t>2</m:t>
                      </m:r>
                    </m:sub>
                  </m:sSub>
                  <m:r>
                    <m:rPr>
                      <m:sty m:val="p"/>
                    </m:rPr>
                    <m:t>(</m:t>
                  </m:r>
                  <m:r>
                    <m:t>i</m:t>
                  </m:r>
                  <m:r>
                    <m:rPr>
                      <m:sty m:val="p"/>
                    </m:rPr>
                    <m:t>+</m:t>
                  </m:r>
                  <m:r>
                    <m:t>1</m:t>
                  </m:r>
                  <m:r>
                    <m:rPr>
                      <m:sty m:val="p"/>
                    </m:rPr>
                    <m:t>)</m:t>
                  </m:r>
                </m:den>
              </m:f>
            </m:e>
          </m:nary>
          <m:r>
            <m:rPr>
              <m:sty m:val="p"/>
            </m:rPr>
            <m:t>,</m:t>
          </m:r>
          <m:r>
            <m:t> </m:t>
          </m:r>
          <m:r>
            <m:rPr>
              <m:nor/>
              <m:sty m:val="p"/>
            </m:rPr>
            <m:t>nDCG@k</m:t>
          </m:r>
          <m:r>
            <m:rPr>
              <m:sty m:val="p"/>
            </m:rPr>
            <m:t>=</m:t>
          </m:r>
          <m:f>
            <m:fPr>
              <m:type m:val="bar"/>
            </m:fPr>
            <m:num>
              <m:r>
                <m:rPr>
                  <m:nor/>
                  <m:sty m:val="p"/>
                </m:rPr>
                <m:t>DCG@k</m:t>
              </m:r>
            </m:num>
            <m:den>
              <m:r>
                <m:rPr>
                  <m:nor/>
                  <m:sty m:val="p"/>
                </m:rPr>
                <m:t>IDCG@k</m:t>
              </m:r>
            </m:den>
          </m:f>
        </m:oMath>
      </m:oMathPara>
    </w:p>
    <w:p>
      <w:pPr>
        <w:pStyle w:val="FirstParagraph"/>
      </w:pPr>
      <w:r>
        <w:t xml:space="preserve">trong đó IDCG là DCG của ranking lý tưởng. nDCG@10 phản ánh chất lượng ranking tổng thể.</w:t>
      </w:r>
    </w:p>
    <w:p>
      <w:pPr>
        <w:pStyle w:val="BodyText"/>
      </w:pPr>
      <w:r>
        <w:rPr>
          <w:b/>
          <w:bCs/>
        </w:rPr>
        <w:t xml:space="preserve">F-beta@k</w:t>
      </w:r>
      <w:r>
        <w:t xml:space="preserve">, đặc biệt</w:t>
      </w:r>
      <w:r>
        <w:t xml:space="preserve"> </w:t>
      </w:r>
      <w:r>
        <w:rPr>
          <w:b/>
          <w:bCs/>
        </w:rPr>
        <w:t xml:space="preserve">F2@k</w:t>
      </w:r>
      <w:r>
        <w:t xml:space="preserve">, là metric chính thức của Zalo AI Challenge. Với β = 2, F2 đánh giá cao recall hơn precision:</w:t>
      </w:r>
    </w:p>
    <w:p>
      <w:pPr>
        <w:pStyle w:val="BodyText"/>
      </w:pPr>
      <m:oMathPara>
        <m:oMathParaPr>
          <m:jc m:val="center"/>
        </m:oMathParaPr>
        <m:oMath>
          <m:sSub>
            <m:e>
              <m:r>
                <m:t>F</m:t>
              </m:r>
            </m:e>
            <m:sub>
              <m:r>
                <m:t>β</m:t>
              </m:r>
            </m:sub>
          </m:sSub>
          <m:r>
            <m:rPr>
              <m:sty m:val="p"/>
            </m:rPr>
            <m:t>=</m:t>
          </m:r>
          <m:r>
            <m:rPr>
              <m:sty m:val="p"/>
            </m:rPr>
            <m:t>(</m:t>
          </m:r>
          <m:r>
            <m:t>1</m:t>
          </m:r>
          <m:r>
            <m:rPr>
              <m:sty m:val="p"/>
            </m:rPr>
            <m:t>+</m:t>
          </m:r>
          <m:sSup>
            <m:e>
              <m:r>
                <m:t>β</m:t>
              </m:r>
            </m:e>
            <m:sup>
              <m:r>
                <m:t>2</m:t>
              </m:r>
            </m:sup>
          </m:sSup>
          <m:r>
            <m:rPr>
              <m:sty m:val="p"/>
            </m:rPr>
            <m:t>)</m:t>
          </m:r>
          <m:r>
            <m:rPr>
              <m:sty m:val="p"/>
            </m:rPr>
            <m:t>⋅</m:t>
          </m:r>
          <m:f>
            <m:fPr>
              <m:type m:val="bar"/>
            </m:fPr>
            <m:num>
              <m:r>
                <m:t>P</m:t>
              </m:r>
              <m:r>
                <m:rPr>
                  <m:sty m:val="p"/>
                </m:rPr>
                <m:t>⋅</m:t>
              </m:r>
              <m:r>
                <m:t>R</m:t>
              </m:r>
            </m:num>
            <m:den>
              <m:sSup>
                <m:e>
                  <m:r>
                    <m:t>β</m:t>
                  </m:r>
                </m:e>
                <m:sup>
                  <m:r>
                    <m:t>2</m:t>
                  </m:r>
                </m:sup>
              </m:sSup>
              <m:r>
                <m:rPr>
                  <m:sty m:val="p"/>
                </m:rPr>
                <m:t>⋅</m:t>
              </m:r>
              <m:r>
                <m:t>P</m:t>
              </m:r>
              <m:r>
                <m:rPr>
                  <m:sty m:val="p"/>
                </m:rPr>
                <m:t>+</m:t>
              </m:r>
              <m:r>
                <m:t>R</m:t>
              </m:r>
            </m:den>
          </m:f>
          <m:r>
            <m:rPr>
              <m:sty m:val="p"/>
            </m:rPr>
            <m:t>,</m:t>
          </m:r>
          <m:r>
            <m:t> </m:t>
          </m:r>
          <m:r>
            <m:t>β</m:t>
          </m:r>
          <m:r>
            <m:rPr>
              <m:sty m:val="p"/>
            </m:rPr>
            <m:t>=</m:t>
          </m:r>
          <m:r>
            <m:t>2</m:t>
          </m:r>
        </m:oMath>
      </m:oMathPara>
    </w:p>
    <w:p>
      <w:pPr>
        <w:pStyle w:val="FirstParagraph"/>
      </w:pPr>
      <w:r>
        <w:t xml:space="preserve">Việc triển khai các độ đo này được kiểm tra bằng unit test trong</w:t>
      </w:r>
      <w:r>
        <w:t xml:space="preserve"> </w:t>
      </w:r>
      <w:r>
        <w:rPr>
          <w:rStyle w:val="VerbatimChar"/>
        </w:rPr>
        <w:t xml:space="preserve">backend/tests/test_retrieval_metrics.py</w:t>
      </w:r>
      <w:r>
        <w:t xml:space="preserve">. Ví dụ: với một relevant duy nhất tại rank 1, k = 10, Precision@10 = 0,1, Recall@10 = 1, suy ra F2@10 = 5 × 0,1 × 1 / (4 × 0,1 + 1) ≈ 0,3571.</w:t>
      </w:r>
    </w:p>
    <w:p>
      <w:r>
        <w:br w:type="page"/>
      </w:r>
    </w:p>
    <w:bookmarkEnd w:id="54"/>
    <w:bookmarkEnd w:id="55"/>
    <w:bookmarkStart w:id="76" w:name="chương-3-phương-pháp-đề-xuất"/>
    <w:p>
      <w:pPr>
        <w:pStyle w:val="Heading1"/>
      </w:pPr>
      <w:r>
        <w:t xml:space="preserve">CHƯƠNG 3 — PHƯƠNG PHÁP ĐỀ XUẤT</w:t>
      </w:r>
    </w:p>
    <w:bookmarkStart w:id="59" w:name="kiến-trúc-tổng-quát"/>
    <w:p>
      <w:pPr>
        <w:pStyle w:val="Heading2"/>
      </w:pPr>
      <w:r>
        <w:t xml:space="preserve">3.1 Kiến trúc tổng quát</w:t>
      </w:r>
    </w:p>
    <w:p>
      <w:pPr>
        <w:pStyle w:val="FirstParagraph"/>
      </w:pPr>
      <w:r>
        <w:t xml:space="preserve">Hệ thống VN Legal RAG được tổ chức theo kiến trúc ba tầng, mô tả ở Hình 3.1. Mỗi tầng có vai trò độc lập, có thể được phát triển và scale riêng biệt.</w:t>
      </w:r>
    </w:p>
    <w:p>
      <w:pPr>
        <w:pStyle w:val="BodyText"/>
      </w:pPr>
      <w:r>
        <w:drawing>
          <wp:inline>
            <wp:extent cx="5943600" cy="3962400"/>
            <wp:effectExtent b="0" l="0" r="0" t="0"/>
            <wp:docPr descr="" title="" id="57" name="Picture"/>
            <a:graphic>
              <a:graphicData uri="http://schemas.openxmlformats.org/drawingml/2006/picture">
                <pic:pic>
                  <pic:nvPicPr>
                    <pic:cNvPr descr="images/fig1_architecture.png" id="58" name="Picture"/>
                    <pic:cNvPicPr>
                      <a:picLocks noChangeArrowheads="1" noChangeAspect="1"/>
                    </pic:cNvPicPr>
                  </pic:nvPicPr>
                  <pic:blipFill>
                    <a:blip r:embed="rId56"/>
                    <a:stretch>
                      <a:fillRect/>
                    </a:stretch>
                  </pic:blipFill>
                  <pic:spPr bwMode="auto">
                    <a:xfrm>
                      <a:off x="0" y="0"/>
                      <a:ext cx="5943600" cy="3962400"/>
                    </a:xfrm>
                    <a:prstGeom prst="rect">
                      <a:avLst/>
                    </a:prstGeom>
                    <a:noFill/>
                    <a:ln w="9525">
                      <a:noFill/>
                      <a:headEnd/>
                      <a:tailEnd/>
                    </a:ln>
                  </pic:spPr>
                </pic:pic>
              </a:graphicData>
            </a:graphic>
          </wp:inline>
        </w:drawing>
      </w:r>
    </w:p>
    <w:p>
      <w:pPr>
        <w:pStyle w:val="BodyText"/>
      </w:pPr>
      <w:r>
        <w:rPr>
          <w:b/>
          <w:bCs/>
        </w:rPr>
        <w:t xml:space="preserve">Hình 3.1: Kiến trúc tổng quát hệ thống VN Legal RAG</w:t>
      </w:r>
    </w:p>
    <w:p>
      <w:pPr>
        <w:pStyle w:val="BodyText"/>
      </w:pPr>
      <w:r>
        <w:t xml:space="preserve">Tầng</w:t>
      </w:r>
      <w:r>
        <w:t xml:space="preserve"> </w:t>
      </w:r>
      <w:r>
        <w:rPr>
          <w:b/>
          <w:bCs/>
        </w:rPr>
        <w:t xml:space="preserve">Frontend</w:t>
      </w:r>
      <w:r>
        <w:t xml:space="preserve"> </w:t>
      </w:r>
      <w:r>
        <w:t xml:space="preserve">được xây dựng bằng Next.js 15 [15] với App Router, sử dụng TailwindCSS và shadcn/ui cho giao diện. Authentication được thực hiện qua NextAuth.js hỗ trợ Google và GitHub OAuth. Chat UI hỗ trợ streaming Server-Sent Events, hiển thị loading stages theo thời gian thực, citations có thể click được, filter suggested questions theo ba domain pháp lý và lưu lịch sử multi-turn trong session.</w:t>
      </w:r>
    </w:p>
    <w:p>
      <w:pPr>
        <w:pStyle w:val="BodyText"/>
      </w:pPr>
      <w:r>
        <w:t xml:space="preserve">Tầng</w:t>
      </w:r>
      <w:r>
        <w:t xml:space="preserve"> </w:t>
      </w:r>
      <w:r>
        <w:rPr>
          <w:b/>
          <w:bCs/>
        </w:rPr>
        <w:t xml:space="preserve">Cloudflare Tunnel</w:t>
      </w:r>
      <w:r>
        <w:t xml:space="preserve"> </w:t>
      </w:r>
      <w:r>
        <w:t xml:space="preserve">[16] đóng vai trò public ingress, sử dụng container</w:t>
      </w:r>
      <w:r>
        <w:t xml:space="preserve"> </w:t>
      </w:r>
      <w:r>
        <w:rPr>
          <w:rStyle w:val="VerbatimChar"/>
        </w:rPr>
        <w:t xml:space="preserve">cloudflared</w:t>
      </w:r>
      <w:r>
        <w:t xml:space="preserve"> </w:t>
      </w:r>
      <w:r>
        <w:t xml:space="preserve">để mở kết nối outbound từ VPS lên Cloudflare edge mà không cần expose port. Lợi ích là zero-port-open và HTTPS được cấp tự động qua Cloudflare.</w:t>
      </w:r>
    </w:p>
    <w:p>
      <w:pPr>
        <w:pStyle w:val="BodyText"/>
      </w:pPr>
      <w:r>
        <w:t xml:space="preserve">Tầng</w:t>
      </w:r>
      <w:r>
        <w:t xml:space="preserve"> </w:t>
      </w:r>
      <w:r>
        <w:rPr>
          <w:b/>
          <w:bCs/>
        </w:rPr>
        <w:t xml:space="preserve">Backend FastAPI</w:t>
      </w:r>
      <w:r>
        <w:t xml:space="preserve"> </w:t>
      </w:r>
      <w:r>
        <w:t xml:space="preserve">[14] là trung tâm điều phối. Khi nhận request</w:t>
      </w:r>
      <w:r>
        <w:t xml:space="preserve"> </w:t>
      </w:r>
      <w:r>
        <w:rPr>
          <w:rStyle w:val="VerbatimChar"/>
        </w:rPr>
        <w:t xml:space="preserve">POST /api/ask</w:t>
      </w:r>
      <w:r>
        <w:t xml:space="preserve">, backend thực hiện sáu bước: (1) phân loại intent bằng regex để tách chit-chat khỏi legal query, (2) nếu là multi-turn thì gọi LLM rewrite query về dạng standalone, (3) chạy hybrid retrieval qua bốn services bên ngoài, (4) build prompt với citations theo format</w:t>
      </w:r>
      <w:r>
        <w:t xml:space="preserve"> </w:t>
      </w:r>
      <w:r>
        <w:rPr>
          <w:rStyle w:val="VerbatimChar"/>
        </w:rPr>
        <w:t xml:space="preserve">[Văn bản N, Điều X, Khoản Y]</w:t>
      </w:r>
      <w:r>
        <w:t xml:space="preserve">, (5) gọi LLM streaming và parse citations từ kết quả, (6) lưu history vào Redis để phục vụ multi-turn sau này.</w:t>
      </w:r>
    </w:p>
    <w:p>
      <w:pPr>
        <w:pStyle w:val="BodyText"/>
      </w:pPr>
      <w:r>
        <w:t xml:space="preserve">Tầng</w:t>
      </w:r>
      <w:r>
        <w:t xml:space="preserve"> </w:t>
      </w:r>
      <w:r>
        <w:rPr>
          <w:b/>
          <w:bCs/>
        </w:rPr>
        <w:t xml:space="preserve">External services</w:t>
      </w:r>
      <w:r>
        <w:t xml:space="preserve"> </w:t>
      </w:r>
      <w:r>
        <w:t xml:space="preserve">gồm năm thành phần. Redis làm cache cho LLM responses (TTL 24 giờ), cache query embeddings (TTL 7 ngày) và lưu session multi-turn (TTL 1 giờ). ChromaDB [13] chứa 40.266 vectors 1024-dim được index bằng HNSW cho dense retrieval. BM25 index được lưu dưới dạng pickle cache trên disk. Cross-encoder reranker</w:t>
      </w:r>
      <w:r>
        <w:t xml:space="preserve"> </w:t>
      </w:r>
      <w:r>
        <w:rPr>
          <w:rStyle w:val="VerbatimChar"/>
        </w:rPr>
        <w:t xml:space="preserve">bge-reranker-v2-m3</w:t>
      </w:r>
      <w:r>
        <w:t xml:space="preserve"> </w:t>
      </w:r>
      <w:r>
        <w:t xml:space="preserve">chạy CPU với batch nhỏ. OpenRouter API là gateway thống nhất cho LLM, hiện cấu hình dùng Gemini 2.5 Flash.</w:t>
      </w:r>
    </w:p>
    <w:p>
      <w:pPr>
        <w:pStyle w:val="BodyText"/>
      </w:pPr>
      <w:r>
        <w:t xml:space="preserve">Toàn bộ năm container (</w:t>
      </w:r>
      <w:r>
        <w:rPr>
          <w:rStyle w:val="VerbatimChar"/>
        </w:rPr>
        <w:t xml:space="preserve">vn-rag-frontend</w:t>
      </w:r>
      <w:r>
        <w:t xml:space="preserve">,</w:t>
      </w:r>
      <w:r>
        <w:t xml:space="preserve"> </w:t>
      </w:r>
      <w:r>
        <w:rPr>
          <w:rStyle w:val="VerbatimChar"/>
        </w:rPr>
        <w:t xml:space="preserve">vn-rag-api</w:t>
      </w:r>
      <w:r>
        <w:t xml:space="preserve">,</w:t>
      </w:r>
      <w:r>
        <w:t xml:space="preserve"> </w:t>
      </w:r>
      <w:r>
        <w:rPr>
          <w:rStyle w:val="VerbatimChar"/>
        </w:rPr>
        <w:t xml:space="preserve">vn-rag-redis</w:t>
      </w:r>
      <w:r>
        <w:t xml:space="preserve">,</w:t>
      </w:r>
      <w:r>
        <w:t xml:space="preserve"> </w:t>
      </w:r>
      <w:r>
        <w:rPr>
          <w:rStyle w:val="VerbatimChar"/>
        </w:rPr>
        <w:t xml:space="preserve">vn-rag-tunnel</w:t>
      </w:r>
      <w:r>
        <w:t xml:space="preserve">) được orchestrate bằng Docker Compose, mount data volume từ host để persist ChromaDB và Redis snapshots.</w:t>
      </w:r>
    </w:p>
    <w:bookmarkEnd w:id="59"/>
    <w:bookmarkStart w:id="60" w:name="tiền-xử-lý-dữ-liệu"/>
    <w:p>
      <w:pPr>
        <w:pStyle w:val="Heading2"/>
      </w:pPr>
      <w:r>
        <w:t xml:space="preserve">3.2 Tiền xử lý dữ liệu</w:t>
      </w:r>
    </w:p>
    <w:p>
      <w:pPr>
        <w:pStyle w:val="FirstParagraph"/>
      </w:pPr>
      <w:r>
        <w:t xml:space="preserve">Module</w:t>
      </w:r>
      <w:r>
        <w:t xml:space="preserve"> </w:t>
      </w:r>
      <w:r>
        <w:rPr>
          <w:rStyle w:val="VerbatimChar"/>
        </w:rPr>
        <w:t xml:space="preserve">scripts/02_preprocess.py</w:t>
      </w:r>
      <w:r>
        <w:t xml:space="preserve"> </w:t>
      </w:r>
      <w:r>
        <w:t xml:space="preserve">thực hiện năm bước tiền xử lý. Bước 1,</w:t>
      </w:r>
      <w:r>
        <w:t xml:space="preserve"> </w:t>
      </w:r>
      <w:r>
        <w:rPr>
          <w:b/>
          <w:bCs/>
        </w:rPr>
        <w:t xml:space="preserve">Unicode NFC normalization</w:t>
      </w:r>
      <w:r>
        <w:t xml:space="preserve"> </w:t>
      </w:r>
      <w:r>
        <w:t xml:space="preserve">— quan trọng cho tiếng Việt vì chữ có dấu có thể được mã hóa theo nhiều cách (composed vs decomposed). Bước 2, strip HTML tags và zero-width characters. Bước 3, parse cấu trúc Chương → Điều → Khoản → Điểm bằng regex để chuẩn bị cho chunking. Bước 4, extract metadata từ</w:t>
      </w:r>
      <w:r>
        <w:t xml:space="preserve"> </w:t>
      </w:r>
      <w:r>
        <w:rPr>
          <w:rStyle w:val="VerbatimChar"/>
        </w:rPr>
        <w:t xml:space="preserve">law_id</w:t>
      </w:r>
      <w:r>
        <w:t xml:space="preserve"> </w:t>
      </w:r>
      <w:r>
        <w:t xml:space="preserve">(ví dụ:</w:t>
      </w:r>
      <w:r>
        <w:t xml:space="preserve"> </w:t>
      </w:r>
      <w:r>
        <w:rPr>
          <w:rStyle w:val="VerbatimChar"/>
        </w:rPr>
        <w:t xml:space="preserve">45/2019/qh14</w:t>
      </w:r>
      <w:r>
        <w:t xml:space="preserve"> </w:t>
      </w:r>
      <w:r>
        <w:t xml:space="preserve">được tách thành</w:t>
      </w:r>
      <w:r>
        <w:t xml:space="preserve"> </w:t>
      </w:r>
      <w:r>
        <w:rPr>
          <w:rStyle w:val="VerbatimChar"/>
        </w:rPr>
        <w:t xml:space="preserve">number = "45"</w:t>
      </w:r>
      <w:r>
        <w:t xml:space="preserve">,</w:t>
      </w:r>
      <w:r>
        <w:t xml:space="preserve"> </w:t>
      </w:r>
      <w:r>
        <w:rPr>
          <w:rStyle w:val="VerbatimChar"/>
        </w:rPr>
        <w:t xml:space="preserve">year = "2019"</w:t>
      </w:r>
      <w:r>
        <w:t xml:space="preserve">,</w:t>
      </w:r>
      <w:r>
        <w:t xml:space="preserve"> </w:t>
      </w:r>
      <w:r>
        <w:rPr>
          <w:rStyle w:val="VerbatimChar"/>
        </w:rPr>
        <w:t xml:space="preserve">type_code = "qh"</w:t>
      </w:r>
      <w:r>
        <w:t xml:space="preserve"> </w:t>
      </w:r>
      <w:r>
        <w:t xml:space="preserve">→</w:t>
      </w:r>
      <w:r>
        <w:t xml:space="preserve"> </w:t>
      </w:r>
      <w:r>
        <w:rPr>
          <w:rStyle w:val="VerbatimChar"/>
        </w:rPr>
        <w:t xml:space="preserve">type_full = "Luật/Bộ luật"</w:t>
      </w:r>
      <w:r>
        <w:t xml:space="preserve">,</w:t>
      </w:r>
      <w:r>
        <w:t xml:space="preserve"> </w:t>
      </w:r>
      <w:r>
        <w:rPr>
          <w:rStyle w:val="VerbatimChar"/>
        </w:rPr>
        <w:t xml:space="preserve">issuer = "Quốc hội"</w:t>
      </w:r>
      <w:r>
        <w:t xml:space="preserve">). Bước 5, phân loại domain bằng keyword matching, gán nhãn</w:t>
      </w:r>
      <w:r>
        <w:t xml:space="preserve"> </w:t>
      </w:r>
      <w:r>
        <w:rPr>
          <w:rStyle w:val="VerbatimChar"/>
        </w:rPr>
        <w:t xml:space="preserve">labor</w:t>
      </w:r>
      <w:r>
        <w:t xml:space="preserve">,</w:t>
      </w:r>
      <w:r>
        <w:t xml:space="preserve"> </w:t>
      </w:r>
      <w:r>
        <w:rPr>
          <w:rStyle w:val="VerbatimChar"/>
        </w:rPr>
        <w:t xml:space="preserve">criminal</w:t>
      </w:r>
      <w:r>
        <w:t xml:space="preserve">,</w:t>
      </w:r>
      <w:r>
        <w:t xml:space="preserve"> </w:t>
      </w:r>
      <w:r>
        <w:rPr>
          <w:rStyle w:val="VerbatimChar"/>
        </w:rPr>
        <w:t xml:space="preserve">business</w:t>
      </w:r>
      <w:r>
        <w:t xml:space="preserve"> </w:t>
      </w:r>
      <w:r>
        <w:t xml:space="preserve">hoặc</w:t>
      </w:r>
      <w:r>
        <w:t xml:space="preserve"> </w:t>
      </w:r>
      <w:r>
        <w:rPr>
          <w:rStyle w:val="VerbatimChar"/>
        </w:rPr>
        <w:t xml:space="preserve">unknown</w:t>
      </w:r>
      <w:r>
        <w:t xml:space="preserve">.</w:t>
      </w:r>
    </w:p>
    <w:p>
      <w:pPr>
        <w:pStyle w:val="BodyText"/>
      </w:pPr>
      <w:r>
        <w:t xml:space="preserve">Đầu ra của bước tiền xử lý là file</w:t>
      </w:r>
      <w:r>
        <w:t xml:space="preserve"> </w:t>
      </w:r>
      <w:r>
        <w:rPr>
          <w:rStyle w:val="VerbatimChar"/>
        </w:rPr>
        <w:t xml:space="preserve">articles_clean.jsonl</w:t>
      </w:r>
      <w:r>
        <w:t xml:space="preserve"> </w:t>
      </w:r>
      <w:r>
        <w:t xml:space="preserve">gồm 13.805 articles đã được làm sạch, sẵn sàng cho bước chunking.</w:t>
      </w:r>
    </w:p>
    <w:bookmarkEnd w:id="60"/>
    <w:bookmarkStart w:id="64" w:name="chunking-văn-bản-pháp-luật"/>
    <w:p>
      <w:pPr>
        <w:pStyle w:val="Heading2"/>
      </w:pPr>
      <w:r>
        <w:t xml:space="preserve">3.3 Chunking văn bản pháp luật</w:t>
      </w:r>
    </w:p>
    <w:p>
      <w:pPr>
        <w:pStyle w:val="FirstParagraph"/>
      </w:pPr>
      <w:r>
        <w:t xml:space="preserve">Khác với phương pháp chunking generic dựa trên độ dài ký tự cố định, đồ án áp dụng</w:t>
      </w:r>
      <w:r>
        <w:t xml:space="preserve"> </w:t>
      </w:r>
      <w:r>
        <w:rPr>
          <w:b/>
          <w:bCs/>
        </w:rPr>
        <w:t xml:space="preserve">structured chunking theo Điều / Khoản / Điểm</w:t>
      </w:r>
      <w:r>
        <w:t xml:space="preserve"> </w:t>
      </w:r>
      <w:r>
        <w:t xml:space="preserve">— phù hợp với cấu trúc văn bản quy phạm pháp luật Việt Nam. Quy trình được mô tả ở Hình 3.2.</w:t>
      </w:r>
    </w:p>
    <w:p>
      <w:pPr>
        <w:pStyle w:val="BodyText"/>
      </w:pPr>
      <w:r>
        <w:drawing>
          <wp:inline>
            <wp:extent cx="5943600" cy="3962400"/>
            <wp:effectExtent b="0" l="0" r="0" t="0"/>
            <wp:docPr descr="" title="" id="62" name="Picture"/>
            <a:graphic>
              <a:graphicData uri="http://schemas.openxmlformats.org/drawingml/2006/picture">
                <pic:pic>
                  <pic:nvPicPr>
                    <pic:cNvPr descr="images/fig2_chunking.png" id="63" name="Picture"/>
                    <pic:cNvPicPr>
                      <a:picLocks noChangeArrowheads="1" noChangeAspect="1"/>
                    </pic:cNvPicPr>
                  </pic:nvPicPr>
                  <pic:blipFill>
                    <a:blip r:embed="rId61"/>
                    <a:stretch>
                      <a:fillRect/>
                    </a:stretch>
                  </pic:blipFill>
                  <pic:spPr bwMode="auto">
                    <a:xfrm>
                      <a:off x="0" y="0"/>
                      <a:ext cx="5943600" cy="3962400"/>
                    </a:xfrm>
                    <a:prstGeom prst="rect">
                      <a:avLst/>
                    </a:prstGeom>
                    <a:noFill/>
                    <a:ln w="9525">
                      <a:noFill/>
                      <a:headEnd/>
                      <a:tailEnd/>
                    </a:ln>
                  </pic:spPr>
                </pic:pic>
              </a:graphicData>
            </a:graphic>
          </wp:inline>
        </w:drawing>
      </w:r>
    </w:p>
    <w:p>
      <w:pPr>
        <w:pStyle w:val="BodyText"/>
      </w:pPr>
      <w:r>
        <w:rPr>
          <w:b/>
          <w:bCs/>
        </w:rPr>
        <w:t xml:space="preserve">Hình 3.2: Quy trình chunking văn bản pháp luật theo cấu trúc Điều / Khoản / Điểm</w:t>
      </w:r>
    </w:p>
    <w:p>
      <w:pPr>
        <w:pStyle w:val="BodyText"/>
      </w:pPr>
      <w:r>
        <w:t xml:space="preserve">Quy trình chunking gồm các nhánh quyết định như sau. Với một Điều có độ dài ≤ 500 tokens (heuristic 1 token ≈ 4 chars tiếng Việt), Điều được giữ nguyên thành một chunk duy nhất với</w:t>
      </w:r>
      <w:r>
        <w:t xml:space="preserve"> </w:t>
      </w:r>
      <w:r>
        <w:rPr>
          <w:rStyle w:val="VerbatimChar"/>
        </w:rPr>
        <w:t xml:space="preserve">chunk_strategy = 'article'</w:t>
      </w:r>
      <w:r>
        <w:t xml:space="preserve">, đảm bảo ngữ cảnh hoàn chỉnh. Với Điều dài hơn, hệ thống tách theo Khoản bằng regex</w:t>
      </w:r>
      <w:r>
        <w:t xml:space="preserve"> </w:t>
      </w:r>
      <w:r>
        <w:rPr>
          <w:rStyle w:val="VerbatimChar"/>
        </w:rPr>
        <w:t xml:space="preserve">^\d+\.</w:t>
      </w:r>
      <w:r>
        <w:t xml:space="preserve">, tạo các chunk có</w:t>
      </w:r>
      <w:r>
        <w:t xml:space="preserve"> </w:t>
      </w:r>
      <w:r>
        <w:rPr>
          <w:rStyle w:val="VerbatimChar"/>
        </w:rPr>
        <w:t xml:space="preserve">chunk_strategy = 'khoan'</w:t>
      </w:r>
      <w:r>
        <w:t xml:space="preserve">. Nếu một Khoản vẫn dài quá 500 tokens, hệ thống tách tiếp theo Điểm bằng regex</w:t>
      </w:r>
      <w:r>
        <w:t xml:space="preserve"> </w:t>
      </w:r>
      <w:r>
        <w:rPr>
          <w:rStyle w:val="VerbatimChar"/>
        </w:rPr>
        <w:t xml:space="preserve">^[a-zđ]\)</w:t>
      </w:r>
      <w:r>
        <w:t xml:space="preserve">, tạo chunk có</w:t>
      </w:r>
      <w:r>
        <w:t xml:space="preserve"> </w:t>
      </w:r>
      <w:r>
        <w:rPr>
          <w:rStyle w:val="VerbatimChar"/>
        </w:rPr>
        <w:t xml:space="preserve">chunk_strategy = 'khoan_diem'</w:t>
      </w:r>
      <w:r>
        <w:t xml:space="preserve">. Trong trường hợp đặc biệt một Khoản dài nhưng không có Điểm, hệ thống chấp nhận chunk oversize.</w:t>
      </w:r>
    </w:p>
    <w:p>
      <w:pPr>
        <w:pStyle w:val="BodyText"/>
      </w:pPr>
      <w:r>
        <w:t xml:space="preserve">Mỗi chunk lưu metadata đầy đủ gồm</w:t>
      </w:r>
      <w:r>
        <w:t xml:space="preserve"> </w:t>
      </w:r>
      <w:r>
        <w:rPr>
          <w:rStyle w:val="VerbatimChar"/>
        </w:rPr>
        <w:t xml:space="preserve">law_id</w:t>
      </w:r>
      <w:r>
        <w:t xml:space="preserve">,</w:t>
      </w:r>
      <w:r>
        <w:t xml:space="preserve"> </w:t>
      </w:r>
      <w:r>
        <w:rPr>
          <w:rStyle w:val="VerbatimChar"/>
        </w:rPr>
        <w:t xml:space="preserve">article_id</w:t>
      </w:r>
      <w:r>
        <w:t xml:space="preserve">,</w:t>
      </w:r>
      <w:r>
        <w:t xml:space="preserve"> </w:t>
      </w:r>
      <w:r>
        <w:rPr>
          <w:rStyle w:val="VerbatimChar"/>
        </w:rPr>
        <w:t xml:space="preserve">khoan_id</w:t>
      </w:r>
      <w:r>
        <w:t xml:space="preserve">,</w:t>
      </w:r>
      <w:r>
        <w:t xml:space="preserve"> </w:t>
      </w:r>
      <w:r>
        <w:rPr>
          <w:rStyle w:val="VerbatimChar"/>
        </w:rPr>
        <w:t xml:space="preserve">diem_id</w:t>
      </w:r>
      <w:r>
        <w:t xml:space="preserve">,</w:t>
      </w:r>
      <w:r>
        <w:t xml:space="preserve"> </w:t>
      </w:r>
      <w:r>
        <w:rPr>
          <w:rStyle w:val="VerbatimChar"/>
        </w:rPr>
        <w:t xml:space="preserve">chunk_strategy</w:t>
      </w:r>
      <w:r>
        <w:t xml:space="preserve"> </w:t>
      </w:r>
      <w:r>
        <w:t xml:space="preserve">và</w:t>
      </w:r>
      <w:r>
        <w:t xml:space="preserve"> </w:t>
      </w:r>
      <w:r>
        <w:rPr>
          <w:rStyle w:val="VerbatimChar"/>
        </w:rPr>
        <w:t xml:space="preserve">token_len</w:t>
      </w:r>
      <w:r>
        <w:t xml:space="preserve">. Metadata này phục vụ trực tiếp cho việc trích dẫn (citation) khi sinh câu trả lời.</w:t>
      </w:r>
    </w:p>
    <w:p>
      <w:pPr>
        <w:pStyle w:val="BodyText"/>
      </w:pPr>
      <w:r>
        <w:t xml:space="preserve">Sau bước chunking, file</w:t>
      </w:r>
      <w:r>
        <w:t xml:space="preserve"> </w:t>
      </w:r>
      <w:r>
        <w:rPr>
          <w:rStyle w:val="VerbatimChar"/>
        </w:rPr>
        <w:t xml:space="preserve">chunks.jsonl</w:t>
      </w:r>
      <w:r>
        <w:t xml:space="preserve"> </w:t>
      </w:r>
      <w:r>
        <w:t xml:space="preserve">ban đầu có 42.616 chunks. Tuy nhiên, phát hiện có 2.350 chunks bị duplicate ID (do một số article xuất hiện nhiều lần trong source), nên đồ án dedupe còn 40.266 chunks unique.</w:t>
      </w:r>
    </w:p>
    <w:bookmarkEnd w:id="64"/>
    <w:bookmarkStart w:id="68" w:name="quy-trình-fine-tune"/>
    <w:p>
      <w:pPr>
        <w:pStyle w:val="Heading2"/>
      </w:pPr>
      <w:r>
        <w:t xml:space="preserve">3.4 Quy trình fine-tune</w:t>
      </w:r>
    </w:p>
    <w:p>
      <w:pPr>
        <w:pStyle w:val="FirstParagraph"/>
      </w:pPr>
      <w:r>
        <w:t xml:space="preserve">Pipeline fine-tune chạy trên Kaggle GPU T4 (16GB VRAM, single GPU) được mô tả ở Hình 3.3.</w:t>
      </w:r>
    </w:p>
    <w:p>
      <w:pPr>
        <w:pStyle w:val="BodyText"/>
      </w:pPr>
      <w:r>
        <w:drawing>
          <wp:inline>
            <wp:extent cx="5943600" cy="3962400"/>
            <wp:effectExtent b="0" l="0" r="0" t="0"/>
            <wp:docPr descr="" title="" id="66" name="Picture"/>
            <a:graphic>
              <a:graphicData uri="http://schemas.openxmlformats.org/drawingml/2006/picture">
                <pic:pic>
                  <pic:nvPicPr>
                    <pic:cNvPr descr="images/fig3_finetune.png" id="67" name="Picture"/>
                    <pic:cNvPicPr>
                      <a:picLocks noChangeArrowheads="1" noChangeAspect="1"/>
                    </pic:cNvPicPr>
                  </pic:nvPicPr>
                  <pic:blipFill>
                    <a:blip r:embed="rId65"/>
                    <a:stretch>
                      <a:fillRect/>
                    </a:stretch>
                  </pic:blipFill>
                  <pic:spPr bwMode="auto">
                    <a:xfrm>
                      <a:off x="0" y="0"/>
                      <a:ext cx="5943600" cy="3962400"/>
                    </a:xfrm>
                    <a:prstGeom prst="rect">
                      <a:avLst/>
                    </a:prstGeom>
                    <a:noFill/>
                    <a:ln w="9525">
                      <a:noFill/>
                      <a:headEnd/>
                      <a:tailEnd/>
                    </a:ln>
                  </pic:spPr>
                </pic:pic>
              </a:graphicData>
            </a:graphic>
          </wp:inline>
        </w:drawing>
      </w:r>
    </w:p>
    <w:p>
      <w:pPr>
        <w:pStyle w:val="BodyText"/>
      </w:pPr>
      <w:r>
        <w:rPr>
          <w:b/>
          <w:bCs/>
        </w:rPr>
        <w:t xml:space="preserve">Hình 3.3: Pipeline fine-tune Contrastive Learning trên Kaggle GPU T4</w:t>
      </w:r>
    </w:p>
    <w:p>
      <w:pPr>
        <w:pStyle w:val="BodyText"/>
      </w:pPr>
      <w:r>
        <w:t xml:space="preserve">Mỗi notebook trong số bốn notebook (</w:t>
      </w:r>
      <w:r>
        <w:rPr>
          <w:rStyle w:val="VerbatimChar"/>
        </w:rPr>
        <w:t xml:space="preserve">01_finetune_bge_m3.ipynb</w:t>
      </w:r>
      <w:r>
        <w:t xml:space="preserve">,</w:t>
      </w:r>
      <w:r>
        <w:t xml:space="preserve"> </w:t>
      </w:r>
      <w:r>
        <w:rPr>
          <w:rStyle w:val="VerbatimChar"/>
        </w:rPr>
        <w:t xml:space="preserve">02_finetune_e5_multilingual_base.ipynb</w:t>
      </w:r>
      <w:r>
        <w:t xml:space="preserve">,</w:t>
      </w:r>
      <w:r>
        <w:t xml:space="preserve"> </w:t>
      </w:r>
      <w:r>
        <w:rPr>
          <w:rStyle w:val="VerbatimChar"/>
        </w:rPr>
        <w:t xml:space="preserve">03_finetune_gte_multilingual_base.ipynb</w:t>
      </w:r>
      <w:r>
        <w:t xml:space="preserve">,</w:t>
      </w:r>
      <w:r>
        <w:t xml:space="preserve"> </w:t>
      </w:r>
      <w:r>
        <w:rPr>
          <w:rStyle w:val="VerbatimChar"/>
        </w:rPr>
        <w:t xml:space="preserve">04_finetune_vietnamese_sbert.ipynb</w:t>
      </w:r>
      <w:r>
        <w:t xml:space="preserve">) chạy độc lập theo sáu bước.</w:t>
      </w:r>
    </w:p>
    <w:p>
      <w:pPr>
        <w:pStyle w:val="BodyText"/>
      </w:pPr>
      <w:r>
        <w:t xml:space="preserve">Bước 1,</w:t>
      </w:r>
      <w:r>
        <w:t xml:space="preserve"> </w:t>
      </w:r>
      <w:r>
        <w:rPr>
          <w:b/>
          <w:bCs/>
        </w:rPr>
        <w:t xml:space="preserve">split data</w:t>
      </w:r>
      <w:r>
        <w:t xml:space="preserve">: áp dụng</w:t>
      </w:r>
      <w:r>
        <w:t xml:space="preserve"> </w:t>
      </w:r>
      <w:r>
        <w:rPr>
          <w:rStyle w:val="VerbatimChar"/>
        </w:rPr>
        <w:t xml:space="preserve">train_test_split(qa.jsonl, test_size=0.2, seed=42)</w:t>
      </w:r>
      <w:r>
        <w:t xml:space="preserve"> </w:t>
      </w:r>
      <w:r>
        <w:t xml:space="preserve">thu được 2.638 mẫu train và 660 mẫu test.</w:t>
      </w:r>
    </w:p>
    <w:p>
      <w:pPr>
        <w:pStyle w:val="BodyText"/>
      </w:pPr>
      <w:r>
        <w:t xml:space="preserve">Bước 2,</w:t>
      </w:r>
      <w:r>
        <w:t xml:space="preserve"> </w:t>
      </w:r>
      <w:r>
        <w:rPr>
          <w:b/>
          <w:bCs/>
        </w:rPr>
        <w:t xml:space="preserve">baseline zero-shot evaluation</w:t>
      </w:r>
      <w:r>
        <w:t xml:space="preserve">: encode toàn bộ 40.266 chunks bằng mô hình gốc chưa fine-tune, truy xuất với 660 test queries và đo các độ đo, lưu vào</w:t>
      </w:r>
      <w:r>
        <w:t xml:space="preserve"> </w:t>
      </w:r>
      <w:r>
        <w:rPr>
          <w:rStyle w:val="VerbatimChar"/>
        </w:rPr>
        <w:t xml:space="preserve">metrics_baseline.json</w:t>
      </w:r>
      <w:r>
        <w:t xml:space="preserve">.</w:t>
      </w:r>
    </w:p>
    <w:p>
      <w:pPr>
        <w:pStyle w:val="BodyText"/>
      </w:pPr>
      <w:r>
        <w:t xml:space="preserve">Bước 3,</w:t>
      </w:r>
      <w:r>
        <w:t xml:space="preserve"> </w:t>
      </w:r>
      <w:r>
        <w:rPr>
          <w:b/>
          <w:bCs/>
        </w:rPr>
        <w:t xml:space="preserve">fine-tune in-batch negatives</w:t>
      </w:r>
      <w:r>
        <w:t xml:space="preserve">: với mỗi train question, tạo</w:t>
      </w:r>
      <w:r>
        <w:t xml:space="preserve"> </w:t>
      </w:r>
      <w:r>
        <w:rPr>
          <w:rStyle w:val="VerbatimChar"/>
        </w:rPr>
        <w:t xml:space="preserve">InputExample(texts=[query, positive_text])</w:t>
      </w:r>
      <w:r>
        <w:t xml:space="preserve">. Train bằng</w:t>
      </w:r>
      <w:r>
        <w:t xml:space="preserve"> </w:t>
      </w:r>
      <w:r>
        <w:rPr>
          <w:rStyle w:val="VerbatimChar"/>
        </w:rPr>
        <w:t xml:space="preserve">MultipleNegativesRankingLoss</w:t>
      </w:r>
      <w:r>
        <w:t xml:space="preserve"> </w:t>
      </w:r>
      <w:r>
        <w:t xml:space="preserve">trong 5 epoch với optimizer AdamW, learning rate 2e-5, AMP fp16. Sau mỗi epoch, evaluate trên test set. Áp dụng early stopping với</w:t>
      </w:r>
      <w:r>
        <w:t xml:space="preserve"> </w:t>
      </w:r>
      <w:r>
        <w:rPr>
          <w:rStyle w:val="VerbatimChar"/>
        </w:rPr>
        <w:t xml:space="preserve">patience = 2</w:t>
      </w:r>
      <w:r>
        <w:t xml:space="preserve">: nếu F2@10 không tăng trong 2 epoch liên tiếp thì dừng. Lưu checkpoint tốt nhất theo F2@10 vào</w:t>
      </w:r>
      <w:r>
        <w:t xml:space="preserve"> </w:t>
      </w:r>
      <w:r>
        <w:rPr>
          <w:rStyle w:val="VerbatimChar"/>
        </w:rPr>
        <w:t xml:space="preserve">checkpoint_inbatch_best/</w:t>
      </w:r>
      <w:r>
        <w:t xml:space="preserve"> </w:t>
      </w:r>
      <w:r>
        <w:t xml:space="preserve">và</w:t>
      </w:r>
      <w:r>
        <w:t xml:space="preserve"> </w:t>
      </w:r>
      <w:r>
        <w:rPr>
          <w:rStyle w:val="VerbatimChar"/>
        </w:rPr>
        <w:t xml:space="preserve">metrics_inbatch.json</w:t>
      </w:r>
      <w:r>
        <w:t xml:space="preserve">.</w:t>
      </w:r>
    </w:p>
    <w:p>
      <w:pPr>
        <w:pStyle w:val="BodyText"/>
      </w:pPr>
      <w:r>
        <w:t xml:space="preserve">Bước 4,</w:t>
      </w:r>
      <w:r>
        <w:t xml:space="preserve"> </w:t>
      </w:r>
      <w:r>
        <w:rPr>
          <w:b/>
          <w:bCs/>
        </w:rPr>
        <w:t xml:space="preserve">BM25 hard negatives mining</w:t>
      </w:r>
      <w:r>
        <w:t xml:space="preserve">: tokenize toàn bộ 61.425 chunks bằng pyvi, build BM25 index. Với mỗi train query, lấy top-30 BM25 results, loại positive, giữ 5 hard negatives đầu danh sách.</w:t>
      </w:r>
    </w:p>
    <w:p>
      <w:pPr>
        <w:pStyle w:val="BodyText"/>
      </w:pPr>
      <w:r>
        <w:t xml:space="preserve">Bước 5,</w:t>
      </w:r>
      <w:r>
        <w:t xml:space="preserve"> </w:t>
      </w:r>
      <w:r>
        <w:rPr>
          <w:b/>
          <w:bCs/>
        </w:rPr>
        <w:t xml:space="preserve">fine-tune hard negatives</w:t>
      </w:r>
      <w:r>
        <w:t xml:space="preserve">: warm-start từ</w:t>
      </w:r>
      <w:r>
        <w:t xml:space="preserve"> </w:t>
      </w:r>
      <w:r>
        <w:rPr>
          <w:rStyle w:val="VerbatimChar"/>
        </w:rPr>
        <w:t xml:space="preserve">checkpoint_inbatch_best</w:t>
      </w:r>
      <w:r>
        <w:t xml:space="preserve">, train tiếp với triplet (query, positive, hard_neg_1, …, hard_neg_5) trong 5 epoch. Learning rate giảm còn 1e-5 (một nửa so với in-batch) để fine adjustment. Lưu kết quả vào</w:t>
      </w:r>
      <w:r>
        <w:t xml:space="preserve"> </w:t>
      </w:r>
      <w:r>
        <w:rPr>
          <w:rStyle w:val="VerbatimChar"/>
        </w:rPr>
        <w:t xml:space="preserve">checkpoint_hardneg_best/</w:t>
      </w:r>
      <w:r>
        <w:t xml:space="preserve"> </w:t>
      </w:r>
      <w:r>
        <w:t xml:space="preserve">và</w:t>
      </w:r>
      <w:r>
        <w:t xml:space="preserve"> </w:t>
      </w:r>
      <w:r>
        <w:rPr>
          <w:rStyle w:val="VerbatimChar"/>
        </w:rPr>
        <w:t xml:space="preserve">metrics_hardneg.json</w:t>
      </w:r>
      <w:r>
        <w:t xml:space="preserve">.</w:t>
      </w:r>
    </w:p>
    <w:p>
      <w:pPr>
        <w:pStyle w:val="BodyText"/>
      </w:pPr>
      <w:r>
        <w:t xml:space="preserve">Bước 6,</w:t>
      </w:r>
      <w:r>
        <w:t xml:space="preserve"> </w:t>
      </w:r>
      <w:r>
        <w:rPr>
          <w:b/>
          <w:bCs/>
        </w:rPr>
        <w:t xml:space="preserve">pick overall winner</w:t>
      </w:r>
      <w:r>
        <w:t xml:space="preserve">: so sánh F2@10 của ba strategies (baseline / inbatch_best / hardneg_best), chọn cấu hình có F2@10 cao nhất. Push checkpoint thắng cuộc lên Hugging Face Hub dưới tên</w:t>
      </w:r>
      <w:r>
        <w:t xml:space="preserve"> </w:t>
      </w:r>
      <w:r>
        <w:rPr>
          <w:rStyle w:val="VerbatimChar"/>
        </w:rPr>
        <w:t xml:space="preserve">nhonhoccode/zalo-legal-&lt;tag&gt;-finetuned</w:t>
      </w:r>
      <w:r>
        <w:t xml:space="preserve">.</w:t>
      </w:r>
    </w:p>
    <w:bookmarkEnd w:id="68"/>
    <w:bookmarkStart w:id="72" w:name="hybrid-retrieval-pipeline"/>
    <w:p>
      <w:pPr>
        <w:pStyle w:val="Heading2"/>
      </w:pPr>
      <w:r>
        <w:t xml:space="preserve">3.5 Hybrid retrieval pipeline</w:t>
      </w:r>
    </w:p>
    <w:p>
      <w:pPr>
        <w:pStyle w:val="FirstParagraph"/>
      </w:pPr>
      <w:r>
        <w:t xml:space="preserve">Pipeline retrieval ở runtime, được triển khai trong</w:t>
      </w:r>
      <w:r>
        <w:t xml:space="preserve"> </w:t>
      </w:r>
      <w:r>
        <w:rPr>
          <w:rStyle w:val="VerbatimChar"/>
        </w:rPr>
        <w:t xml:space="preserve">src/retrieval/hybrid.py</w:t>
      </w:r>
      <w:r>
        <w:t xml:space="preserve">, kết hợp bốn thành phần như Hình 3.4.</w:t>
      </w:r>
    </w:p>
    <w:p>
      <w:pPr>
        <w:pStyle w:val="BodyText"/>
      </w:pPr>
      <w:r>
        <w:drawing>
          <wp:inline>
            <wp:extent cx="5943600" cy="3962400"/>
            <wp:effectExtent b="0" l="0" r="0" t="0"/>
            <wp:docPr descr="" title="" id="70" name="Picture"/>
            <a:graphic>
              <a:graphicData uri="http://schemas.openxmlformats.org/drawingml/2006/picture">
                <pic:pic>
                  <pic:nvPicPr>
                    <pic:cNvPr descr="images/fig4_retrieval.png" id="71" name="Picture"/>
                    <pic:cNvPicPr>
                      <a:picLocks noChangeArrowheads="1" noChangeAspect="1"/>
                    </pic:cNvPicPr>
                  </pic:nvPicPr>
                  <pic:blipFill>
                    <a:blip r:embed="rId69"/>
                    <a:stretch>
                      <a:fillRect/>
                    </a:stretch>
                  </pic:blipFill>
                  <pic:spPr bwMode="auto">
                    <a:xfrm>
                      <a:off x="0" y="0"/>
                      <a:ext cx="5943600" cy="3962400"/>
                    </a:xfrm>
                    <a:prstGeom prst="rect">
                      <a:avLst/>
                    </a:prstGeom>
                    <a:noFill/>
                    <a:ln w="9525">
                      <a:noFill/>
                      <a:headEnd/>
                      <a:tailEnd/>
                    </a:ln>
                  </pic:spPr>
                </pic:pic>
              </a:graphicData>
            </a:graphic>
          </wp:inline>
        </w:drawing>
      </w:r>
    </w:p>
    <w:p>
      <w:pPr>
        <w:pStyle w:val="BodyText"/>
      </w:pPr>
      <w:r>
        <w:rPr>
          <w:b/>
          <w:bCs/>
        </w:rPr>
        <w:t xml:space="preserve">Hình 3.4: Hybrid retrieval pipeline runtime (Dense + Sparse + RRF + Cross-encoder reranking)</w:t>
      </w:r>
    </w:p>
    <w:p>
      <w:pPr>
        <w:pStyle w:val="BodyText"/>
      </w:pPr>
      <w:r>
        <w:t xml:space="preserve">Pipeline thực hiện năm bước. Khi nhận query, nếu hệ thống đang trong multi-turn dialog (có session_id), bước đầu là</w:t>
      </w:r>
      <w:r>
        <w:t xml:space="preserve"> </w:t>
      </w:r>
      <w:r>
        <w:rPr>
          <w:b/>
          <w:bCs/>
        </w:rPr>
        <w:t xml:space="preserve">standalone query rewrite</w:t>
      </w:r>
      <w:r>
        <w:t xml:space="preserve">: heuristic detect các từ phụ thuộc ngữ cảnh (</w:t>
      </w:r>
      <w:r>
        <w:t xml:space="preserve">“còn”</w:t>
      </w:r>
      <w:r>
        <w:t xml:space="preserve">,</w:t>
      </w:r>
      <w:r>
        <w:t xml:space="preserve"> </w:t>
      </w:r>
      <w:r>
        <w:t xml:space="preserve">“vậy”</w:t>
      </w:r>
      <w:r>
        <w:t xml:space="preserve">,</w:t>
      </w:r>
      <w:r>
        <w:t xml:space="preserve"> </w:t>
      </w:r>
      <w:r>
        <w:t xml:space="preserve">“cụ thể”</w:t>
      </w:r>
      <w:r>
        <w:t xml:space="preserve">, …), nếu match thì gọi LLM rewrite query thành dạng độc lập với context.</w:t>
      </w:r>
    </w:p>
    <w:p>
      <w:pPr>
        <w:pStyle w:val="BodyText"/>
      </w:pPr>
      <w:r>
        <w:t xml:space="preserve">Tiếp theo, hai retriever chạy song song.</w:t>
      </w:r>
      <w:r>
        <w:t xml:space="preserve"> </w:t>
      </w:r>
      <w:r>
        <w:rPr>
          <w:b/>
          <w:bCs/>
        </w:rPr>
        <w:t xml:space="preserve">Dense retrieval</w:t>
      </w:r>
      <w:r>
        <w:t xml:space="preserve"> </w:t>
      </w:r>
      <w:r>
        <w:t xml:space="preserve">encode query bằng bge-m3 fine-tuned thành vector 1024-dim, sau đó query ChromaDB lấy top-30 theo cosine similarity. Với HNSW index, độ phức tạp là</w:t>
      </w:r>
      <w:r>
        <w:t xml:space="preserve"> </w:t>
      </w:r>
      <w:r>
        <w:rPr>
          <w:i/>
          <w:iCs/>
        </w:rPr>
        <w:t xml:space="preserve">O</w:t>
      </w:r>
      <w:r>
        <w:t xml:space="preserve">(log</w:t>
      </w:r>
      <w:r>
        <w:t xml:space="preserve"> </w:t>
      </w:r>
      <w:r>
        <w:rPr>
          <w:i/>
          <w:iCs/>
        </w:rPr>
        <w:t xml:space="preserve">N</w:t>
      </w:r>
      <w:r>
        <w:t xml:space="preserve">) và độ trễ khoảng 50ms với 40.000 vectors.</w:t>
      </w:r>
      <w:r>
        <w:t xml:space="preserve"> </w:t>
      </w:r>
      <w:r>
        <w:rPr>
          <w:b/>
          <w:bCs/>
        </w:rPr>
        <w:t xml:space="preserve">Sparse retrieval</w:t>
      </w:r>
      <w:r>
        <w:t xml:space="preserve"> </w:t>
      </w:r>
      <w:r>
        <w:t xml:space="preserve">tokenize query bằng pyvi, dùng</w:t>
      </w:r>
      <w:r>
        <w:t xml:space="preserve"> </w:t>
      </w:r>
      <w:r>
        <w:rPr>
          <w:rStyle w:val="VerbatimChar"/>
        </w:rPr>
        <w:t xml:space="preserve">BM25Okapi</w:t>
      </w:r>
      <w:r>
        <w:t xml:space="preserve"> </w:t>
      </w:r>
      <w:r>
        <w:t xml:space="preserve">scoring toàn bộ corpus, lấy top-30. BM25 đặc biệt mạnh ở việc khớp chính xác từ khóa pháp lý — số hiệu văn bản, số Điều, tên cơ quan ban hành.</w:t>
      </w:r>
    </w:p>
    <w:p>
      <w:pPr>
        <w:pStyle w:val="BodyText"/>
      </w:pPr>
      <w:r>
        <w:t xml:space="preserve">Sau đó,</w:t>
      </w:r>
      <w:r>
        <w:t xml:space="preserve"> </w:t>
      </w:r>
      <w:r>
        <w:rPr>
          <w:b/>
          <w:bCs/>
        </w:rPr>
        <w:t xml:space="preserve">Reciprocal Rank Fusion</w:t>
      </w:r>
      <w:r>
        <w:t xml:space="preserve"> </w:t>
      </w:r>
      <w:r>
        <w:t xml:space="preserve">gộp hai ranked list thành một danh sách top-30 bằng công thức</w:t>
      </w:r>
      <w:r>
        <w:t xml:space="preserve"> </w:t>
      </w:r>
      <w:r>
        <w:rPr>
          <w:rStyle w:val="VerbatimChar"/>
        </w:rPr>
        <w:t xml:space="preserve">RRF(d) = Σ 1/(60 + rank_r(d))</w:t>
      </w:r>
      <w:r>
        <w:t xml:space="preserve">. Không cần normalize điểm giữa hai retriever do RRF dùng rank thay vì score.</w:t>
      </w:r>
    </w:p>
    <w:p>
      <w:pPr>
        <w:pStyle w:val="BodyText"/>
      </w:pPr>
      <w:r>
        <w:t xml:space="preserve">Cuối cùng,</w:t>
      </w:r>
      <w:r>
        <w:t xml:space="preserve"> </w:t>
      </w:r>
      <w:r>
        <w:rPr>
          <w:b/>
          <w:bCs/>
        </w:rPr>
        <w:t xml:space="preserve">cross-encoder reranker</w:t>
      </w:r>
      <w:r>
        <w:t xml:space="preserve"> </w:t>
      </w:r>
      <w:r>
        <w:rPr>
          <w:rStyle w:val="VerbatimChar"/>
        </w:rPr>
        <w:t xml:space="preserve">bge-reranker-v2-m3</w:t>
      </w:r>
      <w:r>
        <w:t xml:space="preserve"> </w:t>
      </w:r>
      <w:r>
        <w:t xml:space="preserve">score lại từng cặp (query, doc) trong 30 ứng viên, giữ top-5 làm context cho LLM. Đây là pattern 2-stage retrieval chuẩn: stage 1 (bi-encoder) rẻ với recall cao, stage 2 (cross-encoder) đắt với precision cao.</w:t>
      </w:r>
    </w:p>
    <w:bookmarkEnd w:id="72"/>
    <w:bookmarkStart w:id="73" w:name="rag-generation-và-multi-turn-dialog"/>
    <w:p>
      <w:pPr>
        <w:pStyle w:val="Heading2"/>
      </w:pPr>
      <w:r>
        <w:t xml:space="preserve">3.6 RAG generation và multi-turn dialog</w:t>
      </w:r>
    </w:p>
    <w:p>
      <w:pPr>
        <w:pStyle w:val="FirstParagraph"/>
      </w:pPr>
      <w:r>
        <w:t xml:space="preserve">Module</w:t>
      </w:r>
      <w:r>
        <w:t xml:space="preserve"> </w:t>
      </w:r>
      <w:r>
        <w:rPr>
          <w:rStyle w:val="VerbatimChar"/>
        </w:rPr>
        <w:t xml:space="preserve">src/generation/rag_pipeline.py</w:t>
      </w:r>
      <w:r>
        <w:t xml:space="preserve"> </w:t>
      </w:r>
      <w:r>
        <w:t xml:space="preserve">triển khai pipeline generation theo tám bước. Bước 1, intent classification ngay đầu pipeline — chi tiết ở mục 3.7. Bước 2, load history hội thoại từ Redis với key</w:t>
      </w:r>
      <w:r>
        <w:t xml:space="preserve"> </w:t>
      </w:r>
      <w:r>
        <w:rPr>
          <w:rStyle w:val="VerbatimChar"/>
        </w:rPr>
        <w:t xml:space="preserve">session:{id}</w:t>
      </w:r>
      <w:r>
        <w:t xml:space="preserve"> </w:t>
      </w:r>
      <w:r>
        <w:t xml:space="preserve">nếu có session_id. Bước 3, nếu history không rỗng và query chứa reference words (heuristic), gọi LLM với</w:t>
      </w:r>
      <w:r>
        <w:t xml:space="preserve"> </w:t>
      </w:r>
      <w:r>
        <w:rPr>
          <w:rStyle w:val="VerbatimChar"/>
        </w:rPr>
        <w:t xml:space="preserve">REWRITE_SYSTEM_PROMPT</w:t>
      </w:r>
      <w:r>
        <w:t xml:space="preserve"> </w:t>
      </w:r>
      <w:r>
        <w:t xml:space="preserve">để rewrite query về dạng standalone. Bước 4, chạy hybrid retrieval với query đã rewrite. Bước 5, build user prompt với context block — mỗi document có header</w:t>
      </w:r>
      <w:r>
        <w:t xml:space="preserve"> </w:t>
      </w:r>
      <w:r>
        <w:rPr>
          <w:rStyle w:val="VerbatimChar"/>
        </w:rPr>
        <w:t xml:space="preserve">[Văn bản N: &lt;law_title&gt; (số &lt;law_id&gt;), Điều &lt;article_id&gt;, Khoản &lt;khoan_id&gt;]</w:t>
      </w:r>
      <w:r>
        <w:t xml:space="preserve"> </w:t>
      </w:r>
      <w:r>
        <w:t xml:space="preserve">để hướng dẫn LLM trích dẫn đúng format. Bước 6, gọi LLM (streaming hoặc non-streaming) với</w:t>
      </w:r>
      <w:r>
        <w:t xml:space="preserve"> </w:t>
      </w:r>
      <w:r>
        <w:rPr>
          <w:rStyle w:val="VerbatimChar"/>
        </w:rPr>
        <w:t xml:space="preserve">SYSTEM_PROMPT</w:t>
      </w:r>
      <w:r>
        <w:t xml:space="preserve"> </w:t>
      </w:r>
      <w:r>
        <w:t xml:space="preserve">strict citation. Bước 7, parse citations từ answer text bằng regex</w:t>
      </w:r>
      <w:r>
        <w:t xml:space="preserve"> </w:t>
      </w:r>
      <w:r>
        <w:rPr>
          <w:rStyle w:val="VerbatimChar"/>
        </w:rPr>
        <w:t xml:space="preserve">\[Văn bản (\d+)(?:, Điều ([\d\w\.]+))?(?:, Khoản ([\d\w]+))?\]</w:t>
      </w:r>
      <w:r>
        <w:t xml:space="preserve">. Bước 8, persist history vào Redis: append cặp (user_query, assistant_answer) vào list, set TTL 1 giờ.</w:t>
      </w:r>
    </w:p>
    <w:p>
      <w:pPr>
        <w:pStyle w:val="BodyText"/>
      </w:pPr>
      <w:r>
        <w:t xml:space="preserve">System prompt được thiết kế với ba trường hợp xử lý: (a) văn bản trả lời trực tiếp câu hỏi → trả lời đầy đủ với citation; (b) văn bản liên quan nhưng không trả lời trực tiếp → trả lời kèm cảnh báo; (c) câu hỏi multi-turn yêu cầu giải thích / mở rộng (vd:</w:t>
      </w:r>
      <w:r>
        <w:t xml:space="preserve"> </w:t>
      </w:r>
      <w:r>
        <w:t xml:space="preserve">“giải thích cụ thể hơn”</w:t>
      </w:r>
      <w:r>
        <w:t xml:space="preserve">,</w:t>
      </w:r>
      <w:r>
        <w:t xml:space="preserve"> </w:t>
      </w:r>
      <w:r>
        <w:t xml:space="preserve">“còn trường hợp khác”</w:t>
      </w:r>
      <w:r>
        <w:t xml:space="preserve">) → được phép dùng câu trả lời trước trong history để diễn giải sâu hơn.</w:t>
      </w:r>
    </w:p>
    <w:bookmarkEnd w:id="73"/>
    <w:bookmarkStart w:id="74" w:name="intent-classifier-và-soft-refusal"/>
    <w:p>
      <w:pPr>
        <w:pStyle w:val="Heading2"/>
      </w:pPr>
      <w:r>
        <w:t xml:space="preserve">3.7 Intent classifier và soft refusal</w:t>
      </w:r>
    </w:p>
    <w:p>
      <w:pPr>
        <w:pStyle w:val="FirstParagraph"/>
      </w:pPr>
      <w:r>
        <w:t xml:space="preserve">Vấn đề đặt ra là khi user gõ</w:t>
      </w:r>
      <w:r>
        <w:t xml:space="preserve"> </w:t>
      </w:r>
      <w:r>
        <w:t xml:space="preserve">“xin chào”</w:t>
      </w:r>
      <w:r>
        <w:t xml:space="preserve">, hệ thống chạy đầy đủ retrieval pipeline mất khoảng 20 giây, retrieve ra các điều luật ngẫu nhiên và LLM refuse trả lời — trải nghiệm người dùng kém.</w:t>
      </w:r>
    </w:p>
    <w:p>
      <w:pPr>
        <w:pStyle w:val="BodyText"/>
      </w:pPr>
      <w:r>
        <w:t xml:space="preserve">Giải pháp là</w:t>
      </w:r>
      <w:r>
        <w:t xml:space="preserve"> </w:t>
      </w:r>
      <w:r>
        <w:rPr>
          <w:b/>
          <w:bCs/>
        </w:rPr>
        <w:t xml:space="preserve">pre-classify query</w:t>
      </w:r>
      <w:r>
        <w:t xml:space="preserve"> </w:t>
      </w:r>
      <w:r>
        <w:t xml:space="preserve">bằng regex trước khi vào RAG pipeline, triển khai trong</w:t>
      </w:r>
      <w:r>
        <w:t xml:space="preserve"> </w:t>
      </w:r>
      <w:r>
        <w:rPr>
          <w:rStyle w:val="VerbatimChar"/>
        </w:rPr>
        <w:t xml:space="preserve">src/generation/intent_classifier.py</w:t>
      </w:r>
      <w:r>
        <w:t xml:space="preserve">. Hệ thống phân loại query thành bốn nhánh:</w:t>
      </w:r>
      <w:r>
        <w:t xml:space="preserve"> </w:t>
      </w:r>
      <w:r>
        <w:rPr>
          <w:rStyle w:val="VerbatimChar"/>
        </w:rPr>
        <w:t xml:space="preserve">chitchat</w:t>
      </w:r>
      <w:r>
        <w:t xml:space="preserve"> </w:t>
      </w:r>
      <w:r>
        <w:t xml:space="preserve">(chào hỏi, cảm ơn, hỏi về assistant),</w:t>
      </w:r>
      <w:r>
        <w:t xml:space="preserve"> </w:t>
      </w:r>
      <w:r>
        <w:rPr>
          <w:rStyle w:val="VerbatimChar"/>
        </w:rPr>
        <w:t xml:space="preserve">too_short</w:t>
      </w:r>
      <w:r>
        <w:t xml:space="preserve"> </w:t>
      </w:r>
      <w:r>
        <w:t xml:space="preserve">(&lt; 2 ký tự),</w:t>
      </w:r>
      <w:r>
        <w:t xml:space="preserve"> </w:t>
      </w:r>
      <w:r>
        <w:rPr>
          <w:rStyle w:val="VerbatimChar"/>
        </w:rPr>
        <w:t xml:space="preserve">too_long</w:t>
      </w:r>
      <w:r>
        <w:t xml:space="preserve"> </w:t>
      </w:r>
      <w:r>
        <w:t xml:space="preserve">(&gt; 1000 ký tự) và</w:t>
      </w:r>
      <w:r>
        <w:t xml:space="preserve"> </w:t>
      </w:r>
      <w:r>
        <w:rPr>
          <w:rStyle w:val="VerbatimChar"/>
        </w:rPr>
        <w:t xml:space="preserve">legal_query</w:t>
      </w:r>
      <w:r>
        <w:t xml:space="preserve"> </w:t>
      </w:r>
      <w:r>
        <w:t xml:space="preserve">(mặc định).</w:t>
      </w:r>
    </w:p>
    <w:p>
      <w:pPr>
        <w:pStyle w:val="BodyText"/>
      </w:pPr>
      <w:r>
        <w:t xml:space="preserve">Với nhánh</w:t>
      </w:r>
      <w:r>
        <w:t xml:space="preserve"> </w:t>
      </w:r>
      <w:r>
        <w:rPr>
          <w:rStyle w:val="VerbatimChar"/>
        </w:rPr>
        <w:t xml:space="preserve">chitchat</w:t>
      </w:r>
      <w:r>
        <w:t xml:space="preserve">, hệ thống gọi LLM với</w:t>
      </w:r>
      <w:r>
        <w:t xml:space="preserve"> </w:t>
      </w:r>
      <w:r>
        <w:rPr>
          <w:rStyle w:val="VerbatimChar"/>
        </w:rPr>
        <w:t xml:space="preserve">CHITCHAT_SYSTEM_PROMPT</w:t>
      </w:r>
      <w:r>
        <w:t xml:space="preserve"> </w:t>
      </w:r>
      <w:r>
        <w:t xml:space="preserve">riêng (không retrieval) để sinh câu trả lời thân thiện, ấm áp, đề xuất câu hỏi gợi ý. Kết quả là latency giảm từ ~20 giây xuống còn ~1,5 giây và chi phí LLM giảm khoảng 95% cho các query dạng này. Với nhánh</w:t>
      </w:r>
      <w:r>
        <w:t xml:space="preserve"> </w:t>
      </w:r>
      <w:r>
        <w:rPr>
          <w:rStyle w:val="VerbatimChar"/>
        </w:rPr>
        <w:t xml:space="preserve">too_short</w:t>
      </w:r>
      <w:r>
        <w:t xml:space="preserve"> </w:t>
      </w:r>
      <w:r>
        <w:t xml:space="preserve">/</w:t>
      </w:r>
      <w:r>
        <w:t xml:space="preserve"> </w:t>
      </w:r>
      <w:r>
        <w:rPr>
          <w:rStyle w:val="VerbatimChar"/>
        </w:rPr>
        <w:t xml:space="preserve">too_long</w:t>
      </w:r>
      <w:r>
        <w:t xml:space="preserve">, hệ thống trả về canned response tức thời (0ms).</w:t>
      </w:r>
    </w:p>
    <w:p>
      <w:pPr>
        <w:pStyle w:val="BodyText"/>
      </w:pPr>
      <w:r>
        <w:t xml:space="preserve">Soft refusal được thiết kế trong system prompt: thay vì cứng nhắc trả lời</w:t>
      </w:r>
      <w:r>
        <w:t xml:space="preserve"> </w:t>
      </w:r>
      <w:r>
        <w:t xml:space="preserve">“không tìm thấy thông tin”</w:t>
      </w:r>
      <w:r>
        <w:t xml:space="preserve"> </w:t>
      </w:r>
      <w:r>
        <w:t xml:space="preserve">mỗi khi top-1 score thấp, LLM được phép trả lời dựa trên thông tin có với lưu ý phù hợp, hoặc dựa vào câu trả lời trước nếu là multi-turn elaboration.</w:t>
      </w:r>
    </w:p>
    <w:bookmarkEnd w:id="74"/>
    <w:bookmarkStart w:id="75" w:name="triển-khai-web-application"/>
    <w:p>
      <w:pPr>
        <w:pStyle w:val="Heading2"/>
      </w:pPr>
      <w:r>
        <w:t xml:space="preserve">3.8 Triển khai web application</w:t>
      </w:r>
    </w:p>
    <w:p>
      <w:pPr>
        <w:pStyle w:val="FirstParagraph"/>
      </w:pPr>
      <w:r>
        <w:t xml:space="preserve">Backend được triển khai bằng FastAPI + uvicorn với workers = 1 (do constraint CPU không cho phép nhiều workers cùng load model). Route</w:t>
      </w:r>
      <w:r>
        <w:t xml:space="preserve"> </w:t>
      </w:r>
      <w:r>
        <w:rPr>
          <w:rStyle w:val="VerbatimChar"/>
        </w:rPr>
        <w:t xml:space="preserve">/api/ask</w:t>
      </w:r>
      <w:r>
        <w:t xml:space="preserve"> </w:t>
      </w:r>
      <w:r>
        <w:t xml:space="preserve">hỗ trợ cả non-streaming JSON response và streaming Server-Sent Events.</w:t>
      </w:r>
    </w:p>
    <w:p>
      <w:pPr>
        <w:pStyle w:val="BodyText"/>
      </w:pPr>
      <w:r>
        <w:t xml:space="preserve">Đối với SSE streaming, đồ án phải xử lý vấn đề buffer của Cloudflare proxy. Cụ thể, Cloudflare có thể buffer SSE stream tới 8KB trước khi flush về client, làm cho các progress event đầu tiên bị giữ lại. Giải pháp là (1) prepend 16KB padding comment ở đầu stream để force flush, (2) set headers</w:t>
      </w:r>
      <w:r>
        <w:t xml:space="preserve"> </w:t>
      </w:r>
      <w:r>
        <w:rPr>
          <w:rStyle w:val="VerbatimChar"/>
        </w:rPr>
        <w:t xml:space="preserve">Cache-Control: no-cache, no-store, no-transform</w:t>
      </w:r>
      <w:r>
        <w:t xml:space="preserve">,</w:t>
      </w:r>
      <w:r>
        <w:t xml:space="preserve"> </w:t>
      </w:r>
      <w:r>
        <w:rPr>
          <w:rStyle w:val="VerbatimChar"/>
        </w:rPr>
        <w:t xml:space="preserve">Content-Encoding: identity</w:t>
      </w:r>
      <w:r>
        <w:t xml:space="preserve">,</w:t>
      </w:r>
      <w:r>
        <w:t xml:space="preserve"> </w:t>
      </w:r>
      <w:r>
        <w:rPr>
          <w:rStyle w:val="VerbatimChar"/>
        </w:rPr>
        <w:t xml:space="preserve">X-Accel-Buffering: no</w:t>
      </w:r>
      <w:r>
        <w:t xml:space="preserve">,</w:t>
      </w:r>
      <w:r>
        <w:t xml:space="preserve"> </w:t>
      </w:r>
      <w:r>
        <w:rPr>
          <w:rStyle w:val="VerbatimChar"/>
        </w:rPr>
        <w:t xml:space="preserve">Connection: keep-alive</w:t>
      </w:r>
      <w:r>
        <w:t xml:space="preserve">, và (3) gửi</w:t>
      </w:r>
      <w:r>
        <w:t xml:space="preserve"> </w:t>
      </w:r>
      <w:r>
        <w:rPr>
          <w:rStyle w:val="VerbatimChar"/>
        </w:rPr>
        <w:t xml:space="preserve">ready</w:t>
      </w:r>
      <w:r>
        <w:t xml:space="preserve"> </w:t>
      </w:r>
      <w:r>
        <w:t xml:space="preserve">sentinel event ngay sau padding để confirm stream alive.</w:t>
      </w:r>
    </w:p>
    <w:p>
      <w:pPr>
        <w:pStyle w:val="BodyText"/>
      </w:pPr>
      <w:r>
        <w:t xml:space="preserve">Frontend Next.js 15 dùng App Router. Authentication qua NextAuth.js với JWT signed bằng secret chung với backend. Stream consumer parse các SSE events</w:t>
      </w:r>
      <w:r>
        <w:t xml:space="preserve"> </w:t>
      </w:r>
      <w:r>
        <w:rPr>
          <w:rStyle w:val="VerbatimChar"/>
        </w:rPr>
        <w:t xml:space="preserve">ready</w:t>
      </w:r>
      <w:r>
        <w:t xml:space="preserve">,</w:t>
      </w:r>
      <w:r>
        <w:t xml:space="preserve"> </w:t>
      </w:r>
      <w:r>
        <w:rPr>
          <w:rStyle w:val="VerbatimChar"/>
        </w:rPr>
        <w:t xml:space="preserve">progress</w:t>
      </w:r>
      <w:r>
        <w:t xml:space="preserve">,</w:t>
      </w:r>
      <w:r>
        <w:t xml:space="preserve"> </w:t>
      </w:r>
      <w:r>
        <w:rPr>
          <w:rStyle w:val="VerbatimChar"/>
        </w:rPr>
        <w:t xml:space="preserve">sources</w:t>
      </w:r>
      <w:r>
        <w:t xml:space="preserve">,</w:t>
      </w:r>
      <w:r>
        <w:t xml:space="preserve"> </w:t>
      </w:r>
      <w:r>
        <w:rPr>
          <w:rStyle w:val="VerbatimChar"/>
        </w:rPr>
        <w:t xml:space="preserve">token</w:t>
      </w:r>
      <w:r>
        <w:t xml:space="preserve">,</w:t>
      </w:r>
      <w:r>
        <w:t xml:space="preserve"> </w:t>
      </w:r>
      <w:r>
        <w:rPr>
          <w:rStyle w:val="VerbatimChar"/>
        </w:rPr>
        <w:t xml:space="preserve">done</w:t>
      </w:r>
      <w:r>
        <w:t xml:space="preserve"> </w:t>
      </w:r>
      <w:r>
        <w:t xml:space="preserve">theo thứ tự, cập nhật UI theo từng stage để người dùng thấy tiến trình rõ ràng.</w:t>
      </w:r>
    </w:p>
    <w:p>
      <w:pPr>
        <w:pStyle w:val="BodyText"/>
      </w:pPr>
      <w:r>
        <w:t xml:space="preserve">Triển khai production qua Cloudflare Tunnel: domain</w:t>
      </w:r>
      <w:r>
        <w:t xml:space="preserve"> </w:t>
      </w:r>
      <w:r>
        <w:rPr>
          <w:rStyle w:val="VerbatimChar"/>
        </w:rPr>
        <w:t xml:space="preserve">nlp-rag.votrongnhon.cloud</w:t>
      </w:r>
      <w:r>
        <w:t xml:space="preserve"> </w:t>
      </w:r>
      <w:r>
        <w:t xml:space="preserve">được route từ Cloudflare edge xuống cloudflared container trên VPS rồi forward sang Next.js frontend. Frontend tiếp tục proxy</w:t>
      </w:r>
      <w:r>
        <w:t xml:space="preserve"> </w:t>
      </w:r>
      <w:r>
        <w:rPr>
          <w:rStyle w:val="VerbatimChar"/>
        </w:rPr>
        <w:t xml:space="preserve">/api/chat</w:t>
      </w:r>
      <w:r>
        <w:t xml:space="preserve"> </w:t>
      </w:r>
      <w:r>
        <w:t xml:space="preserve">sang FastAPI backend qua docker network. Toàn bộ setup không cần expose port public, chỉ cần VPS có outbound internet.</w:t>
      </w:r>
    </w:p>
    <w:p>
      <w:r>
        <w:br w:type="page"/>
      </w:r>
    </w:p>
    <w:bookmarkEnd w:id="75"/>
    <w:bookmarkEnd w:id="76"/>
    <w:bookmarkStart w:id="117" w:name="chương-4-thực-nghiệm-và-đánh-giá"/>
    <w:p>
      <w:pPr>
        <w:pStyle w:val="Heading1"/>
      </w:pPr>
      <w:r>
        <w:t xml:space="preserve">CHƯƠNG 4 — THỰC NGHIỆM VÀ ĐÁNH GIÁ</w:t>
      </w:r>
    </w:p>
    <w:bookmarkStart w:id="77" w:name="thiết-lập-thực-nghiệm"/>
    <w:p>
      <w:pPr>
        <w:pStyle w:val="Heading2"/>
      </w:pPr>
      <w:r>
        <w:t xml:space="preserve">4.1 Thiết lập thực nghiệm</w:t>
      </w:r>
    </w:p>
    <w:p>
      <w:pPr>
        <w:pStyle w:val="FirstParagraph"/>
      </w:pPr>
      <w:r>
        <w:t xml:space="preserve">Toàn bộ thực nghiệm được chạy trên Kaggle Notebook với GPU Tesla T4 16GB (×1, single GPU). Cấu hình huấn luyện chung được trình bày ở Bảng 4.1.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t xml:space="preserve">Tổng số cặp Q&amp;A</w:t>
            </w:r>
          </w:p>
        </w:tc>
        <w:tc>
          <w:tcPr/>
          <w:p>
            <w:pPr>
              <w:pStyle w:val="Compact"/>
            </w:pPr>
            <w:r>
              <w:t xml:space="preserve">3.298</w:t>
            </w:r>
          </w:p>
        </w:tc>
      </w:tr>
      <w:tr>
        <w:tc>
          <w:tcPr/>
          <w:p>
            <w:pPr>
              <w:pStyle w:val="Compact"/>
            </w:pPr>
            <w:r>
              <w:t xml:space="preserve">Train set (seed = 42)</w:t>
            </w:r>
          </w:p>
        </w:tc>
        <w:tc>
          <w:tcPr/>
          <w:p>
            <w:pPr>
              <w:pStyle w:val="Compact"/>
            </w:pPr>
            <w:r>
              <w:t xml:space="preserve">2.638</w:t>
            </w:r>
          </w:p>
        </w:tc>
      </w:tr>
      <w:tr>
        <w:tc>
          <w:tcPr/>
          <w:p>
            <w:pPr>
              <w:pStyle w:val="Compact"/>
            </w:pPr>
            <w:r>
              <w:t xml:space="preserve">Test set</w:t>
            </w:r>
          </w:p>
        </w:tc>
        <w:tc>
          <w:tcPr/>
          <w:p>
            <w:pPr>
              <w:pStyle w:val="Compact"/>
            </w:pPr>
            <w:r>
              <w:t xml:space="preserve">660</w:t>
            </w:r>
          </w:p>
        </w:tc>
      </w:tr>
      <w:tr>
        <w:tc>
          <w:tcPr/>
          <w:p>
            <w:pPr>
              <w:pStyle w:val="Compact"/>
            </w:pPr>
            <w:r>
              <w:t xml:space="preserve">Corpus size</w:t>
            </w:r>
          </w:p>
        </w:tc>
        <w:tc>
          <w:tcPr/>
          <w:p>
            <w:pPr>
              <w:pStyle w:val="Compact"/>
            </w:pPr>
            <w:r>
              <w:t xml:space="preserve">40.266 chunks (sau dedupe)</w:t>
            </w:r>
          </w:p>
        </w:tc>
      </w:tr>
      <w:tr>
        <w:tc>
          <w:tcPr/>
          <w:p>
            <w:pPr>
              <w:pStyle w:val="Compact"/>
            </w:pPr>
            <w:r>
              <w:t xml:space="preserve">Số epoch tối đa</w:t>
            </w:r>
          </w:p>
        </w:tc>
        <w:tc>
          <w:tcPr/>
          <w:p>
            <w:pPr>
              <w:pStyle w:val="Compact"/>
            </w:pPr>
            <w:r>
              <w:t xml:space="preserve">5</w:t>
            </w:r>
          </w:p>
        </w:tc>
      </w:tr>
      <w:tr>
        <w:tc>
          <w:tcPr/>
          <w:p>
            <w:pPr>
              <w:pStyle w:val="Compact"/>
            </w:pPr>
            <w:r>
              <w:t xml:space="preserve">Early stopping patience</w:t>
            </w:r>
          </w:p>
        </w:tc>
        <w:tc>
          <w:tcPr/>
          <w:p>
            <w:pPr>
              <w:pStyle w:val="Compact"/>
            </w:pPr>
            <w:r>
              <w:t xml:space="preserve">2</w:t>
            </w:r>
          </w:p>
        </w:tc>
      </w:tr>
      <w:tr>
        <w:tc>
          <w:tcPr/>
          <w:p>
            <w:pPr>
              <w:pStyle w:val="Compact"/>
            </w:pPr>
            <w:r>
              <w:t xml:space="preserve">Learning rate</w:t>
            </w:r>
          </w:p>
        </w:tc>
        <w:tc>
          <w:tcPr/>
          <w:p>
            <w:pPr>
              <w:pStyle w:val="Compact"/>
            </w:pPr>
            <w:r>
              <w:t xml:space="preserve">2e-5 (in-batch), 1e-5 (hard-neg warm-start)</w:t>
            </w:r>
          </w:p>
        </w:tc>
      </w:tr>
      <w:tr>
        <w:tc>
          <w:tcPr/>
          <w:p>
            <w:pPr>
              <w:pStyle w:val="Compact"/>
            </w:pPr>
            <w:r>
              <w:t xml:space="preserve">Optimizer</w:t>
            </w:r>
          </w:p>
        </w:tc>
        <w:tc>
          <w:tcPr/>
          <w:p>
            <w:pPr>
              <w:pStyle w:val="Compact"/>
            </w:pPr>
            <w:r>
              <w:t xml:space="preserve">AdamW</w:t>
            </w:r>
          </w:p>
        </w:tc>
      </w:tr>
      <w:tr>
        <w:tc>
          <w:tcPr/>
          <w:p>
            <w:pPr>
              <w:pStyle w:val="Compact"/>
            </w:pPr>
            <w:r>
              <w:t xml:space="preserve">Mixed precision</w:t>
            </w:r>
          </w:p>
        </w:tc>
        <w:tc>
          <w:tcPr/>
          <w:p>
            <w:pPr>
              <w:pStyle w:val="Compact"/>
            </w:pPr>
            <w:r>
              <w:t xml:space="preserve">fp16 (AMP)</w:t>
            </w:r>
          </w:p>
        </w:tc>
      </w:tr>
      <w:tr>
        <w:tc>
          <w:tcPr/>
          <w:p>
            <w:pPr>
              <w:pStyle w:val="Compact"/>
            </w:pPr>
            <w:r>
              <w:t xml:space="preserve">Hard negatives per query</w:t>
            </w:r>
          </w:p>
        </w:tc>
        <w:tc>
          <w:tcPr/>
          <w:p>
            <w:pPr>
              <w:pStyle w:val="Compact"/>
            </w:pPr>
            <w:r>
              <w:t xml:space="preserve">5 (BM25 top-30)</w:t>
            </w:r>
          </w:p>
        </w:tc>
      </w:tr>
      <w:tr>
        <w:tc>
          <w:tcPr/>
          <w:p>
            <w:pPr>
              <w:pStyle w:val="Compact"/>
            </w:pPr>
            <w:r>
              <w:t xml:space="preserve">Eval mỗi epoch</w:t>
            </w:r>
          </w:p>
        </w:tc>
        <w:tc>
          <w:tcPr/>
          <w:p>
            <w:pPr>
              <w:pStyle w:val="Compact"/>
            </w:pPr>
            <w:r>
              <w:t xml:space="preserve">F2@1/5/10, Recall@1/5/10, MRR, nDCG@10</w:t>
            </w:r>
          </w:p>
        </w:tc>
      </w:tr>
      <w:tr>
        <w:tc>
          <w:tcPr/>
          <w:p>
            <w:pPr>
              <w:pStyle w:val="Compact"/>
            </w:pPr>
            <w:r>
              <w:t xml:space="preserve">GPU</w:t>
            </w:r>
          </w:p>
        </w:tc>
        <w:tc>
          <w:tcPr/>
          <w:p>
            <w:pPr>
              <w:pStyle w:val="Compact"/>
            </w:pPr>
            <w:r>
              <w:t xml:space="preserve">Kaggle Tesla T4 16GB (×1)</w:t>
            </w:r>
          </w:p>
        </w:tc>
      </w:tr>
    </w:tbl>
    <w:p>
      <w:pPr>
        <w:pStyle w:val="BodyText"/>
      </w:pPr>
      <w:r>
        <w:rPr>
          <w:b/>
          <w:bCs/>
        </w:rPr>
        <w:t xml:space="preserve">Bảng 4.1: Cấu hình huấn luyện chung</w:t>
      </w:r>
    </w:p>
    <w:p>
      <w:pPr>
        <w:pStyle w:val="BodyText"/>
      </w:pPr>
      <w:r>
        <w:t xml:space="preserve">Mỗi mô hình sử dụng cấu hình batch size và</w:t>
      </w:r>
      <w:r>
        <w:t xml:space="preserve"> </w:t>
      </w:r>
      <w:r>
        <w:rPr>
          <w:rStyle w:val="VerbatimChar"/>
        </w:rPr>
        <w:t xml:space="preserve">max_seq_length</w:t>
      </w:r>
      <w:r>
        <w:t xml:space="preserve"> </w:t>
      </w:r>
      <w:r>
        <w:t xml:space="preserve">riêng để tận dụng tối đa VRAM mà không gây OOM. Bge-m3 do có 1024-dim và 24 layer nên dùng batch 32 với</w:t>
      </w:r>
      <w:r>
        <w:t xml:space="preserve"> </w:t>
      </w:r>
      <w:r>
        <w:rPr>
          <w:rStyle w:val="VerbatimChar"/>
        </w:rPr>
        <w:t xml:space="preserve">max_seq = 384</w:t>
      </w:r>
      <w:r>
        <w:t xml:space="preserve">. E5-base và gte-base dùng batch 64. Vietnamese-sbert (66M params) dùng batch 128. Tất cả đều bật gradient checkpointing và</w:t>
      </w:r>
      <w:r>
        <w:t xml:space="preserve"> </w:t>
      </w:r>
      <w:r>
        <w:rPr>
          <w:rStyle w:val="VerbatimChar"/>
        </w:rPr>
        <w:t xml:space="preserve">expandable_segments</w:t>
      </w:r>
      <w:r>
        <w:t xml:space="preserve"> </w:t>
      </w:r>
      <w:r>
        <w:t xml:space="preserve">để tránh memory fragmentation.</w:t>
      </w:r>
    </w:p>
    <w:bookmarkEnd w:id="77"/>
    <w:bookmarkStart w:id="78" w:name="kết-quả-baseline-zero-shot"/>
    <w:p>
      <w:pPr>
        <w:pStyle w:val="Heading2"/>
      </w:pPr>
      <w:r>
        <w:t xml:space="preserve">4.2 Kết quả baseline zero-shot</w:t>
      </w:r>
    </w:p>
    <w:p>
      <w:pPr>
        <w:pStyle w:val="FirstParagraph"/>
      </w:pPr>
      <w:r>
        <w:t xml:space="preserve">Đánh giá bốn mô hình off-the-shelf (chưa fine-tune) trên 660 test queries cho kết quả ở Bảng 4.2.</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Mô hình</w:t>
            </w:r>
          </w:p>
        </w:tc>
        <w:tc>
          <w:tcPr/>
          <w:p>
            <w:pPr>
              <w:pStyle w:val="Compact"/>
              <w:jc w:val="right"/>
            </w:pPr>
            <w:r>
              <w:t xml:space="preserve">F2@10</w:t>
            </w:r>
          </w:p>
        </w:tc>
        <w:tc>
          <w:tcPr/>
          <w:p>
            <w:pPr>
              <w:pStyle w:val="Compact"/>
              <w:jc w:val="right"/>
            </w:pPr>
            <w:r>
              <w:t xml:space="preserve">F2@5</w:t>
            </w:r>
          </w:p>
        </w:tc>
        <w:tc>
          <w:tcPr/>
          <w:p>
            <w:pPr>
              <w:pStyle w:val="Compact"/>
              <w:jc w:val="right"/>
            </w:pPr>
            <w:r>
              <w:t xml:space="preserve">F2@1</w:t>
            </w:r>
          </w:p>
        </w:tc>
        <w:tc>
          <w:tcPr/>
          <w:p>
            <w:pPr>
              <w:pStyle w:val="Compact"/>
              <w:jc w:val="right"/>
            </w:pPr>
            <w:r>
              <w:t xml:space="preserve">R@10</w:t>
            </w:r>
          </w:p>
        </w:tc>
        <w:tc>
          <w:tcPr/>
          <w:p>
            <w:pPr>
              <w:pStyle w:val="Compact"/>
              <w:jc w:val="right"/>
            </w:pPr>
            <w:r>
              <w:t xml:space="preserve">R@5</w:t>
            </w:r>
          </w:p>
        </w:tc>
        <w:tc>
          <w:tcPr/>
          <w:p>
            <w:pPr>
              <w:pStyle w:val="Compact"/>
              <w:jc w:val="right"/>
            </w:pPr>
            <w:r>
              <w:t xml:space="preserve">R@1</w:t>
            </w:r>
          </w:p>
        </w:tc>
        <w:tc>
          <w:tcPr/>
          <w:p>
            <w:pPr>
              <w:pStyle w:val="Compact"/>
              <w:jc w:val="right"/>
            </w:pPr>
            <w:r>
              <w:t xml:space="preserve">MRR</w:t>
            </w:r>
          </w:p>
        </w:tc>
        <w:tc>
          <w:tcPr/>
          <w:p>
            <w:pPr>
              <w:pStyle w:val="Compact"/>
              <w:jc w:val="right"/>
            </w:pPr>
            <w:r>
              <w:t xml:space="preserve">nDCG@10</w:t>
            </w:r>
          </w:p>
        </w:tc>
      </w:tr>
      <w:tr>
        <w:tc>
          <w:tcPr/>
          <w:p>
            <w:pPr>
              <w:pStyle w:val="Compact"/>
              <w:jc w:val="left"/>
            </w:pPr>
            <w:r>
              <w:t xml:space="preserve">bge-m3</w:t>
            </w:r>
          </w:p>
        </w:tc>
        <w:tc>
          <w:tcPr/>
          <w:p>
            <w:pPr>
              <w:pStyle w:val="Compact"/>
              <w:jc w:val="right"/>
            </w:pPr>
            <w:r>
              <w:t xml:space="preserve">0,3030</w:t>
            </w:r>
          </w:p>
        </w:tc>
        <w:tc>
          <w:tcPr/>
          <w:p>
            <w:pPr>
              <w:pStyle w:val="Compact"/>
              <w:jc w:val="right"/>
            </w:pPr>
            <w:r>
              <w:t xml:space="preserve">0,4352</w:t>
            </w:r>
          </w:p>
        </w:tc>
        <w:tc>
          <w:tcPr/>
          <w:p>
            <w:pPr>
              <w:pStyle w:val="Compact"/>
              <w:jc w:val="right"/>
            </w:pPr>
            <w:r>
              <w:t xml:space="preserve">0,5303</w:t>
            </w:r>
          </w:p>
        </w:tc>
        <w:tc>
          <w:tcPr/>
          <w:p>
            <w:pPr>
              <w:pStyle w:val="Compact"/>
              <w:jc w:val="right"/>
            </w:pPr>
            <w:r>
              <w:t xml:space="preserve">0,8485</w:t>
            </w:r>
          </w:p>
        </w:tc>
        <w:tc>
          <w:tcPr/>
          <w:p>
            <w:pPr>
              <w:pStyle w:val="Compact"/>
              <w:jc w:val="right"/>
            </w:pPr>
            <w:r>
              <w:t xml:space="preserve">0,7833</w:t>
            </w:r>
          </w:p>
        </w:tc>
        <w:tc>
          <w:tcPr/>
          <w:p>
            <w:pPr>
              <w:pStyle w:val="Compact"/>
              <w:jc w:val="right"/>
            </w:pPr>
            <w:r>
              <w:t xml:space="preserve">0,5303</w:t>
            </w:r>
          </w:p>
        </w:tc>
        <w:tc>
          <w:tcPr/>
          <w:p>
            <w:pPr>
              <w:pStyle w:val="Compact"/>
              <w:jc w:val="right"/>
            </w:pPr>
            <w:r>
              <w:t xml:space="preserve">0,6423</w:t>
            </w:r>
          </w:p>
        </w:tc>
        <w:tc>
          <w:tcPr/>
          <w:p>
            <w:pPr>
              <w:pStyle w:val="Compact"/>
              <w:jc w:val="right"/>
            </w:pPr>
            <w:r>
              <w:t xml:space="preserve">0,6926</w:t>
            </w:r>
          </w:p>
        </w:tc>
      </w:tr>
      <w:tr>
        <w:tc>
          <w:tcPr/>
          <w:p>
            <w:pPr>
              <w:pStyle w:val="Compact"/>
              <w:jc w:val="left"/>
            </w:pPr>
            <w:r>
              <w:t xml:space="preserve">multilingual-e5-base</w:t>
            </w:r>
          </w:p>
        </w:tc>
        <w:tc>
          <w:tcPr/>
          <w:p>
            <w:pPr>
              <w:pStyle w:val="Compact"/>
              <w:jc w:val="right"/>
            </w:pPr>
            <w:r>
              <w:t xml:space="preserve">0,2884</w:t>
            </w:r>
          </w:p>
        </w:tc>
        <w:tc>
          <w:tcPr/>
          <w:p>
            <w:pPr>
              <w:pStyle w:val="Compact"/>
              <w:jc w:val="right"/>
            </w:pPr>
            <w:r>
              <w:t xml:space="preserve">0,4158</w:t>
            </w:r>
          </w:p>
        </w:tc>
        <w:tc>
          <w:tcPr/>
          <w:p>
            <w:pPr>
              <w:pStyle w:val="Compact"/>
              <w:jc w:val="right"/>
            </w:pPr>
            <w:r>
              <w:t xml:space="preserve">0,5212</w:t>
            </w:r>
          </w:p>
        </w:tc>
        <w:tc>
          <w:tcPr/>
          <w:p>
            <w:pPr>
              <w:pStyle w:val="Compact"/>
              <w:jc w:val="right"/>
            </w:pPr>
            <w:r>
              <w:t xml:space="preserve">0,8076</w:t>
            </w:r>
          </w:p>
        </w:tc>
        <w:tc>
          <w:tcPr/>
          <w:p>
            <w:pPr>
              <w:pStyle w:val="Compact"/>
              <w:jc w:val="right"/>
            </w:pPr>
            <w:r>
              <w:t xml:space="preserve">0,7485</w:t>
            </w:r>
          </w:p>
        </w:tc>
        <w:tc>
          <w:tcPr/>
          <w:p>
            <w:pPr>
              <w:pStyle w:val="Compact"/>
              <w:jc w:val="right"/>
            </w:pPr>
            <w:r>
              <w:t xml:space="preserve">0,5212</w:t>
            </w:r>
          </w:p>
        </w:tc>
        <w:tc>
          <w:tcPr/>
          <w:p>
            <w:pPr>
              <w:pStyle w:val="Compact"/>
              <w:jc w:val="right"/>
            </w:pPr>
            <w:r>
              <w:t xml:space="preserve">0,6176</w:t>
            </w:r>
          </w:p>
        </w:tc>
        <w:tc>
          <w:tcPr/>
          <w:p>
            <w:pPr>
              <w:pStyle w:val="Compact"/>
              <w:jc w:val="right"/>
            </w:pPr>
            <w:r>
              <w:t xml:space="preserve">0,6637</w:t>
            </w:r>
          </w:p>
        </w:tc>
      </w:tr>
      <w:tr>
        <w:tc>
          <w:tcPr/>
          <w:p>
            <w:pPr>
              <w:pStyle w:val="Compact"/>
              <w:jc w:val="left"/>
            </w:pPr>
            <w:r>
              <w:t xml:space="preserve">gte-multilingual-base</w:t>
            </w:r>
          </w:p>
        </w:tc>
        <w:tc>
          <w:tcPr/>
          <w:p>
            <w:pPr>
              <w:pStyle w:val="Compact"/>
              <w:jc w:val="right"/>
            </w:pPr>
            <w:r>
              <w:t xml:space="preserve">0,2906</w:t>
            </w:r>
          </w:p>
        </w:tc>
        <w:tc>
          <w:tcPr/>
          <w:p>
            <w:pPr>
              <w:pStyle w:val="Compact"/>
              <w:jc w:val="right"/>
            </w:pPr>
            <w:r>
              <w:t xml:space="preserve">0,4082</w:t>
            </w:r>
          </w:p>
        </w:tc>
        <w:tc>
          <w:tcPr/>
          <w:p>
            <w:pPr>
              <w:pStyle w:val="Compact"/>
              <w:jc w:val="right"/>
            </w:pPr>
            <w:r>
              <w:t xml:space="preserve">0,4591</w:t>
            </w:r>
          </w:p>
        </w:tc>
        <w:tc>
          <w:tcPr/>
          <w:p>
            <w:pPr>
              <w:pStyle w:val="Compact"/>
              <w:jc w:val="right"/>
            </w:pPr>
            <w:r>
              <w:t xml:space="preserve">0,8136</w:t>
            </w:r>
          </w:p>
        </w:tc>
        <w:tc>
          <w:tcPr/>
          <w:p>
            <w:pPr>
              <w:pStyle w:val="Compact"/>
              <w:jc w:val="right"/>
            </w:pPr>
            <w:r>
              <w:t xml:space="preserve">0,7348</w:t>
            </w:r>
          </w:p>
        </w:tc>
        <w:tc>
          <w:tcPr/>
          <w:p>
            <w:pPr>
              <w:pStyle w:val="Compact"/>
              <w:jc w:val="right"/>
            </w:pPr>
            <w:r>
              <w:t xml:space="preserve">0,4591</w:t>
            </w:r>
          </w:p>
        </w:tc>
        <w:tc>
          <w:tcPr/>
          <w:p>
            <w:pPr>
              <w:pStyle w:val="Compact"/>
              <w:jc w:val="right"/>
            </w:pPr>
            <w:r>
              <w:t xml:space="preserve">0,5783</w:t>
            </w:r>
          </w:p>
        </w:tc>
        <w:tc>
          <w:tcPr/>
          <w:p>
            <w:pPr>
              <w:pStyle w:val="Compact"/>
              <w:jc w:val="right"/>
            </w:pPr>
            <w:r>
              <w:t xml:space="preserve">0,6352</w:t>
            </w:r>
          </w:p>
        </w:tc>
      </w:tr>
      <w:tr>
        <w:tc>
          <w:tcPr/>
          <w:p>
            <w:pPr>
              <w:pStyle w:val="Compact"/>
              <w:jc w:val="left"/>
            </w:pPr>
            <w:r>
              <w:t xml:space="preserve">vietnamese-sbert</w:t>
            </w:r>
          </w:p>
        </w:tc>
        <w:tc>
          <w:tcPr/>
          <w:p>
            <w:pPr>
              <w:pStyle w:val="Compact"/>
              <w:jc w:val="right"/>
            </w:pPr>
            <w:r>
              <w:t xml:space="preserve">0,1851</w:t>
            </w:r>
          </w:p>
        </w:tc>
        <w:tc>
          <w:tcPr/>
          <w:p>
            <w:pPr>
              <w:pStyle w:val="Compact"/>
              <w:jc w:val="right"/>
            </w:pPr>
            <w:r>
              <w:t xml:space="preserve">0,2290</w:t>
            </w:r>
          </w:p>
        </w:tc>
        <w:tc>
          <w:tcPr/>
          <w:p>
            <w:pPr>
              <w:pStyle w:val="Compact"/>
              <w:jc w:val="right"/>
            </w:pPr>
            <w:r>
              <w:t xml:space="preserve">0,2000</w:t>
            </w:r>
          </w:p>
        </w:tc>
        <w:tc>
          <w:tcPr/>
          <w:p>
            <w:pPr>
              <w:pStyle w:val="Compact"/>
              <w:jc w:val="right"/>
            </w:pPr>
            <w:r>
              <w:t xml:space="preserve">0,5182</w:t>
            </w:r>
          </w:p>
        </w:tc>
        <w:tc>
          <w:tcPr/>
          <w:p>
            <w:pPr>
              <w:pStyle w:val="Compact"/>
              <w:jc w:val="right"/>
            </w:pPr>
            <w:r>
              <w:t xml:space="preserve">0,4121</w:t>
            </w:r>
          </w:p>
        </w:tc>
        <w:tc>
          <w:tcPr/>
          <w:p>
            <w:pPr>
              <w:pStyle w:val="Compact"/>
              <w:jc w:val="right"/>
            </w:pPr>
            <w:r>
              <w:t xml:space="preserve">0,2000</w:t>
            </w:r>
          </w:p>
        </w:tc>
        <w:tc>
          <w:tcPr/>
          <w:p>
            <w:pPr>
              <w:pStyle w:val="Compact"/>
              <w:jc w:val="right"/>
            </w:pPr>
            <w:r>
              <w:t xml:space="preserve">0,2938</w:t>
            </w:r>
          </w:p>
        </w:tc>
        <w:tc>
          <w:tcPr/>
          <w:p>
            <w:pPr>
              <w:pStyle w:val="Compact"/>
              <w:jc w:val="right"/>
            </w:pPr>
            <w:r>
              <w:t xml:space="preserve">0,3470</w:t>
            </w:r>
          </w:p>
        </w:tc>
      </w:tr>
    </w:tbl>
    <w:p>
      <w:pPr>
        <w:pStyle w:val="BodyText"/>
      </w:pPr>
      <w:r>
        <w:rPr>
          <w:b/>
          <w:bCs/>
        </w:rPr>
        <w:t xml:space="preserve">Bảng 4.2: Kết quả baseline zero-shot trên 660 test queries</w:t>
      </w:r>
    </w:p>
    <w:p>
      <w:pPr>
        <w:pStyle w:val="BodyText"/>
      </w:pPr>
      <w:r>
        <w:t xml:space="preserve">Bge-m3 dẫn đầu nhóm baseline với F2@10 = 0,3030, theo sau là gte-base (0,2906) và e5-base (0,2884). Vietnamese-sbert kém xa với F2@10 = 0,1851 do training data không bao phủ domain pháp lý — mô hình này được pre-train trên cặp câu STSb / NLI tiếng Việt, không tối ưu cho retrieval.</w:t>
      </w:r>
    </w:p>
    <w:bookmarkEnd w:id="78"/>
    <w:bookmarkStart w:id="91" w:name="kết-quả-fine-tune-in-batch-negatives"/>
    <w:p>
      <w:pPr>
        <w:pStyle w:val="Heading2"/>
      </w:pPr>
      <w:r>
        <w:t xml:space="preserve">4.3 Kết quả fine-tune in-batch negatives</w:t>
      </w:r>
    </w:p>
    <w:p>
      <w:pPr>
        <w:pStyle w:val="FirstParagraph"/>
      </w:pPr>
      <w:r>
        <w:t xml:space="preserve">Fine-tune với MNRL trong 5 epoch, evaluate sau mỗi epoch và pick best, thu được kết quả ở Bảng 4.3.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Mô hình</w:t>
            </w:r>
          </w:p>
        </w:tc>
        <w:tc>
          <w:tcPr/>
          <w:p>
            <w:pPr>
              <w:pStyle w:val="Compact"/>
              <w:jc w:val="center"/>
            </w:pPr>
            <w:r>
              <w:t xml:space="preserve">Best epoch</w:t>
            </w:r>
          </w:p>
        </w:tc>
        <w:tc>
          <w:tcPr/>
          <w:p>
            <w:pPr>
              <w:pStyle w:val="Compact"/>
              <w:jc w:val="right"/>
            </w:pPr>
            <w:r>
              <w:t xml:space="preserve">F2@10</w:t>
            </w:r>
          </w:p>
        </w:tc>
        <w:tc>
          <w:tcPr/>
          <w:p>
            <w:pPr>
              <w:pStyle w:val="Compact"/>
              <w:jc w:val="right"/>
            </w:pPr>
            <w:r>
              <w:t xml:space="preserve">R@10</w:t>
            </w:r>
          </w:p>
        </w:tc>
        <w:tc>
          <w:tcPr/>
          <w:p>
            <w:pPr>
              <w:pStyle w:val="Compact"/>
              <w:jc w:val="right"/>
            </w:pPr>
            <w:r>
              <w:t xml:space="preserve">MRR</w:t>
            </w:r>
          </w:p>
        </w:tc>
        <w:tc>
          <w:tcPr/>
          <w:p>
            <w:pPr>
              <w:pStyle w:val="Compact"/>
              <w:jc w:val="right"/>
            </w:pPr>
            <w:r>
              <w:t xml:space="preserve">Δ F2@10 vs baseline</w:t>
            </w:r>
          </w:p>
        </w:tc>
      </w:tr>
      <w:tr>
        <w:tc>
          <w:tcPr/>
          <w:p>
            <w:pPr>
              <w:pStyle w:val="Compact"/>
              <w:jc w:val="left"/>
            </w:pPr>
            <w:r>
              <w:t xml:space="preserve">bge-m3</w:t>
            </w:r>
          </w:p>
        </w:tc>
        <w:tc>
          <w:tcPr/>
          <w:p>
            <w:pPr>
              <w:pStyle w:val="Compact"/>
              <w:jc w:val="center"/>
            </w:pPr>
            <w:r>
              <w:t xml:space="preserve">1</w:t>
            </w:r>
          </w:p>
        </w:tc>
        <w:tc>
          <w:tcPr/>
          <w:p>
            <w:pPr>
              <w:pStyle w:val="Compact"/>
              <w:jc w:val="right"/>
            </w:pPr>
            <w:r>
              <w:t xml:space="preserve">0,3166</w:t>
            </w:r>
          </w:p>
        </w:tc>
        <w:tc>
          <w:tcPr/>
          <w:p>
            <w:pPr>
              <w:pStyle w:val="Compact"/>
              <w:jc w:val="right"/>
            </w:pPr>
            <w:r>
              <w:t xml:space="preserve">0,8864</w:t>
            </w:r>
          </w:p>
        </w:tc>
        <w:tc>
          <w:tcPr/>
          <w:p>
            <w:pPr>
              <w:pStyle w:val="Compact"/>
              <w:jc w:val="right"/>
            </w:pPr>
            <w:r>
              <w:t xml:space="preserve">0,6977</w:t>
            </w:r>
          </w:p>
        </w:tc>
        <w:tc>
          <w:tcPr/>
          <w:p>
            <w:pPr>
              <w:pStyle w:val="Compact"/>
              <w:jc w:val="right"/>
            </w:pPr>
            <w:r>
              <w:t xml:space="preserve">+4,5%</w:t>
            </w:r>
          </w:p>
        </w:tc>
      </w:tr>
      <w:tr>
        <w:tc>
          <w:tcPr/>
          <w:p>
            <w:pPr>
              <w:pStyle w:val="Compact"/>
              <w:jc w:val="left"/>
            </w:pPr>
            <w:r>
              <w:t xml:space="preserve">multilingual-e5-base</w:t>
            </w:r>
          </w:p>
        </w:tc>
        <w:tc>
          <w:tcPr/>
          <w:p>
            <w:pPr>
              <w:pStyle w:val="Compact"/>
              <w:jc w:val="center"/>
            </w:pPr>
            <w:r>
              <w:t xml:space="preserve">2</w:t>
            </w:r>
          </w:p>
        </w:tc>
        <w:tc>
          <w:tcPr/>
          <w:p>
            <w:pPr>
              <w:pStyle w:val="Compact"/>
              <w:jc w:val="right"/>
            </w:pPr>
            <w:r>
              <w:t xml:space="preserve">0,3057</w:t>
            </w:r>
          </w:p>
        </w:tc>
        <w:tc>
          <w:tcPr/>
          <w:p>
            <w:pPr>
              <w:pStyle w:val="Compact"/>
              <w:jc w:val="right"/>
            </w:pPr>
            <w:r>
              <w:t xml:space="preserve">0,8561</w:t>
            </w:r>
          </w:p>
        </w:tc>
        <w:tc>
          <w:tcPr/>
          <w:p>
            <w:pPr>
              <w:pStyle w:val="Compact"/>
              <w:jc w:val="right"/>
            </w:pPr>
            <w:r>
              <w:t xml:space="preserve">0,6540</w:t>
            </w:r>
          </w:p>
        </w:tc>
        <w:tc>
          <w:tcPr/>
          <w:p>
            <w:pPr>
              <w:pStyle w:val="Compact"/>
              <w:jc w:val="right"/>
            </w:pPr>
            <w:r>
              <w:t xml:space="preserve">+6,0%</w:t>
            </w:r>
          </w:p>
        </w:tc>
      </w:tr>
      <w:tr>
        <w:tc>
          <w:tcPr/>
          <w:p>
            <w:pPr>
              <w:pStyle w:val="Compact"/>
              <w:jc w:val="left"/>
            </w:pPr>
            <w:r>
              <w:t xml:space="preserve">gte-multilingual-base</w:t>
            </w:r>
          </w:p>
        </w:tc>
        <w:tc>
          <w:tcPr/>
          <w:p>
            <w:pPr>
              <w:pStyle w:val="Compact"/>
              <w:jc w:val="center"/>
            </w:pPr>
            <w:r>
              <w:t xml:space="preserve">2</w:t>
            </w:r>
          </w:p>
        </w:tc>
        <w:tc>
          <w:tcPr/>
          <w:p>
            <w:pPr>
              <w:pStyle w:val="Compact"/>
              <w:jc w:val="right"/>
            </w:pPr>
            <w:r>
              <w:t xml:space="preserve">0,3074</w:t>
            </w:r>
          </w:p>
        </w:tc>
        <w:tc>
          <w:tcPr/>
          <w:p>
            <w:pPr>
              <w:pStyle w:val="Compact"/>
              <w:jc w:val="right"/>
            </w:pPr>
            <w:r>
              <w:t xml:space="preserve">0,8606</w:t>
            </w:r>
          </w:p>
        </w:tc>
        <w:tc>
          <w:tcPr/>
          <w:p>
            <w:pPr>
              <w:pStyle w:val="Compact"/>
              <w:jc w:val="right"/>
            </w:pPr>
            <w:r>
              <w:t xml:space="preserve">0,6682</w:t>
            </w:r>
          </w:p>
        </w:tc>
        <w:tc>
          <w:tcPr/>
          <w:p>
            <w:pPr>
              <w:pStyle w:val="Compact"/>
              <w:jc w:val="right"/>
            </w:pPr>
            <w:r>
              <w:t xml:space="preserve">+5,8%</w:t>
            </w:r>
          </w:p>
        </w:tc>
      </w:tr>
      <w:tr>
        <w:tc>
          <w:tcPr/>
          <w:p>
            <w:pPr>
              <w:pStyle w:val="Compact"/>
              <w:jc w:val="left"/>
            </w:pPr>
            <w:r>
              <w:t xml:space="preserve">vietnamese-sbert</w:t>
            </w:r>
          </w:p>
        </w:tc>
        <w:tc>
          <w:tcPr/>
          <w:p>
            <w:pPr>
              <w:pStyle w:val="Compact"/>
              <w:jc w:val="center"/>
            </w:pPr>
            <w:r>
              <w:t xml:space="preserve">5</w:t>
            </w:r>
          </w:p>
        </w:tc>
        <w:tc>
          <w:tcPr/>
          <w:p>
            <w:pPr>
              <w:pStyle w:val="Compact"/>
              <w:jc w:val="right"/>
            </w:pPr>
            <w:r>
              <w:t xml:space="preserve">0,2711</w:t>
            </w:r>
          </w:p>
        </w:tc>
        <w:tc>
          <w:tcPr/>
          <w:p>
            <w:pPr>
              <w:pStyle w:val="Compact"/>
              <w:jc w:val="right"/>
            </w:pPr>
            <w:r>
              <w:t xml:space="preserve">0,7591</w:t>
            </w:r>
          </w:p>
        </w:tc>
        <w:tc>
          <w:tcPr/>
          <w:p>
            <w:pPr>
              <w:pStyle w:val="Compact"/>
              <w:jc w:val="right"/>
            </w:pPr>
            <w:r>
              <w:t xml:space="preserve">0,5308</w:t>
            </w:r>
          </w:p>
        </w:tc>
        <w:tc>
          <w:tcPr/>
          <w:p>
            <w:pPr>
              <w:pStyle w:val="Compact"/>
              <w:jc w:val="right"/>
            </w:pPr>
            <w:r>
              <w:t xml:space="preserve">+46,5%</w:t>
            </w:r>
          </w:p>
        </w:tc>
      </w:tr>
    </w:tbl>
    <w:p>
      <w:pPr>
        <w:pStyle w:val="BodyText"/>
      </w:pPr>
      <w:r>
        <w:rPr>
          <w:b/>
          <w:bCs/>
        </w:rPr>
        <w:t xml:space="preserve">Bảng 4.3: Kết quả fine-tune in-batch negatives (best epoch theo F2@10)</w:t>
      </w:r>
    </w:p>
    <w:p>
      <w:pPr>
        <w:pStyle w:val="BodyText"/>
      </w:pPr>
      <w:r>
        <w:t xml:space="preserve">Đường convergence F2@10 theo epoch của từng mô hình được thể hiện ở các Hình 4.1 — 4.4.</w:t>
      </w:r>
    </w:p>
    <w:p>
      <w:pPr>
        <w:pStyle w:val="BodyText"/>
      </w:pPr>
      <w:r>
        <w:drawing>
          <wp:inline>
            <wp:extent cx="4114800" cy="2552217"/>
            <wp:effectExtent b="0" l="0" r="0" t="0"/>
            <wp:docPr descr="" title="" id="80" name="Picture"/>
            <a:graphic>
              <a:graphicData uri="http://schemas.openxmlformats.org/drawingml/2006/picture">
                <pic:pic>
                  <pic:nvPicPr>
                    <pic:cNvPr descr="images/notebooks/bge_m3_01.png" id="81" name="Picture"/>
                    <pic:cNvPicPr>
                      <a:picLocks noChangeArrowheads="1" noChangeAspect="1"/>
                    </pic:cNvPicPr>
                  </pic:nvPicPr>
                  <pic:blipFill>
                    <a:blip r:embed="rId79"/>
                    <a:stretch>
                      <a:fillRect/>
                    </a:stretch>
                  </pic:blipFill>
                  <pic:spPr bwMode="auto">
                    <a:xfrm>
                      <a:off x="0" y="0"/>
                      <a:ext cx="4114800" cy="2552217"/>
                    </a:xfrm>
                    <a:prstGeom prst="rect">
                      <a:avLst/>
                    </a:prstGeom>
                    <a:noFill/>
                    <a:ln w="9525">
                      <a:noFill/>
                      <a:headEnd/>
                      <a:tailEnd/>
                    </a:ln>
                  </pic:spPr>
                </pic:pic>
              </a:graphicData>
            </a:graphic>
          </wp:inline>
        </w:drawing>
      </w:r>
    </w:p>
    <w:p>
      <w:pPr>
        <w:pStyle w:val="BodyText"/>
      </w:pPr>
      <w:r>
        <w:rPr>
          <w:b/>
          <w:bCs/>
        </w:rPr>
        <w:t xml:space="preserve">Hình 4.1: Convergence F2@10 của bge-m3 theo epoch</w:t>
      </w:r>
    </w:p>
    <w:p>
      <w:pPr>
        <w:pStyle w:val="BodyText"/>
      </w:pPr>
      <w:r>
        <w:drawing>
          <wp:inline>
            <wp:extent cx="4114800" cy="2552217"/>
            <wp:effectExtent b="0" l="0" r="0" t="0"/>
            <wp:docPr descr="" title="" id="83" name="Picture"/>
            <a:graphic>
              <a:graphicData uri="http://schemas.openxmlformats.org/drawingml/2006/picture">
                <pic:pic>
                  <pic:nvPicPr>
                    <pic:cNvPr descr="images/notebooks/e5_base_01.png" id="84" name="Picture"/>
                    <pic:cNvPicPr>
                      <a:picLocks noChangeArrowheads="1" noChangeAspect="1"/>
                    </pic:cNvPicPr>
                  </pic:nvPicPr>
                  <pic:blipFill>
                    <a:blip r:embed="rId82"/>
                    <a:stretch>
                      <a:fillRect/>
                    </a:stretch>
                  </pic:blipFill>
                  <pic:spPr bwMode="auto">
                    <a:xfrm>
                      <a:off x="0" y="0"/>
                      <a:ext cx="4114800" cy="2552217"/>
                    </a:xfrm>
                    <a:prstGeom prst="rect">
                      <a:avLst/>
                    </a:prstGeom>
                    <a:noFill/>
                    <a:ln w="9525">
                      <a:noFill/>
                      <a:headEnd/>
                      <a:tailEnd/>
                    </a:ln>
                  </pic:spPr>
                </pic:pic>
              </a:graphicData>
            </a:graphic>
          </wp:inline>
        </w:drawing>
      </w:r>
    </w:p>
    <w:p>
      <w:pPr>
        <w:pStyle w:val="BodyText"/>
      </w:pPr>
      <w:r>
        <w:rPr>
          <w:b/>
          <w:bCs/>
        </w:rPr>
        <w:t xml:space="preserve">Hình 4.2: Convergence F2@10 của multilingual-e5-base</w:t>
      </w:r>
    </w:p>
    <w:p>
      <w:pPr>
        <w:pStyle w:val="BodyText"/>
      </w:pPr>
      <w:r>
        <w:drawing>
          <wp:inline>
            <wp:extent cx="4114800" cy="2552217"/>
            <wp:effectExtent b="0" l="0" r="0" t="0"/>
            <wp:docPr descr="" title="" id="86" name="Picture"/>
            <a:graphic>
              <a:graphicData uri="http://schemas.openxmlformats.org/drawingml/2006/picture">
                <pic:pic>
                  <pic:nvPicPr>
                    <pic:cNvPr descr="images/notebooks/gte_base_01.png" id="87" name="Picture"/>
                    <pic:cNvPicPr>
                      <a:picLocks noChangeArrowheads="1" noChangeAspect="1"/>
                    </pic:cNvPicPr>
                  </pic:nvPicPr>
                  <pic:blipFill>
                    <a:blip r:embed="rId85"/>
                    <a:stretch>
                      <a:fillRect/>
                    </a:stretch>
                  </pic:blipFill>
                  <pic:spPr bwMode="auto">
                    <a:xfrm>
                      <a:off x="0" y="0"/>
                      <a:ext cx="4114800" cy="2552217"/>
                    </a:xfrm>
                    <a:prstGeom prst="rect">
                      <a:avLst/>
                    </a:prstGeom>
                    <a:noFill/>
                    <a:ln w="9525">
                      <a:noFill/>
                      <a:headEnd/>
                      <a:tailEnd/>
                    </a:ln>
                  </pic:spPr>
                </pic:pic>
              </a:graphicData>
            </a:graphic>
          </wp:inline>
        </w:drawing>
      </w:r>
    </w:p>
    <w:p>
      <w:pPr>
        <w:pStyle w:val="BodyText"/>
      </w:pPr>
      <w:r>
        <w:rPr>
          <w:b/>
          <w:bCs/>
        </w:rPr>
        <w:t xml:space="preserve">Hình 4.3: Convergence F2@10 của gte-multilingual-base</w:t>
      </w:r>
    </w:p>
    <w:p>
      <w:pPr>
        <w:pStyle w:val="BodyText"/>
      </w:pPr>
      <w:r>
        <w:drawing>
          <wp:inline>
            <wp:extent cx="4114800" cy="2552217"/>
            <wp:effectExtent b="0" l="0" r="0" t="0"/>
            <wp:docPr descr="" title="" id="89" name="Picture"/>
            <a:graphic>
              <a:graphicData uri="http://schemas.openxmlformats.org/drawingml/2006/picture">
                <pic:pic>
                  <pic:nvPicPr>
                    <pic:cNvPr descr="images/notebooks/viet_sbert_01.png" id="90" name="Picture"/>
                    <pic:cNvPicPr>
                      <a:picLocks noChangeArrowheads="1" noChangeAspect="1"/>
                    </pic:cNvPicPr>
                  </pic:nvPicPr>
                  <pic:blipFill>
                    <a:blip r:embed="rId88"/>
                    <a:stretch>
                      <a:fillRect/>
                    </a:stretch>
                  </pic:blipFill>
                  <pic:spPr bwMode="auto">
                    <a:xfrm>
                      <a:off x="0" y="0"/>
                      <a:ext cx="4114800" cy="2552217"/>
                    </a:xfrm>
                    <a:prstGeom prst="rect">
                      <a:avLst/>
                    </a:prstGeom>
                    <a:noFill/>
                    <a:ln w="9525">
                      <a:noFill/>
                      <a:headEnd/>
                      <a:tailEnd/>
                    </a:ln>
                  </pic:spPr>
                </pic:pic>
              </a:graphicData>
            </a:graphic>
          </wp:inline>
        </w:drawing>
      </w:r>
    </w:p>
    <w:p>
      <w:pPr>
        <w:pStyle w:val="BodyText"/>
      </w:pPr>
      <w:r>
        <w:rPr>
          <w:b/>
          <w:bCs/>
        </w:rPr>
        <w:t xml:space="preserve">Hình 4.4: Convergence F2@10 của vietnamese-sbert</w:t>
      </w:r>
    </w:p>
    <w:p>
      <w:pPr>
        <w:pStyle w:val="BodyText"/>
      </w:pPr>
      <w:r>
        <w:t xml:space="preserve">Có thể nhận xét: bge-m3 hội tụ rất nhanh, F2@10 đạt đỉnh ở epoch 1 và sau đó có dấu hiệu overfit. E5-base và gte-base hội tụ ở epoch 2 — chậm hơn nhẹ do params ít hơn. Vietnamese-sbert cần đủ 5 epoch để bắt kịp, là mô hình nhỏ nên cần nhiều iterations để fit data domain mới.</w:t>
      </w:r>
    </w:p>
    <w:bookmarkEnd w:id="91"/>
    <w:bookmarkStart w:id="92" w:name="kết-quả-fine-tune-hard-negatives"/>
    <w:p>
      <w:pPr>
        <w:pStyle w:val="Heading2"/>
      </w:pPr>
      <w:r>
        <w:t xml:space="preserve">4.4 Kết quả fine-tune hard negatives</w:t>
      </w:r>
    </w:p>
    <w:p>
      <w:pPr>
        <w:pStyle w:val="FirstParagraph"/>
      </w:pPr>
      <w:r>
        <w:t xml:space="preserve">Fine-tune tiếp với hard negatives được mining bằng BM25, warm-start từ checkpoint in-batch tốt nhất, thu được kết quả ở Bảng 4.4.</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Mô hình</w:t>
            </w:r>
          </w:p>
        </w:tc>
        <w:tc>
          <w:tcPr/>
          <w:p>
            <w:pPr>
              <w:pStyle w:val="Compact"/>
              <w:jc w:val="center"/>
            </w:pPr>
            <w:r>
              <w:t xml:space="preserve">Best epoch</w:t>
            </w:r>
          </w:p>
        </w:tc>
        <w:tc>
          <w:tcPr/>
          <w:p>
            <w:pPr>
              <w:pStyle w:val="Compact"/>
              <w:jc w:val="right"/>
            </w:pPr>
            <w:r>
              <w:t xml:space="preserve">F2@10</w:t>
            </w:r>
          </w:p>
        </w:tc>
        <w:tc>
          <w:tcPr/>
          <w:p>
            <w:pPr>
              <w:pStyle w:val="Compact"/>
              <w:jc w:val="right"/>
            </w:pPr>
            <w:r>
              <w:t xml:space="preserve">R@10</w:t>
            </w:r>
          </w:p>
        </w:tc>
        <w:tc>
          <w:tcPr/>
          <w:p>
            <w:pPr>
              <w:pStyle w:val="Compact"/>
              <w:jc w:val="right"/>
            </w:pPr>
            <w:r>
              <w:t xml:space="preserve">MRR</w:t>
            </w:r>
          </w:p>
        </w:tc>
        <w:tc>
          <w:tcPr/>
          <w:p>
            <w:pPr>
              <w:pStyle w:val="Compact"/>
              <w:jc w:val="right"/>
            </w:pPr>
            <w:r>
              <w:t xml:space="preserve">Δ F2@10 vs in-batch</w:t>
            </w:r>
          </w:p>
        </w:tc>
      </w:tr>
      <w:tr>
        <w:tc>
          <w:tcPr/>
          <w:p>
            <w:pPr>
              <w:pStyle w:val="Compact"/>
              <w:jc w:val="left"/>
            </w:pPr>
            <w:r>
              <w:t xml:space="preserve">bge-m3</w:t>
            </w:r>
          </w:p>
        </w:tc>
        <w:tc>
          <w:tcPr/>
          <w:p>
            <w:pPr>
              <w:pStyle w:val="Compact"/>
              <w:jc w:val="center"/>
            </w:pPr>
            <w:r>
              <w:t xml:space="preserve">1</w:t>
            </w:r>
          </w:p>
        </w:tc>
        <w:tc>
          <w:tcPr/>
          <w:p>
            <w:pPr>
              <w:pStyle w:val="Compact"/>
              <w:jc w:val="right"/>
            </w:pPr>
            <w:r>
              <w:rPr>
                <w:b/>
                <w:bCs/>
              </w:rPr>
              <w:t xml:space="preserve">0,3209</w:t>
            </w:r>
          </w:p>
        </w:tc>
        <w:tc>
          <w:tcPr/>
          <w:p>
            <w:pPr>
              <w:pStyle w:val="Compact"/>
              <w:jc w:val="right"/>
            </w:pPr>
            <w:r>
              <w:rPr>
                <w:b/>
                <w:bCs/>
              </w:rPr>
              <w:t xml:space="preserve">0,8985</w:t>
            </w:r>
          </w:p>
        </w:tc>
        <w:tc>
          <w:tcPr/>
          <w:p>
            <w:pPr>
              <w:pStyle w:val="Compact"/>
              <w:jc w:val="right"/>
            </w:pPr>
            <w:r>
              <w:rPr>
                <w:b/>
                <w:bCs/>
              </w:rPr>
              <w:t xml:space="preserve">0,7444</w:t>
            </w:r>
          </w:p>
        </w:tc>
        <w:tc>
          <w:tcPr/>
          <w:p>
            <w:pPr>
              <w:pStyle w:val="Compact"/>
              <w:jc w:val="right"/>
            </w:pPr>
            <w:r>
              <w:t xml:space="preserve">+1,4%</w:t>
            </w:r>
          </w:p>
        </w:tc>
      </w:tr>
      <w:tr>
        <w:tc>
          <w:tcPr/>
          <w:p>
            <w:pPr>
              <w:pStyle w:val="Compact"/>
              <w:jc w:val="left"/>
            </w:pPr>
            <w:r>
              <w:t xml:space="preserve">multilingual-e5-base</w:t>
            </w:r>
          </w:p>
        </w:tc>
        <w:tc>
          <w:tcPr/>
          <w:p>
            <w:pPr>
              <w:pStyle w:val="Compact"/>
              <w:jc w:val="center"/>
            </w:pPr>
            <w:r>
              <w:t xml:space="preserve">1</w:t>
            </w:r>
          </w:p>
        </w:tc>
        <w:tc>
          <w:tcPr/>
          <w:p>
            <w:pPr>
              <w:pStyle w:val="Compact"/>
              <w:jc w:val="right"/>
            </w:pPr>
            <w:r>
              <w:t xml:space="preserve">0,3047</w:t>
            </w:r>
          </w:p>
        </w:tc>
        <w:tc>
          <w:tcPr/>
          <w:p>
            <w:pPr>
              <w:pStyle w:val="Compact"/>
              <w:jc w:val="right"/>
            </w:pPr>
            <w:r>
              <w:t xml:space="preserve">0,8530</w:t>
            </w:r>
          </w:p>
        </w:tc>
        <w:tc>
          <w:tcPr/>
          <w:p>
            <w:pPr>
              <w:pStyle w:val="Compact"/>
              <w:jc w:val="right"/>
            </w:pPr>
            <w:r>
              <w:t xml:space="preserve">0,6946</w:t>
            </w:r>
          </w:p>
        </w:tc>
        <w:tc>
          <w:tcPr/>
          <w:p>
            <w:pPr>
              <w:pStyle w:val="Compact"/>
              <w:jc w:val="right"/>
            </w:pPr>
            <w:r>
              <w:t xml:space="preserve">-0,3%</w:t>
            </w:r>
          </w:p>
        </w:tc>
      </w:tr>
      <w:tr>
        <w:tc>
          <w:tcPr/>
          <w:p>
            <w:pPr>
              <w:pStyle w:val="Compact"/>
              <w:jc w:val="left"/>
            </w:pPr>
            <w:r>
              <w:t xml:space="preserve">gte-multilingual-base</w:t>
            </w:r>
          </w:p>
        </w:tc>
        <w:tc>
          <w:tcPr/>
          <w:p>
            <w:pPr>
              <w:pStyle w:val="Compact"/>
              <w:jc w:val="center"/>
            </w:pPr>
            <w:r>
              <w:t xml:space="preserve">1</w:t>
            </w:r>
          </w:p>
        </w:tc>
        <w:tc>
          <w:tcPr/>
          <w:p>
            <w:pPr>
              <w:pStyle w:val="Compact"/>
              <w:jc w:val="right"/>
            </w:pPr>
            <w:r>
              <w:t xml:space="preserve">0,3117</w:t>
            </w:r>
          </w:p>
        </w:tc>
        <w:tc>
          <w:tcPr/>
          <w:p>
            <w:pPr>
              <w:pStyle w:val="Compact"/>
              <w:jc w:val="right"/>
            </w:pPr>
            <w:r>
              <w:t xml:space="preserve">0,8727</w:t>
            </w:r>
          </w:p>
        </w:tc>
        <w:tc>
          <w:tcPr/>
          <w:p>
            <w:pPr>
              <w:pStyle w:val="Compact"/>
              <w:jc w:val="right"/>
            </w:pPr>
            <w:r>
              <w:t xml:space="preserve">0,7127</w:t>
            </w:r>
          </w:p>
        </w:tc>
        <w:tc>
          <w:tcPr/>
          <w:p>
            <w:pPr>
              <w:pStyle w:val="Compact"/>
              <w:jc w:val="right"/>
            </w:pPr>
            <w:r>
              <w:t xml:space="preserve">+1,4%</w:t>
            </w:r>
          </w:p>
        </w:tc>
      </w:tr>
      <w:tr>
        <w:tc>
          <w:tcPr/>
          <w:p>
            <w:pPr>
              <w:pStyle w:val="Compact"/>
              <w:jc w:val="left"/>
            </w:pPr>
            <w:r>
              <w:t xml:space="preserve">vietnamese-sbert</w:t>
            </w:r>
          </w:p>
        </w:tc>
        <w:tc>
          <w:tcPr/>
          <w:p>
            <w:pPr>
              <w:pStyle w:val="Compact"/>
              <w:jc w:val="center"/>
            </w:pPr>
            <w:r>
              <w:t xml:space="preserve">2</w:t>
            </w:r>
          </w:p>
        </w:tc>
        <w:tc>
          <w:tcPr/>
          <w:p>
            <w:pPr>
              <w:pStyle w:val="Compact"/>
              <w:jc w:val="right"/>
            </w:pPr>
            <w:r>
              <w:t xml:space="preserve">0,2787</w:t>
            </w:r>
          </w:p>
        </w:tc>
        <w:tc>
          <w:tcPr/>
          <w:p>
            <w:pPr>
              <w:pStyle w:val="Compact"/>
              <w:jc w:val="right"/>
            </w:pPr>
            <w:r>
              <w:t xml:space="preserve">0,7803</w:t>
            </w:r>
          </w:p>
        </w:tc>
        <w:tc>
          <w:tcPr/>
          <w:p>
            <w:pPr>
              <w:pStyle w:val="Compact"/>
              <w:jc w:val="right"/>
            </w:pPr>
            <w:r>
              <w:t xml:space="preserve">0,5690</w:t>
            </w:r>
          </w:p>
        </w:tc>
        <w:tc>
          <w:tcPr/>
          <w:p>
            <w:pPr>
              <w:pStyle w:val="Compact"/>
              <w:jc w:val="right"/>
            </w:pPr>
            <w:r>
              <w:t xml:space="preserve">+2,8%</w:t>
            </w:r>
          </w:p>
        </w:tc>
      </w:tr>
    </w:tbl>
    <w:p>
      <w:pPr>
        <w:pStyle w:val="BodyText"/>
      </w:pPr>
      <w:r>
        <w:rPr>
          <w:b/>
          <w:bCs/>
        </w:rPr>
        <w:t xml:space="preserve">Bảng 4.4: Kết quả fine-tune hard negatives (warm-start từ in-batch best)</w:t>
      </w:r>
    </w:p>
    <w:p>
      <w:pPr>
        <w:pStyle w:val="BodyText"/>
      </w:pPr>
      <w:r>
        <w:t xml:space="preserve">Hard negatives lift F2@10 thêm 1,4–2,8% cho ba trong bốn mô hình. Đáng chú ý, e5-base giảm nhẹ 0,3% — có thể do overfitting hoặc do BM25 hard negatives không phù hợp với cách e5-base tokenize. Các mô hình còn lại đều cải thiện rõ rệt MRR (tăng 4–7%), chứng tỏ hard negatives giúp đẩy relevant lên top sớm hơn — mục tiêu chính của ranking metric.</w:t>
      </w:r>
    </w:p>
    <w:bookmarkEnd w:id="92"/>
    <w:bookmarkStart w:id="96" w:name="tổng-hợp-toàn-bộ-kết-quả"/>
    <w:p>
      <w:pPr>
        <w:pStyle w:val="Heading2"/>
      </w:pPr>
      <w:r>
        <w:t xml:space="preserve">4.5 Tổng hợp toàn bộ kết quả</w:t>
      </w:r>
    </w:p>
    <w:p>
      <w:pPr>
        <w:pStyle w:val="FirstParagraph"/>
      </w:pPr>
      <w:r>
        <w:t xml:space="preserve">Bảng 4.5 tổng hợp 12 cấu hình thực nghiệm (4 mô hình × 3 chiến lược).</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Mô hình</w:t>
            </w:r>
          </w:p>
        </w:tc>
        <w:tc>
          <w:tcPr/>
          <w:p>
            <w:pPr>
              <w:pStyle w:val="Compact"/>
              <w:jc w:val="left"/>
            </w:pPr>
            <w:r>
              <w:t xml:space="preserve">Chiến lược</w:t>
            </w:r>
          </w:p>
        </w:tc>
        <w:tc>
          <w:tcPr/>
          <w:p>
            <w:pPr>
              <w:pStyle w:val="Compact"/>
              <w:jc w:val="right"/>
            </w:pPr>
            <w:r>
              <w:t xml:space="preserve">F2@10</w:t>
            </w:r>
          </w:p>
        </w:tc>
        <w:tc>
          <w:tcPr/>
          <w:p>
            <w:pPr>
              <w:pStyle w:val="Compact"/>
              <w:jc w:val="right"/>
            </w:pPr>
            <w:r>
              <w:t xml:space="preserve">F2@5</w:t>
            </w:r>
          </w:p>
        </w:tc>
        <w:tc>
          <w:tcPr/>
          <w:p>
            <w:pPr>
              <w:pStyle w:val="Compact"/>
              <w:jc w:val="right"/>
            </w:pPr>
            <w:r>
              <w:t xml:space="preserve">F2@1</w:t>
            </w:r>
          </w:p>
        </w:tc>
        <w:tc>
          <w:tcPr/>
          <w:p>
            <w:pPr>
              <w:pStyle w:val="Compact"/>
              <w:jc w:val="right"/>
            </w:pPr>
            <w:r>
              <w:t xml:space="preserve">R@10</w:t>
            </w:r>
          </w:p>
        </w:tc>
        <w:tc>
          <w:tcPr/>
          <w:p>
            <w:pPr>
              <w:pStyle w:val="Compact"/>
              <w:jc w:val="right"/>
            </w:pPr>
            <w:r>
              <w:t xml:space="preserve">R@5</w:t>
            </w:r>
          </w:p>
        </w:tc>
        <w:tc>
          <w:tcPr/>
          <w:p>
            <w:pPr>
              <w:pStyle w:val="Compact"/>
              <w:jc w:val="right"/>
            </w:pPr>
            <w:r>
              <w:t xml:space="preserve">R@1</w:t>
            </w:r>
          </w:p>
        </w:tc>
        <w:tc>
          <w:tcPr/>
          <w:p>
            <w:pPr>
              <w:pStyle w:val="Compact"/>
              <w:jc w:val="right"/>
            </w:pPr>
            <w:r>
              <w:t xml:space="preserve">MRR</w:t>
            </w:r>
          </w:p>
        </w:tc>
        <w:tc>
          <w:tcPr/>
          <w:p>
            <w:pPr>
              <w:pStyle w:val="Compact"/>
              <w:jc w:val="right"/>
            </w:pPr>
            <w:r>
              <w:t xml:space="preserve">nDCG@10</w:t>
            </w:r>
          </w:p>
        </w:tc>
      </w:tr>
      <w:tr>
        <w:tc>
          <w:tcPr/>
          <w:p>
            <w:pPr>
              <w:pStyle w:val="Compact"/>
              <w:jc w:val="left"/>
            </w:pPr>
            <w:r>
              <w:t xml:space="preserve">bge-m3</w:t>
            </w:r>
          </w:p>
        </w:tc>
        <w:tc>
          <w:tcPr/>
          <w:p>
            <w:pPr>
              <w:pStyle w:val="Compact"/>
              <w:jc w:val="left"/>
            </w:pPr>
            <w:r>
              <w:t xml:space="preserve">baseline</w:t>
            </w:r>
          </w:p>
        </w:tc>
        <w:tc>
          <w:tcPr/>
          <w:p>
            <w:pPr>
              <w:pStyle w:val="Compact"/>
              <w:jc w:val="right"/>
            </w:pPr>
            <w:r>
              <w:t xml:space="preserve">0,3030</w:t>
            </w:r>
          </w:p>
        </w:tc>
        <w:tc>
          <w:tcPr/>
          <w:p>
            <w:pPr>
              <w:pStyle w:val="Compact"/>
              <w:jc w:val="right"/>
            </w:pPr>
            <w:r>
              <w:t xml:space="preserve">0,4352</w:t>
            </w:r>
          </w:p>
        </w:tc>
        <w:tc>
          <w:tcPr/>
          <w:p>
            <w:pPr>
              <w:pStyle w:val="Compact"/>
              <w:jc w:val="right"/>
            </w:pPr>
            <w:r>
              <w:t xml:space="preserve">0,5303</w:t>
            </w:r>
          </w:p>
        </w:tc>
        <w:tc>
          <w:tcPr/>
          <w:p>
            <w:pPr>
              <w:pStyle w:val="Compact"/>
              <w:jc w:val="right"/>
            </w:pPr>
            <w:r>
              <w:t xml:space="preserve">0,8485</w:t>
            </w:r>
          </w:p>
        </w:tc>
        <w:tc>
          <w:tcPr/>
          <w:p>
            <w:pPr>
              <w:pStyle w:val="Compact"/>
              <w:jc w:val="right"/>
            </w:pPr>
            <w:r>
              <w:t xml:space="preserve">0,7833</w:t>
            </w:r>
          </w:p>
        </w:tc>
        <w:tc>
          <w:tcPr/>
          <w:p>
            <w:pPr>
              <w:pStyle w:val="Compact"/>
              <w:jc w:val="right"/>
            </w:pPr>
            <w:r>
              <w:t xml:space="preserve">0,5303</w:t>
            </w:r>
          </w:p>
        </w:tc>
        <w:tc>
          <w:tcPr/>
          <w:p>
            <w:pPr>
              <w:pStyle w:val="Compact"/>
              <w:jc w:val="right"/>
            </w:pPr>
            <w:r>
              <w:t xml:space="preserve">0,6423</w:t>
            </w:r>
          </w:p>
        </w:tc>
        <w:tc>
          <w:tcPr/>
          <w:p>
            <w:pPr>
              <w:pStyle w:val="Compact"/>
              <w:jc w:val="right"/>
            </w:pPr>
            <w:r>
              <w:t xml:space="preserve">0,6926</w:t>
            </w:r>
          </w:p>
        </w:tc>
      </w:tr>
      <w:tr>
        <w:tc>
          <w:tcPr/>
          <w:p>
            <w:pPr>
              <w:pStyle w:val="Compact"/>
              <w:jc w:val="left"/>
            </w:pPr>
            <w:r>
              <w:t xml:space="preserve">bge-m3</w:t>
            </w:r>
          </w:p>
        </w:tc>
        <w:tc>
          <w:tcPr/>
          <w:p>
            <w:pPr>
              <w:pStyle w:val="Compact"/>
              <w:jc w:val="left"/>
            </w:pPr>
            <w:r>
              <w:t xml:space="preserve">inbatch (ep1)</w:t>
            </w:r>
          </w:p>
        </w:tc>
        <w:tc>
          <w:tcPr/>
          <w:p>
            <w:pPr>
              <w:pStyle w:val="Compact"/>
              <w:jc w:val="right"/>
            </w:pPr>
            <w:r>
              <w:t xml:space="preserve">0,3166</w:t>
            </w:r>
          </w:p>
        </w:tc>
        <w:tc>
          <w:tcPr/>
          <w:p>
            <w:pPr>
              <w:pStyle w:val="Compact"/>
              <w:jc w:val="right"/>
            </w:pPr>
            <w:r>
              <w:t xml:space="preserve">0,4663</w:t>
            </w:r>
          </w:p>
        </w:tc>
        <w:tc>
          <w:tcPr/>
          <w:p>
            <w:pPr>
              <w:pStyle w:val="Compact"/>
              <w:jc w:val="right"/>
            </w:pPr>
            <w:r>
              <w:t xml:space="preserve">0,5924</w:t>
            </w:r>
          </w:p>
        </w:tc>
        <w:tc>
          <w:tcPr/>
          <w:p>
            <w:pPr>
              <w:pStyle w:val="Compact"/>
              <w:jc w:val="right"/>
            </w:pPr>
            <w:r>
              <w:t xml:space="preserve">0,8864</w:t>
            </w:r>
          </w:p>
        </w:tc>
        <w:tc>
          <w:tcPr/>
          <w:p>
            <w:pPr>
              <w:pStyle w:val="Compact"/>
              <w:jc w:val="right"/>
            </w:pPr>
            <w:r>
              <w:t xml:space="preserve">0,8394</w:t>
            </w:r>
          </w:p>
        </w:tc>
        <w:tc>
          <w:tcPr/>
          <w:p>
            <w:pPr>
              <w:pStyle w:val="Compact"/>
              <w:jc w:val="right"/>
            </w:pPr>
            <w:r>
              <w:t xml:space="preserve">0,5924</w:t>
            </w:r>
          </w:p>
        </w:tc>
        <w:tc>
          <w:tcPr/>
          <w:p>
            <w:pPr>
              <w:pStyle w:val="Compact"/>
              <w:jc w:val="right"/>
            </w:pPr>
            <w:r>
              <w:t xml:space="preserve">0,6977</w:t>
            </w:r>
          </w:p>
        </w:tc>
        <w:tc>
          <w:tcPr/>
          <w:p>
            <w:pPr>
              <w:pStyle w:val="Compact"/>
              <w:jc w:val="right"/>
            </w:pPr>
            <w:r>
              <w:t xml:space="preserve">0,7439</w:t>
            </w:r>
          </w:p>
        </w:tc>
      </w:tr>
      <w:tr>
        <w:tc>
          <w:tcPr/>
          <w:p>
            <w:pPr>
              <w:pStyle w:val="Compact"/>
              <w:jc w:val="left"/>
            </w:pPr>
            <w:r>
              <w:rPr>
                <w:b/>
                <w:bCs/>
              </w:rPr>
              <w:t xml:space="preserve">bge-m3</w:t>
            </w:r>
          </w:p>
        </w:tc>
        <w:tc>
          <w:tcPr/>
          <w:p>
            <w:pPr>
              <w:pStyle w:val="Compact"/>
              <w:jc w:val="left"/>
            </w:pPr>
            <w:r>
              <w:rPr>
                <w:b/>
                <w:bCs/>
              </w:rPr>
              <w:t xml:space="preserve">hardneg (ep1)</w:t>
            </w:r>
          </w:p>
        </w:tc>
        <w:tc>
          <w:tcPr/>
          <w:p>
            <w:pPr>
              <w:pStyle w:val="Compact"/>
              <w:jc w:val="right"/>
            </w:pPr>
            <w:r>
              <w:rPr>
                <w:b/>
                <w:bCs/>
              </w:rPr>
              <w:t xml:space="preserve">0,3209</w:t>
            </w:r>
          </w:p>
        </w:tc>
        <w:tc>
          <w:tcPr/>
          <w:p>
            <w:pPr>
              <w:pStyle w:val="Compact"/>
              <w:jc w:val="right"/>
            </w:pPr>
            <w:r>
              <w:rPr>
                <w:b/>
                <w:bCs/>
              </w:rPr>
              <w:t xml:space="preserve">0,4714</w:t>
            </w:r>
          </w:p>
        </w:tc>
        <w:tc>
          <w:tcPr/>
          <w:p>
            <w:pPr>
              <w:pStyle w:val="Compact"/>
              <w:jc w:val="right"/>
            </w:pPr>
            <w:r>
              <w:rPr>
                <w:b/>
                <w:bCs/>
              </w:rPr>
              <w:t xml:space="preserve">0,6561</w:t>
            </w:r>
          </w:p>
        </w:tc>
        <w:tc>
          <w:tcPr/>
          <w:p>
            <w:pPr>
              <w:pStyle w:val="Compact"/>
              <w:jc w:val="right"/>
            </w:pPr>
            <w:r>
              <w:rPr>
                <w:b/>
                <w:bCs/>
              </w:rPr>
              <w:t xml:space="preserve">0,8985</w:t>
            </w:r>
          </w:p>
        </w:tc>
        <w:tc>
          <w:tcPr/>
          <w:p>
            <w:pPr>
              <w:pStyle w:val="Compact"/>
              <w:jc w:val="right"/>
            </w:pPr>
            <w:r>
              <w:rPr>
                <w:b/>
                <w:bCs/>
              </w:rPr>
              <w:t xml:space="preserve">0,8485</w:t>
            </w:r>
          </w:p>
        </w:tc>
        <w:tc>
          <w:tcPr/>
          <w:p>
            <w:pPr>
              <w:pStyle w:val="Compact"/>
              <w:jc w:val="right"/>
            </w:pPr>
            <w:r>
              <w:rPr>
                <w:b/>
                <w:bCs/>
              </w:rPr>
              <w:t xml:space="preserve">0,6561</w:t>
            </w:r>
          </w:p>
        </w:tc>
        <w:tc>
          <w:tcPr/>
          <w:p>
            <w:pPr>
              <w:pStyle w:val="Compact"/>
              <w:jc w:val="right"/>
            </w:pPr>
            <w:r>
              <w:rPr>
                <w:b/>
                <w:bCs/>
              </w:rPr>
              <w:t xml:space="preserve">0,7444</w:t>
            </w:r>
          </w:p>
        </w:tc>
        <w:tc>
          <w:tcPr/>
          <w:p>
            <w:pPr>
              <w:pStyle w:val="Compact"/>
              <w:jc w:val="right"/>
            </w:pPr>
            <w:r>
              <w:rPr>
                <w:b/>
                <w:bCs/>
              </w:rPr>
              <w:t xml:space="preserve">0,7821</w:t>
            </w:r>
          </w:p>
        </w:tc>
      </w:tr>
      <w:tr>
        <w:tc>
          <w:tcPr/>
          <w:p>
            <w:pPr>
              <w:pStyle w:val="Compact"/>
              <w:jc w:val="left"/>
            </w:pPr>
            <w:r>
              <w:t xml:space="preserve">e5-base</w:t>
            </w:r>
          </w:p>
        </w:tc>
        <w:tc>
          <w:tcPr/>
          <w:p>
            <w:pPr>
              <w:pStyle w:val="Compact"/>
              <w:jc w:val="left"/>
            </w:pPr>
            <w:r>
              <w:t xml:space="preserve">baseline</w:t>
            </w:r>
          </w:p>
        </w:tc>
        <w:tc>
          <w:tcPr/>
          <w:p>
            <w:pPr>
              <w:pStyle w:val="Compact"/>
              <w:jc w:val="right"/>
            </w:pPr>
            <w:r>
              <w:t xml:space="preserve">0,2884</w:t>
            </w:r>
          </w:p>
        </w:tc>
        <w:tc>
          <w:tcPr/>
          <w:p>
            <w:pPr>
              <w:pStyle w:val="Compact"/>
              <w:jc w:val="right"/>
            </w:pPr>
            <w:r>
              <w:t xml:space="preserve">0,4158</w:t>
            </w:r>
          </w:p>
        </w:tc>
        <w:tc>
          <w:tcPr/>
          <w:p>
            <w:pPr>
              <w:pStyle w:val="Compact"/>
              <w:jc w:val="right"/>
            </w:pPr>
            <w:r>
              <w:t xml:space="preserve">0,5212</w:t>
            </w:r>
          </w:p>
        </w:tc>
        <w:tc>
          <w:tcPr/>
          <w:p>
            <w:pPr>
              <w:pStyle w:val="Compact"/>
              <w:jc w:val="right"/>
            </w:pPr>
            <w:r>
              <w:t xml:space="preserve">0,8076</w:t>
            </w:r>
          </w:p>
        </w:tc>
        <w:tc>
          <w:tcPr/>
          <w:p>
            <w:pPr>
              <w:pStyle w:val="Compact"/>
              <w:jc w:val="right"/>
            </w:pPr>
            <w:r>
              <w:t xml:space="preserve">0,7485</w:t>
            </w:r>
          </w:p>
        </w:tc>
        <w:tc>
          <w:tcPr/>
          <w:p>
            <w:pPr>
              <w:pStyle w:val="Compact"/>
              <w:jc w:val="right"/>
            </w:pPr>
            <w:r>
              <w:t xml:space="preserve">0,5212</w:t>
            </w:r>
          </w:p>
        </w:tc>
        <w:tc>
          <w:tcPr/>
          <w:p>
            <w:pPr>
              <w:pStyle w:val="Compact"/>
              <w:jc w:val="right"/>
            </w:pPr>
            <w:r>
              <w:t xml:space="preserve">0,6176</w:t>
            </w:r>
          </w:p>
        </w:tc>
        <w:tc>
          <w:tcPr/>
          <w:p>
            <w:pPr>
              <w:pStyle w:val="Compact"/>
              <w:jc w:val="right"/>
            </w:pPr>
            <w:r>
              <w:t xml:space="preserve">0,6637</w:t>
            </w:r>
          </w:p>
        </w:tc>
      </w:tr>
      <w:tr>
        <w:tc>
          <w:tcPr/>
          <w:p>
            <w:pPr>
              <w:pStyle w:val="Compact"/>
              <w:jc w:val="left"/>
            </w:pPr>
            <w:r>
              <w:t xml:space="preserve">e5-base</w:t>
            </w:r>
          </w:p>
        </w:tc>
        <w:tc>
          <w:tcPr/>
          <w:p>
            <w:pPr>
              <w:pStyle w:val="Compact"/>
              <w:jc w:val="left"/>
            </w:pPr>
            <w:r>
              <w:t xml:space="preserve">inbatch (ep2)</w:t>
            </w:r>
          </w:p>
        </w:tc>
        <w:tc>
          <w:tcPr/>
          <w:p>
            <w:pPr>
              <w:pStyle w:val="Compact"/>
              <w:jc w:val="right"/>
            </w:pPr>
            <w:r>
              <w:t xml:space="preserve">0,3057</w:t>
            </w:r>
          </w:p>
        </w:tc>
        <w:tc>
          <w:tcPr/>
          <w:p>
            <w:pPr>
              <w:pStyle w:val="Compact"/>
              <w:jc w:val="right"/>
            </w:pPr>
            <w:r>
              <w:t xml:space="preserve">0,4487</w:t>
            </w:r>
          </w:p>
        </w:tc>
        <w:tc>
          <w:tcPr/>
          <w:p>
            <w:pPr>
              <w:pStyle w:val="Compact"/>
              <w:jc w:val="right"/>
            </w:pPr>
            <w:r>
              <w:t xml:space="preserve">0,5394</w:t>
            </w:r>
          </w:p>
        </w:tc>
        <w:tc>
          <w:tcPr/>
          <w:p>
            <w:pPr>
              <w:pStyle w:val="Compact"/>
              <w:jc w:val="right"/>
            </w:pPr>
            <w:r>
              <w:t xml:space="preserve">0,8561</w:t>
            </w:r>
          </w:p>
        </w:tc>
        <w:tc>
          <w:tcPr/>
          <w:p>
            <w:pPr>
              <w:pStyle w:val="Compact"/>
              <w:jc w:val="right"/>
            </w:pPr>
            <w:r>
              <w:t xml:space="preserve">0,8076</w:t>
            </w:r>
          </w:p>
        </w:tc>
        <w:tc>
          <w:tcPr/>
          <w:p>
            <w:pPr>
              <w:pStyle w:val="Compact"/>
              <w:jc w:val="right"/>
            </w:pPr>
            <w:r>
              <w:t xml:space="preserve">0,5394</w:t>
            </w:r>
          </w:p>
        </w:tc>
        <w:tc>
          <w:tcPr/>
          <w:p>
            <w:pPr>
              <w:pStyle w:val="Compact"/>
              <w:jc w:val="right"/>
            </w:pPr>
            <w:r>
              <w:t xml:space="preserve">0,6540</w:t>
            </w:r>
          </w:p>
        </w:tc>
        <w:tc>
          <w:tcPr/>
          <w:p>
            <w:pPr>
              <w:pStyle w:val="Compact"/>
              <w:jc w:val="right"/>
            </w:pPr>
            <w:r>
              <w:t xml:space="preserve">0,7036</w:t>
            </w:r>
          </w:p>
        </w:tc>
      </w:tr>
      <w:tr>
        <w:tc>
          <w:tcPr/>
          <w:p>
            <w:pPr>
              <w:pStyle w:val="Compact"/>
              <w:jc w:val="left"/>
            </w:pPr>
            <w:r>
              <w:t xml:space="preserve">e5-base</w:t>
            </w:r>
          </w:p>
        </w:tc>
        <w:tc>
          <w:tcPr/>
          <w:p>
            <w:pPr>
              <w:pStyle w:val="Compact"/>
              <w:jc w:val="left"/>
            </w:pPr>
            <w:r>
              <w:t xml:space="preserve">hardneg (ep1)</w:t>
            </w:r>
          </w:p>
        </w:tc>
        <w:tc>
          <w:tcPr/>
          <w:p>
            <w:pPr>
              <w:pStyle w:val="Compact"/>
              <w:jc w:val="right"/>
            </w:pPr>
            <w:r>
              <w:t xml:space="preserve">0,3047</w:t>
            </w:r>
          </w:p>
        </w:tc>
        <w:tc>
          <w:tcPr/>
          <w:p>
            <w:pPr>
              <w:pStyle w:val="Compact"/>
              <w:jc w:val="right"/>
            </w:pPr>
            <w:r>
              <w:t xml:space="preserve">0,4495</w:t>
            </w:r>
          </w:p>
        </w:tc>
        <w:tc>
          <w:tcPr/>
          <w:p>
            <w:pPr>
              <w:pStyle w:val="Compact"/>
              <w:jc w:val="right"/>
            </w:pPr>
            <w:r>
              <w:t xml:space="preserve">0,6061</w:t>
            </w:r>
          </w:p>
        </w:tc>
        <w:tc>
          <w:tcPr/>
          <w:p>
            <w:pPr>
              <w:pStyle w:val="Compact"/>
              <w:jc w:val="right"/>
            </w:pPr>
            <w:r>
              <w:t xml:space="preserve">0,8530</w:t>
            </w:r>
          </w:p>
        </w:tc>
        <w:tc>
          <w:tcPr/>
          <w:p>
            <w:pPr>
              <w:pStyle w:val="Compact"/>
              <w:jc w:val="right"/>
            </w:pPr>
            <w:r>
              <w:t xml:space="preserve">0,8091</w:t>
            </w:r>
          </w:p>
        </w:tc>
        <w:tc>
          <w:tcPr/>
          <w:p>
            <w:pPr>
              <w:pStyle w:val="Compact"/>
              <w:jc w:val="right"/>
            </w:pPr>
            <w:r>
              <w:t xml:space="preserve">0,6061</w:t>
            </w:r>
          </w:p>
        </w:tc>
        <w:tc>
          <w:tcPr/>
          <w:p>
            <w:pPr>
              <w:pStyle w:val="Compact"/>
              <w:jc w:val="right"/>
            </w:pPr>
            <w:r>
              <w:t xml:space="preserve">0,6946</w:t>
            </w:r>
          </w:p>
        </w:tc>
        <w:tc>
          <w:tcPr/>
          <w:p>
            <w:pPr>
              <w:pStyle w:val="Compact"/>
              <w:jc w:val="right"/>
            </w:pPr>
            <w:r>
              <w:t xml:space="preserve">0,7334</w:t>
            </w:r>
          </w:p>
        </w:tc>
      </w:tr>
      <w:tr>
        <w:tc>
          <w:tcPr/>
          <w:p>
            <w:pPr>
              <w:pStyle w:val="Compact"/>
              <w:jc w:val="left"/>
            </w:pPr>
            <w:r>
              <w:t xml:space="preserve">gte-base</w:t>
            </w:r>
          </w:p>
        </w:tc>
        <w:tc>
          <w:tcPr/>
          <w:p>
            <w:pPr>
              <w:pStyle w:val="Compact"/>
              <w:jc w:val="left"/>
            </w:pPr>
            <w:r>
              <w:t xml:space="preserve">baseline</w:t>
            </w:r>
          </w:p>
        </w:tc>
        <w:tc>
          <w:tcPr/>
          <w:p>
            <w:pPr>
              <w:pStyle w:val="Compact"/>
              <w:jc w:val="right"/>
            </w:pPr>
            <w:r>
              <w:t xml:space="preserve">0,2906</w:t>
            </w:r>
          </w:p>
        </w:tc>
        <w:tc>
          <w:tcPr/>
          <w:p>
            <w:pPr>
              <w:pStyle w:val="Compact"/>
              <w:jc w:val="right"/>
            </w:pPr>
            <w:r>
              <w:t xml:space="preserve">0,4082</w:t>
            </w:r>
          </w:p>
        </w:tc>
        <w:tc>
          <w:tcPr/>
          <w:p>
            <w:pPr>
              <w:pStyle w:val="Compact"/>
              <w:jc w:val="right"/>
            </w:pPr>
            <w:r>
              <w:t xml:space="preserve">0,4591</w:t>
            </w:r>
          </w:p>
        </w:tc>
        <w:tc>
          <w:tcPr/>
          <w:p>
            <w:pPr>
              <w:pStyle w:val="Compact"/>
              <w:jc w:val="right"/>
            </w:pPr>
            <w:r>
              <w:t xml:space="preserve">0,8136</w:t>
            </w:r>
          </w:p>
        </w:tc>
        <w:tc>
          <w:tcPr/>
          <w:p>
            <w:pPr>
              <w:pStyle w:val="Compact"/>
              <w:jc w:val="right"/>
            </w:pPr>
            <w:r>
              <w:t xml:space="preserve">0,7348</w:t>
            </w:r>
          </w:p>
        </w:tc>
        <w:tc>
          <w:tcPr/>
          <w:p>
            <w:pPr>
              <w:pStyle w:val="Compact"/>
              <w:jc w:val="right"/>
            </w:pPr>
            <w:r>
              <w:t xml:space="preserve">0,4591</w:t>
            </w:r>
          </w:p>
        </w:tc>
        <w:tc>
          <w:tcPr/>
          <w:p>
            <w:pPr>
              <w:pStyle w:val="Compact"/>
              <w:jc w:val="right"/>
            </w:pPr>
            <w:r>
              <w:t xml:space="preserve">0,5783</w:t>
            </w:r>
          </w:p>
        </w:tc>
        <w:tc>
          <w:tcPr/>
          <w:p>
            <w:pPr>
              <w:pStyle w:val="Compact"/>
              <w:jc w:val="right"/>
            </w:pPr>
            <w:r>
              <w:t xml:space="preserve">0,6352</w:t>
            </w:r>
          </w:p>
        </w:tc>
      </w:tr>
      <w:tr>
        <w:tc>
          <w:tcPr/>
          <w:p>
            <w:pPr>
              <w:pStyle w:val="Compact"/>
              <w:jc w:val="left"/>
            </w:pPr>
            <w:r>
              <w:t xml:space="preserve">gte-base</w:t>
            </w:r>
          </w:p>
        </w:tc>
        <w:tc>
          <w:tcPr/>
          <w:p>
            <w:pPr>
              <w:pStyle w:val="Compact"/>
              <w:jc w:val="left"/>
            </w:pPr>
            <w:r>
              <w:t xml:space="preserve">inbatch (ep2)</w:t>
            </w:r>
          </w:p>
        </w:tc>
        <w:tc>
          <w:tcPr/>
          <w:p>
            <w:pPr>
              <w:pStyle w:val="Compact"/>
              <w:jc w:val="right"/>
            </w:pPr>
            <w:r>
              <w:t xml:space="preserve">0,3074</w:t>
            </w:r>
          </w:p>
        </w:tc>
        <w:tc>
          <w:tcPr/>
          <w:p>
            <w:pPr>
              <w:pStyle w:val="Compact"/>
              <w:jc w:val="right"/>
            </w:pPr>
            <w:r>
              <w:t xml:space="preserve">0,4470</w:t>
            </w:r>
          </w:p>
        </w:tc>
        <w:tc>
          <w:tcPr/>
          <w:p>
            <w:pPr>
              <w:pStyle w:val="Compact"/>
              <w:jc w:val="right"/>
            </w:pPr>
            <w:r>
              <w:t xml:space="preserve">0,5636</w:t>
            </w:r>
          </w:p>
        </w:tc>
        <w:tc>
          <w:tcPr/>
          <w:p>
            <w:pPr>
              <w:pStyle w:val="Compact"/>
              <w:jc w:val="right"/>
            </w:pPr>
            <w:r>
              <w:t xml:space="preserve">0,8606</w:t>
            </w:r>
          </w:p>
        </w:tc>
        <w:tc>
          <w:tcPr/>
          <w:p>
            <w:pPr>
              <w:pStyle w:val="Compact"/>
              <w:jc w:val="right"/>
            </w:pPr>
            <w:r>
              <w:t xml:space="preserve">0,8045</w:t>
            </w:r>
          </w:p>
        </w:tc>
        <w:tc>
          <w:tcPr/>
          <w:p>
            <w:pPr>
              <w:pStyle w:val="Compact"/>
              <w:jc w:val="right"/>
            </w:pPr>
            <w:r>
              <w:t xml:space="preserve">0,5636</w:t>
            </w:r>
          </w:p>
        </w:tc>
        <w:tc>
          <w:tcPr/>
          <w:p>
            <w:pPr>
              <w:pStyle w:val="Compact"/>
              <w:jc w:val="right"/>
            </w:pPr>
            <w:r>
              <w:t xml:space="preserve">0,6682</w:t>
            </w:r>
          </w:p>
        </w:tc>
        <w:tc>
          <w:tcPr/>
          <w:p>
            <w:pPr>
              <w:pStyle w:val="Compact"/>
              <w:jc w:val="right"/>
            </w:pPr>
            <w:r>
              <w:t xml:space="preserve">0,7151</w:t>
            </w:r>
          </w:p>
        </w:tc>
      </w:tr>
      <w:tr>
        <w:tc>
          <w:tcPr/>
          <w:p>
            <w:pPr>
              <w:pStyle w:val="Compact"/>
              <w:jc w:val="left"/>
            </w:pPr>
            <w:r>
              <w:t xml:space="preserve">gte-base</w:t>
            </w:r>
          </w:p>
        </w:tc>
        <w:tc>
          <w:tcPr/>
          <w:p>
            <w:pPr>
              <w:pStyle w:val="Compact"/>
              <w:jc w:val="left"/>
            </w:pPr>
            <w:r>
              <w:t xml:space="preserve">hardneg (ep1)</w:t>
            </w:r>
          </w:p>
        </w:tc>
        <w:tc>
          <w:tcPr/>
          <w:p>
            <w:pPr>
              <w:pStyle w:val="Compact"/>
              <w:jc w:val="right"/>
            </w:pPr>
            <w:r>
              <w:t xml:space="preserve">0,3117</w:t>
            </w:r>
          </w:p>
        </w:tc>
        <w:tc>
          <w:tcPr/>
          <w:p>
            <w:pPr>
              <w:pStyle w:val="Compact"/>
              <w:jc w:val="right"/>
            </w:pPr>
            <w:r>
              <w:t xml:space="preserve">0,4621</w:t>
            </w:r>
          </w:p>
        </w:tc>
        <w:tc>
          <w:tcPr/>
          <w:p>
            <w:pPr>
              <w:pStyle w:val="Compact"/>
              <w:jc w:val="right"/>
            </w:pPr>
            <w:r>
              <w:t xml:space="preserve">0,6182</w:t>
            </w:r>
          </w:p>
        </w:tc>
        <w:tc>
          <w:tcPr/>
          <w:p>
            <w:pPr>
              <w:pStyle w:val="Compact"/>
              <w:jc w:val="right"/>
            </w:pPr>
            <w:r>
              <w:t xml:space="preserve">0,8727</w:t>
            </w:r>
          </w:p>
        </w:tc>
        <w:tc>
          <w:tcPr/>
          <w:p>
            <w:pPr>
              <w:pStyle w:val="Compact"/>
              <w:jc w:val="right"/>
            </w:pPr>
            <w:r>
              <w:t xml:space="preserve">0,8318</w:t>
            </w:r>
          </w:p>
        </w:tc>
        <w:tc>
          <w:tcPr/>
          <w:p>
            <w:pPr>
              <w:pStyle w:val="Compact"/>
              <w:jc w:val="right"/>
            </w:pPr>
            <w:r>
              <w:t xml:space="preserve">0,6182</w:t>
            </w:r>
          </w:p>
        </w:tc>
        <w:tc>
          <w:tcPr/>
          <w:p>
            <w:pPr>
              <w:pStyle w:val="Compact"/>
              <w:jc w:val="right"/>
            </w:pPr>
            <w:r>
              <w:t xml:space="preserve">0,7127</w:t>
            </w:r>
          </w:p>
        </w:tc>
        <w:tc>
          <w:tcPr/>
          <w:p>
            <w:pPr>
              <w:pStyle w:val="Compact"/>
              <w:jc w:val="right"/>
            </w:pPr>
            <w:r>
              <w:t xml:space="preserve">0,7520</w:t>
            </w:r>
          </w:p>
        </w:tc>
      </w:tr>
      <w:tr>
        <w:tc>
          <w:tcPr/>
          <w:p>
            <w:pPr>
              <w:pStyle w:val="Compact"/>
              <w:jc w:val="left"/>
            </w:pPr>
            <w:r>
              <w:t xml:space="preserve">viet-sbert</w:t>
            </w:r>
          </w:p>
        </w:tc>
        <w:tc>
          <w:tcPr/>
          <w:p>
            <w:pPr>
              <w:pStyle w:val="Compact"/>
              <w:jc w:val="left"/>
            </w:pPr>
            <w:r>
              <w:t xml:space="preserve">baseline</w:t>
            </w:r>
          </w:p>
        </w:tc>
        <w:tc>
          <w:tcPr/>
          <w:p>
            <w:pPr>
              <w:pStyle w:val="Compact"/>
              <w:jc w:val="right"/>
            </w:pPr>
            <w:r>
              <w:t xml:space="preserve">0,1851</w:t>
            </w:r>
          </w:p>
        </w:tc>
        <w:tc>
          <w:tcPr/>
          <w:p>
            <w:pPr>
              <w:pStyle w:val="Compact"/>
              <w:jc w:val="right"/>
            </w:pPr>
            <w:r>
              <w:t xml:space="preserve">0,2290</w:t>
            </w:r>
          </w:p>
        </w:tc>
        <w:tc>
          <w:tcPr/>
          <w:p>
            <w:pPr>
              <w:pStyle w:val="Compact"/>
              <w:jc w:val="right"/>
            </w:pPr>
            <w:r>
              <w:t xml:space="preserve">0,2000</w:t>
            </w:r>
          </w:p>
        </w:tc>
        <w:tc>
          <w:tcPr/>
          <w:p>
            <w:pPr>
              <w:pStyle w:val="Compact"/>
              <w:jc w:val="right"/>
            </w:pPr>
            <w:r>
              <w:t xml:space="preserve">0,5182</w:t>
            </w:r>
          </w:p>
        </w:tc>
        <w:tc>
          <w:tcPr/>
          <w:p>
            <w:pPr>
              <w:pStyle w:val="Compact"/>
              <w:jc w:val="right"/>
            </w:pPr>
            <w:r>
              <w:t xml:space="preserve">0,4121</w:t>
            </w:r>
          </w:p>
        </w:tc>
        <w:tc>
          <w:tcPr/>
          <w:p>
            <w:pPr>
              <w:pStyle w:val="Compact"/>
              <w:jc w:val="right"/>
            </w:pPr>
            <w:r>
              <w:t xml:space="preserve">0,2000</w:t>
            </w:r>
          </w:p>
        </w:tc>
        <w:tc>
          <w:tcPr/>
          <w:p>
            <w:pPr>
              <w:pStyle w:val="Compact"/>
              <w:jc w:val="right"/>
            </w:pPr>
            <w:r>
              <w:t xml:space="preserve">0,2938</w:t>
            </w:r>
          </w:p>
        </w:tc>
        <w:tc>
          <w:tcPr/>
          <w:p>
            <w:pPr>
              <w:pStyle w:val="Compact"/>
              <w:jc w:val="right"/>
            </w:pPr>
            <w:r>
              <w:t xml:space="preserve">0,3470</w:t>
            </w:r>
          </w:p>
        </w:tc>
      </w:tr>
      <w:tr>
        <w:tc>
          <w:tcPr/>
          <w:p>
            <w:pPr>
              <w:pStyle w:val="Compact"/>
              <w:jc w:val="left"/>
            </w:pPr>
            <w:r>
              <w:t xml:space="preserve">viet-sbert</w:t>
            </w:r>
          </w:p>
        </w:tc>
        <w:tc>
          <w:tcPr/>
          <w:p>
            <w:pPr>
              <w:pStyle w:val="Compact"/>
              <w:jc w:val="left"/>
            </w:pPr>
            <w:r>
              <w:t xml:space="preserve">inbatch (ep5)</w:t>
            </w:r>
          </w:p>
        </w:tc>
        <w:tc>
          <w:tcPr/>
          <w:p>
            <w:pPr>
              <w:pStyle w:val="Compact"/>
              <w:jc w:val="right"/>
            </w:pPr>
            <w:r>
              <w:t xml:space="preserve">0,2711</w:t>
            </w:r>
          </w:p>
        </w:tc>
        <w:tc>
          <w:tcPr/>
          <w:p>
            <w:pPr>
              <w:pStyle w:val="Compact"/>
              <w:jc w:val="right"/>
            </w:pPr>
            <w:r>
              <w:t xml:space="preserve">0,3771</w:t>
            </w:r>
          </w:p>
        </w:tc>
        <w:tc>
          <w:tcPr/>
          <w:p>
            <w:pPr>
              <w:pStyle w:val="Compact"/>
              <w:jc w:val="right"/>
            </w:pPr>
            <w:r>
              <w:t xml:space="preserve">0,4212</w:t>
            </w:r>
          </w:p>
        </w:tc>
        <w:tc>
          <w:tcPr/>
          <w:p>
            <w:pPr>
              <w:pStyle w:val="Compact"/>
              <w:jc w:val="right"/>
            </w:pPr>
            <w:r>
              <w:t xml:space="preserve">0,7591</w:t>
            </w:r>
          </w:p>
        </w:tc>
        <w:tc>
          <w:tcPr/>
          <w:p>
            <w:pPr>
              <w:pStyle w:val="Compact"/>
              <w:jc w:val="right"/>
            </w:pPr>
            <w:r>
              <w:t xml:space="preserve">0,6788</w:t>
            </w:r>
          </w:p>
        </w:tc>
        <w:tc>
          <w:tcPr/>
          <w:p>
            <w:pPr>
              <w:pStyle w:val="Compact"/>
              <w:jc w:val="right"/>
            </w:pPr>
            <w:r>
              <w:t xml:space="preserve">0,4212</w:t>
            </w:r>
          </w:p>
        </w:tc>
        <w:tc>
          <w:tcPr/>
          <w:p>
            <w:pPr>
              <w:pStyle w:val="Compact"/>
              <w:jc w:val="right"/>
            </w:pPr>
            <w:r>
              <w:t xml:space="preserve">0,5308</w:t>
            </w:r>
          </w:p>
        </w:tc>
        <w:tc>
          <w:tcPr/>
          <w:p>
            <w:pPr>
              <w:pStyle w:val="Compact"/>
              <w:jc w:val="right"/>
            </w:pPr>
            <w:r>
              <w:t xml:space="preserve">0,5859</w:t>
            </w:r>
          </w:p>
        </w:tc>
      </w:tr>
      <w:tr>
        <w:tc>
          <w:tcPr/>
          <w:p>
            <w:pPr>
              <w:pStyle w:val="Compact"/>
              <w:jc w:val="left"/>
            </w:pPr>
            <w:r>
              <w:t xml:space="preserve">viet-sbert</w:t>
            </w:r>
          </w:p>
        </w:tc>
        <w:tc>
          <w:tcPr/>
          <w:p>
            <w:pPr>
              <w:pStyle w:val="Compact"/>
              <w:jc w:val="left"/>
            </w:pPr>
            <w:r>
              <w:t xml:space="preserve">hardneg (ep2)</w:t>
            </w:r>
          </w:p>
        </w:tc>
        <w:tc>
          <w:tcPr/>
          <w:p>
            <w:pPr>
              <w:pStyle w:val="Compact"/>
              <w:jc w:val="right"/>
            </w:pPr>
            <w:r>
              <w:t xml:space="preserve">0,2787</w:t>
            </w:r>
          </w:p>
        </w:tc>
        <w:tc>
          <w:tcPr/>
          <w:p>
            <w:pPr>
              <w:pStyle w:val="Compact"/>
              <w:jc w:val="right"/>
            </w:pPr>
            <w:r>
              <w:t xml:space="preserve">0,3872</w:t>
            </w:r>
          </w:p>
        </w:tc>
        <w:tc>
          <w:tcPr/>
          <w:p>
            <w:pPr>
              <w:pStyle w:val="Compact"/>
              <w:jc w:val="right"/>
            </w:pPr>
            <w:r>
              <w:t xml:space="preserve">0,4697</w:t>
            </w:r>
          </w:p>
        </w:tc>
        <w:tc>
          <w:tcPr/>
          <w:p>
            <w:pPr>
              <w:pStyle w:val="Compact"/>
              <w:jc w:val="right"/>
            </w:pPr>
            <w:r>
              <w:t xml:space="preserve">0,7803</w:t>
            </w:r>
          </w:p>
        </w:tc>
        <w:tc>
          <w:tcPr/>
          <w:p>
            <w:pPr>
              <w:pStyle w:val="Compact"/>
              <w:jc w:val="right"/>
            </w:pPr>
            <w:r>
              <w:t xml:space="preserve">0,6970</w:t>
            </w:r>
          </w:p>
        </w:tc>
        <w:tc>
          <w:tcPr/>
          <w:p>
            <w:pPr>
              <w:pStyle w:val="Compact"/>
              <w:jc w:val="right"/>
            </w:pPr>
            <w:r>
              <w:t xml:space="preserve">0,4697</w:t>
            </w:r>
          </w:p>
        </w:tc>
        <w:tc>
          <w:tcPr/>
          <w:p>
            <w:pPr>
              <w:pStyle w:val="Compact"/>
              <w:jc w:val="right"/>
            </w:pPr>
            <w:r>
              <w:t xml:space="preserve">0,5690</w:t>
            </w:r>
          </w:p>
        </w:tc>
        <w:tc>
          <w:tcPr/>
          <w:p>
            <w:pPr>
              <w:pStyle w:val="Compact"/>
              <w:jc w:val="right"/>
            </w:pPr>
            <w:r>
              <w:t xml:space="preserve">0,6197</w:t>
            </w:r>
          </w:p>
        </w:tc>
      </w:tr>
    </w:tbl>
    <w:p>
      <w:pPr>
        <w:pStyle w:val="BodyText"/>
      </w:pPr>
      <w:r>
        <w:rPr>
          <w:b/>
          <w:bCs/>
        </w:rPr>
        <w:t xml:space="preserve">Bảng 4.5: Tổng hợp 12 cấu hình thực nghiệm (4 mô hình × 3 chiến lược)</w:t>
      </w:r>
    </w:p>
    <w:p>
      <w:pPr>
        <w:pStyle w:val="BodyText"/>
      </w:pPr>
      <w:r>
        <w:t xml:space="preserve">Cấu hình thắng cuộc là</w:t>
      </w:r>
      <w:r>
        <w:t xml:space="preserve"> </w:t>
      </w:r>
      <w:r>
        <w:rPr>
          <w:b/>
          <w:bCs/>
        </w:rPr>
        <w:t xml:space="preserve">bge-m3 + hard negatives, best epoch = 1</w:t>
      </w:r>
      <w:r>
        <w:t xml:space="preserve">, với F2@10 = 0,3209. So sánh trực quan giữa các cấu hình được thể hiện ở Hình 4.5.</w:t>
      </w:r>
    </w:p>
    <w:p>
      <w:pPr>
        <w:pStyle w:val="BodyText"/>
      </w:pPr>
      <w:r>
        <w:drawing>
          <wp:inline>
            <wp:extent cx="5486400" cy="2718236"/>
            <wp:effectExtent b="0" l="0" r="0" t="0"/>
            <wp:docPr descr="" title="" id="94" name="Picture"/>
            <a:graphic>
              <a:graphicData uri="http://schemas.openxmlformats.org/drawingml/2006/picture">
                <pic:pic>
                  <pic:nvPicPr>
                    <pic:cNvPr descr="images/notebooks/compare_01.png" id="95" name="Picture"/>
                    <pic:cNvPicPr>
                      <a:picLocks noChangeArrowheads="1" noChangeAspect="1"/>
                    </pic:cNvPicPr>
                  </pic:nvPicPr>
                  <pic:blipFill>
                    <a:blip r:embed="rId93"/>
                    <a:stretch>
                      <a:fillRect/>
                    </a:stretch>
                  </pic:blipFill>
                  <pic:spPr bwMode="auto">
                    <a:xfrm>
                      <a:off x="0" y="0"/>
                      <a:ext cx="5486400" cy="2718236"/>
                    </a:xfrm>
                    <a:prstGeom prst="rect">
                      <a:avLst/>
                    </a:prstGeom>
                    <a:noFill/>
                    <a:ln w="9525">
                      <a:noFill/>
                      <a:headEnd/>
                      <a:tailEnd/>
                    </a:ln>
                  </pic:spPr>
                </pic:pic>
              </a:graphicData>
            </a:graphic>
          </wp:inline>
        </w:drawing>
      </w:r>
    </w:p>
    <w:p>
      <w:pPr>
        <w:pStyle w:val="BodyText"/>
      </w:pPr>
      <w:r>
        <w:rPr>
          <w:b/>
          <w:bCs/>
        </w:rPr>
        <w:t xml:space="preserve">Hình 4.5: So sánh F2@10 của 4 mô hình × 3 chiến lược</w:t>
      </w:r>
    </w:p>
    <w:bookmarkEnd w:id="96"/>
    <w:bookmarkStart w:id="100" w:name="phân-tích-convergence-theo-epoch"/>
    <w:p>
      <w:pPr>
        <w:pStyle w:val="Heading2"/>
      </w:pPr>
      <w:r>
        <w:t xml:space="preserve">4.6 Phân tích convergence theo epoch</w:t>
      </w:r>
    </w:p>
    <w:p>
      <w:pPr>
        <w:pStyle w:val="FirstParagraph"/>
      </w:pPr>
      <w:r>
        <w:t xml:space="preserve">Hình 4.6 tổng hợp convergence curves của cả 4 mô hình ở 2 chiến lược.</w:t>
      </w:r>
    </w:p>
    <w:p>
      <w:pPr>
        <w:pStyle w:val="BodyText"/>
      </w:pPr>
      <w:r>
        <w:drawing>
          <wp:inline>
            <wp:extent cx="5943600" cy="2096734"/>
            <wp:effectExtent b="0" l="0" r="0" t="0"/>
            <wp:docPr descr="" title="" id="98" name="Picture"/>
            <a:graphic>
              <a:graphicData uri="http://schemas.openxmlformats.org/drawingml/2006/picture">
                <pic:pic>
                  <pic:nvPicPr>
                    <pic:cNvPr descr="images/notebooks/compare_02.png" id="99" name="Picture"/>
                    <pic:cNvPicPr>
                      <a:picLocks noChangeArrowheads="1" noChangeAspect="1"/>
                    </pic:cNvPicPr>
                  </pic:nvPicPr>
                  <pic:blipFill>
                    <a:blip r:embed="rId97"/>
                    <a:stretch>
                      <a:fillRect/>
                    </a:stretch>
                  </pic:blipFill>
                  <pic:spPr bwMode="auto">
                    <a:xfrm>
                      <a:off x="0" y="0"/>
                      <a:ext cx="5943600" cy="2096734"/>
                    </a:xfrm>
                    <a:prstGeom prst="rect">
                      <a:avLst/>
                    </a:prstGeom>
                    <a:noFill/>
                    <a:ln w="9525">
                      <a:noFill/>
                      <a:headEnd/>
                      <a:tailEnd/>
                    </a:ln>
                  </pic:spPr>
                </pic:pic>
              </a:graphicData>
            </a:graphic>
          </wp:inline>
        </w:drawing>
      </w:r>
    </w:p>
    <w:p>
      <w:pPr>
        <w:pStyle w:val="BodyText"/>
      </w:pPr>
      <w:r>
        <w:rPr>
          <w:b/>
          <w:bCs/>
        </w:rPr>
        <w:t xml:space="preserve">Hình 4.6: Convergence F2@10 theo epoch — In-batch (trái) và Hard negatives (phải)</w:t>
      </w:r>
    </w:p>
    <w:p>
      <w:pPr>
        <w:pStyle w:val="BodyText"/>
      </w:pPr>
      <w:r>
        <w:t xml:space="preserve">Bốn quan sát quan trọng được rút ra. Thứ nhất, bge-m3 hội tụ rất nhanh ở epoch 1 cho cả hai chiến lược, sau đó có dấu hiệu overfit — điều này phù hợp với việc bge-m3 đã được pre-train rất kỹ trên multilingual data. Thứ hai, e5-base và gte-base hội tụ chậm hơn nhẹ (epoch 2) — đây là sweet spot cân bằng giữa underfit và overfit. Thứ ba, vietnamese-sbert cần đủ 5 epoch cho in-batch và 2 epoch cho hard-neg, phản ánh đặc tính của mô hình nhỏ cần nhiều iterations hơn. Thứ tư, early stopping với</w:t>
      </w:r>
      <w:r>
        <w:t xml:space="preserve"> </w:t>
      </w:r>
      <w:r>
        <w:rPr>
          <w:rStyle w:val="VerbatimChar"/>
        </w:rPr>
        <w:t xml:space="preserve">patience = 2</w:t>
      </w:r>
      <w:r>
        <w:t xml:space="preserve"> </w:t>
      </w:r>
      <w:r>
        <w:t xml:space="preserve">đã trigger cho viet-sbert hard-neg ở epoch 2, tránh được overfit ở epoch 3–5.</w:t>
      </w:r>
    </w:p>
    <w:bookmarkEnd w:id="100"/>
    <w:bookmarkStart w:id="104" w:name="X418a78947ec29c8764488cb1ed32233aa592441"/>
    <w:p>
      <w:pPr>
        <w:pStyle w:val="Heading2"/>
      </w:pPr>
      <w:r>
        <w:t xml:space="preserve">4.7 Trade-off giữa kích thước mô hình và chất lượng</w:t>
      </w:r>
    </w:p>
    <w:p>
      <w:pPr>
        <w:pStyle w:val="FirstParagraph"/>
      </w:pPr>
      <w:r>
        <w:t xml:space="preserve">Một câu hỏi quan trọng đối với production deployment là: có cần dùng mô hình lớn (bge-m3 2,27GB) hay mô hình nhỏ (vietnamese-sbert 120MB) cũng đủ? Hình 4.7 và Bảng 4.6 cho thấy bức tranh trade-off này.</w:t>
      </w:r>
    </w:p>
    <w:p>
      <w:pPr>
        <w:pStyle w:val="BodyText"/>
      </w:pPr>
      <w:r>
        <w:drawing>
          <wp:inline>
            <wp:extent cx="5029200" cy="3120912"/>
            <wp:effectExtent b="0" l="0" r="0" t="0"/>
            <wp:docPr descr="" title="" id="102" name="Picture"/>
            <a:graphic>
              <a:graphicData uri="http://schemas.openxmlformats.org/drawingml/2006/picture">
                <pic:pic>
                  <pic:nvPicPr>
                    <pic:cNvPr descr="images/notebooks/compare_03.png" id="103" name="Picture"/>
                    <pic:cNvPicPr>
                      <a:picLocks noChangeArrowheads="1" noChangeAspect="1"/>
                    </pic:cNvPicPr>
                  </pic:nvPicPr>
                  <pic:blipFill>
                    <a:blip r:embed="rId101"/>
                    <a:stretch>
                      <a:fillRect/>
                    </a:stretch>
                  </pic:blipFill>
                  <pic:spPr bwMode="auto">
                    <a:xfrm>
                      <a:off x="0" y="0"/>
                      <a:ext cx="5029200" cy="3120912"/>
                    </a:xfrm>
                    <a:prstGeom prst="rect">
                      <a:avLst/>
                    </a:prstGeom>
                    <a:noFill/>
                    <a:ln w="9525">
                      <a:noFill/>
                      <a:headEnd/>
                      <a:tailEnd/>
                    </a:ln>
                  </pic:spPr>
                </pic:pic>
              </a:graphicData>
            </a:graphic>
          </wp:inline>
        </w:drawing>
      </w:r>
    </w:p>
    <w:p>
      <w:pPr>
        <w:pStyle w:val="BodyText"/>
      </w:pPr>
      <w:r>
        <w:rPr>
          <w:b/>
          <w:bCs/>
        </w:rPr>
        <w:t xml:space="preserve">Hình 4.7: Trade-off Model size vs Winner F2@10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Mô hình</w:t>
            </w:r>
          </w:p>
        </w:tc>
        <w:tc>
          <w:tcPr/>
          <w:p>
            <w:pPr>
              <w:pStyle w:val="Compact"/>
              <w:jc w:val="right"/>
            </w:pPr>
            <w:r>
              <w:t xml:space="preserve">Kích thước (MB)</w:t>
            </w:r>
          </w:p>
        </w:tc>
        <w:tc>
          <w:tcPr/>
          <w:p>
            <w:pPr>
              <w:pStyle w:val="Compact"/>
              <w:jc w:val="right"/>
            </w:pPr>
            <w:r>
              <w:t xml:space="preserve">Winner F2@10</w:t>
            </w:r>
          </w:p>
        </w:tc>
        <w:tc>
          <w:tcPr/>
          <w:p>
            <w:pPr>
              <w:pStyle w:val="Compact"/>
              <w:jc w:val="right"/>
            </w:pPr>
            <w:r>
              <w:t xml:space="preserve">F2@10 trên MB</w:t>
            </w:r>
          </w:p>
        </w:tc>
      </w:tr>
      <w:tr>
        <w:tc>
          <w:tcPr/>
          <w:p>
            <w:pPr>
              <w:pStyle w:val="Compact"/>
              <w:jc w:val="left"/>
            </w:pPr>
            <w:r>
              <w:t xml:space="preserve">vietnamese-sbert</w:t>
            </w:r>
          </w:p>
        </w:tc>
        <w:tc>
          <w:tcPr/>
          <w:p>
            <w:pPr>
              <w:pStyle w:val="Compact"/>
              <w:jc w:val="right"/>
            </w:pPr>
            <w:r>
              <w:t xml:space="preserve">120</w:t>
            </w:r>
          </w:p>
        </w:tc>
        <w:tc>
          <w:tcPr/>
          <w:p>
            <w:pPr>
              <w:pStyle w:val="Compact"/>
              <w:jc w:val="right"/>
            </w:pPr>
            <w:r>
              <w:t xml:space="preserve">0,2787</w:t>
            </w:r>
          </w:p>
        </w:tc>
        <w:tc>
          <w:tcPr/>
          <w:p>
            <w:pPr>
              <w:pStyle w:val="Compact"/>
              <w:jc w:val="right"/>
            </w:pPr>
            <w:r>
              <w:t xml:space="preserve">0,00232</w:t>
            </w:r>
          </w:p>
        </w:tc>
      </w:tr>
      <w:tr>
        <w:tc>
          <w:tcPr/>
          <w:p>
            <w:pPr>
              <w:pStyle w:val="Compact"/>
              <w:jc w:val="left"/>
            </w:pPr>
            <w:r>
              <w:t xml:space="preserve">multilingual-e5-base</w:t>
            </w:r>
          </w:p>
        </w:tc>
        <w:tc>
          <w:tcPr/>
          <w:p>
            <w:pPr>
              <w:pStyle w:val="Compact"/>
              <w:jc w:val="right"/>
            </w:pPr>
            <w:r>
              <w:t xml:space="preserve">470</w:t>
            </w:r>
          </w:p>
        </w:tc>
        <w:tc>
          <w:tcPr/>
          <w:p>
            <w:pPr>
              <w:pStyle w:val="Compact"/>
              <w:jc w:val="right"/>
            </w:pPr>
            <w:r>
              <w:t xml:space="preserve">0,3057</w:t>
            </w:r>
          </w:p>
        </w:tc>
        <w:tc>
          <w:tcPr/>
          <w:p>
            <w:pPr>
              <w:pStyle w:val="Compact"/>
              <w:jc w:val="right"/>
            </w:pPr>
            <w:r>
              <w:t xml:space="preserve">0,00065</w:t>
            </w:r>
          </w:p>
        </w:tc>
      </w:tr>
      <w:tr>
        <w:tc>
          <w:tcPr/>
          <w:p>
            <w:pPr>
              <w:pStyle w:val="Compact"/>
              <w:jc w:val="left"/>
            </w:pPr>
            <w:r>
              <w:t xml:space="preserve">gte-multilingual-base</w:t>
            </w:r>
          </w:p>
        </w:tc>
        <w:tc>
          <w:tcPr/>
          <w:p>
            <w:pPr>
              <w:pStyle w:val="Compact"/>
              <w:jc w:val="right"/>
            </w:pPr>
            <w:r>
              <w:t xml:space="preserve">660</w:t>
            </w:r>
          </w:p>
        </w:tc>
        <w:tc>
          <w:tcPr/>
          <w:p>
            <w:pPr>
              <w:pStyle w:val="Compact"/>
              <w:jc w:val="right"/>
            </w:pPr>
            <w:r>
              <w:t xml:space="preserve">0,3117</w:t>
            </w:r>
          </w:p>
        </w:tc>
        <w:tc>
          <w:tcPr/>
          <w:p>
            <w:pPr>
              <w:pStyle w:val="Compact"/>
              <w:jc w:val="right"/>
            </w:pPr>
            <w:r>
              <w:t xml:space="preserve">0,00047</w:t>
            </w:r>
          </w:p>
        </w:tc>
      </w:tr>
      <w:tr>
        <w:tc>
          <w:tcPr/>
          <w:p>
            <w:pPr>
              <w:pStyle w:val="Compact"/>
              <w:jc w:val="left"/>
            </w:pPr>
            <w:r>
              <w:t xml:space="preserve">bge-m3</w:t>
            </w:r>
          </w:p>
        </w:tc>
        <w:tc>
          <w:tcPr/>
          <w:p>
            <w:pPr>
              <w:pStyle w:val="Compact"/>
              <w:jc w:val="right"/>
            </w:pPr>
            <w:r>
              <w:t xml:space="preserve">2.270</w:t>
            </w:r>
          </w:p>
        </w:tc>
        <w:tc>
          <w:tcPr/>
          <w:p>
            <w:pPr>
              <w:pStyle w:val="Compact"/>
              <w:jc w:val="right"/>
            </w:pPr>
            <w:r>
              <w:t xml:space="preserve">0,3209</w:t>
            </w:r>
          </w:p>
        </w:tc>
        <w:tc>
          <w:tcPr/>
          <w:p>
            <w:pPr>
              <w:pStyle w:val="Compact"/>
              <w:jc w:val="right"/>
            </w:pPr>
            <w:r>
              <w:t xml:space="preserve">0,00014</w:t>
            </w:r>
          </w:p>
        </w:tc>
      </w:tr>
    </w:tbl>
    <w:p>
      <w:pPr>
        <w:pStyle w:val="BodyText"/>
      </w:pPr>
      <w:r>
        <w:rPr>
          <w:b/>
          <w:bCs/>
        </w:rPr>
        <w:t xml:space="preserve">Bảng 4.6: Trade-off giữa Size và Quality</w:t>
      </w:r>
    </w:p>
    <w:p>
      <w:pPr>
        <w:pStyle w:val="BodyText"/>
      </w:pPr>
      <w:r>
        <w:t xml:space="preserve">Vietnamese-sbert có hiệu suất trên MB cao nhất, gấp khoảng 16 lần bge-m3. Đối với deployment có giới hạn về tài nguyên (edge device, mobile, container nhỏ), viet-sbert là lựa chọn rất tốt với compromise chỉ khoảng 13% F2@10 so với bge-m3 nhưng tiết kiệm gần 95% bộ nhớ.</w:t>
      </w:r>
    </w:p>
    <w:bookmarkEnd w:id="104"/>
    <w:bookmarkStart w:id="105" w:name="đánh-giá-độ-trễ-trong-production"/>
    <w:p>
      <w:pPr>
        <w:pStyle w:val="Heading2"/>
      </w:pPr>
      <w:r>
        <w:t xml:space="preserve">4.8 Đánh giá độ trễ trong production</w:t>
      </w:r>
    </w:p>
    <w:p>
      <w:pPr>
        <w:pStyle w:val="FirstParagraph"/>
      </w:pPr>
      <w:r>
        <w:t xml:space="preserve">Đo độ trễ pipeline trên Docker container chạy CPU (8 cores, 16GB RAM) ở môi trường VPS production, mỗi cấu hình test 10 queries lấy median p50.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right"/>
            </w:pPr>
            <w:r>
              <w:t xml:space="preserve">bge-m3 (1024d)</w:t>
            </w:r>
          </w:p>
        </w:tc>
        <w:tc>
          <w:tcPr/>
          <w:p>
            <w:pPr>
              <w:pStyle w:val="Compact"/>
              <w:jc w:val="right"/>
            </w:pPr>
            <w:r>
              <w:t xml:space="preserve">e5 / gte (768d)</w:t>
            </w:r>
          </w:p>
        </w:tc>
        <w:tc>
          <w:tcPr/>
          <w:p>
            <w:pPr>
              <w:pStyle w:val="Compact"/>
              <w:jc w:val="right"/>
            </w:pPr>
            <w:r>
              <w:t xml:space="preserve">vietnamese-sbert (768d)</w:t>
            </w:r>
          </w:p>
        </w:tc>
        <w:tc>
          <w:tcPr/>
          <w:p>
            <w:pPr>
              <w:pStyle w:val="Compact"/>
              <w:jc w:val="left"/>
            </w:pPr>
            <w:r>
              <w:t xml:space="preserve">Ghi chú</w:t>
            </w:r>
          </w:p>
        </w:tc>
      </w:tr>
      <w:tr>
        <w:tc>
          <w:tcPr/>
          <w:p>
            <w:pPr>
              <w:pStyle w:val="Compact"/>
              <w:jc w:val="left"/>
            </w:pPr>
            <w:r>
              <w:t xml:space="preserve">Query encoding</w:t>
            </w:r>
          </w:p>
        </w:tc>
        <w:tc>
          <w:tcPr/>
          <w:p>
            <w:pPr>
              <w:pStyle w:val="Compact"/>
              <w:jc w:val="right"/>
            </w:pPr>
            <w:r>
              <w:t xml:space="preserve">~800 ms</w:t>
            </w:r>
          </w:p>
        </w:tc>
        <w:tc>
          <w:tcPr/>
          <w:p>
            <w:pPr>
              <w:pStyle w:val="Compact"/>
              <w:jc w:val="right"/>
            </w:pPr>
            <w:r>
              <w:t xml:space="preserve">~400 ms</w:t>
            </w:r>
          </w:p>
        </w:tc>
        <w:tc>
          <w:tcPr/>
          <w:p>
            <w:pPr>
              <w:pStyle w:val="Compact"/>
              <w:jc w:val="right"/>
            </w:pPr>
            <w:r>
              <w:t xml:space="preserve">~150 ms</w:t>
            </w:r>
          </w:p>
        </w:tc>
        <w:tc>
          <w:tcPr/>
          <w:p>
            <w:pPr>
              <w:pStyle w:val="Compact"/>
              <w:jc w:val="left"/>
            </w:pPr>
            <w:r>
              <w:t xml:space="preserve">bge-m3 24 layers vs 12 layers</w:t>
            </w:r>
          </w:p>
        </w:tc>
      </w:tr>
      <w:tr>
        <w:tc>
          <w:tcPr/>
          <w:p>
            <w:pPr>
              <w:pStyle w:val="Compact"/>
              <w:jc w:val="left"/>
            </w:pPr>
            <w:r>
              <w:t xml:space="preserve">Dense search (ChromaDB)</w:t>
            </w:r>
          </w:p>
        </w:tc>
        <w:tc>
          <w:tcPr/>
          <w:p>
            <w:pPr>
              <w:pStyle w:val="Compact"/>
              <w:jc w:val="right"/>
            </w:pPr>
            <w:r>
              <w:t xml:space="preserve">~50 ms</w:t>
            </w:r>
          </w:p>
        </w:tc>
        <w:tc>
          <w:tcPr/>
          <w:p>
            <w:pPr>
              <w:pStyle w:val="Compact"/>
              <w:jc w:val="right"/>
            </w:pPr>
            <w:r>
              <w:t xml:space="preserve">~50 ms</w:t>
            </w:r>
          </w:p>
        </w:tc>
        <w:tc>
          <w:tcPr/>
          <w:p>
            <w:pPr>
              <w:pStyle w:val="Compact"/>
              <w:jc w:val="right"/>
            </w:pPr>
            <w:r>
              <w:t xml:space="preserve">~50 ms</w:t>
            </w:r>
          </w:p>
        </w:tc>
        <w:tc>
          <w:tcPr/>
          <w:p>
            <w:pPr>
              <w:pStyle w:val="Compact"/>
              <w:jc w:val="left"/>
            </w:pPr>
            <w:r>
              <w:t xml:space="preserve">HNSW</w:t>
            </w:r>
            <w:r>
              <w:t xml:space="preserve"> </w:t>
            </w:r>
            <w:r>
              <w:rPr>
                <w:i/>
                <w:iCs/>
              </w:rPr>
              <w:t xml:space="preserve">O</w:t>
            </w:r>
            <w:r>
              <w:t xml:space="preserve">(log</w:t>
            </w:r>
            <w:r>
              <w:t xml:space="preserve"> </w:t>
            </w:r>
            <w:r>
              <w:rPr>
                <w:i/>
                <w:iCs/>
              </w:rPr>
              <w:t xml:space="preserve">N</w:t>
            </w:r>
            <w:r>
              <w:t xml:space="preserve">)</w:t>
            </w:r>
          </w:p>
        </w:tc>
      </w:tr>
      <w:tr>
        <w:tc>
          <w:tcPr/>
          <w:p>
            <w:pPr>
              <w:pStyle w:val="Compact"/>
              <w:jc w:val="left"/>
            </w:pPr>
            <w:r>
              <w:t xml:space="preserve">BM25 search</w:t>
            </w:r>
          </w:p>
        </w:tc>
        <w:tc>
          <w:tcPr/>
          <w:p>
            <w:pPr>
              <w:pStyle w:val="Compact"/>
              <w:jc w:val="right"/>
            </w:pPr>
            <w:r>
              <w:t xml:space="preserve">~30 ms</w:t>
            </w:r>
          </w:p>
        </w:tc>
        <w:tc>
          <w:tcPr/>
          <w:p>
            <w:pPr>
              <w:pStyle w:val="Compact"/>
              <w:jc w:val="right"/>
            </w:pPr>
            <w:r>
              <w:t xml:space="preserve">~30 ms</w:t>
            </w:r>
          </w:p>
        </w:tc>
        <w:tc>
          <w:tcPr/>
          <w:p>
            <w:pPr>
              <w:pStyle w:val="Compact"/>
              <w:jc w:val="right"/>
            </w:pPr>
            <w:r>
              <w:t xml:space="preserve">~30 ms</w:t>
            </w:r>
          </w:p>
        </w:tc>
        <w:tc>
          <w:tcPr/>
          <w:p>
            <w:pPr>
              <w:pStyle w:val="Compact"/>
              <w:jc w:val="left"/>
            </w:pPr>
            <w:r>
              <w:t xml:space="preserve">pyvi tokenize + scoring</w:t>
            </w:r>
          </w:p>
        </w:tc>
      </w:tr>
      <w:tr>
        <w:tc>
          <w:tcPr/>
          <w:p>
            <w:pPr>
              <w:pStyle w:val="Compact"/>
              <w:jc w:val="left"/>
            </w:pPr>
            <w:r>
              <w:t xml:space="preserve">RRF fusion</w:t>
            </w:r>
          </w:p>
        </w:tc>
        <w:tc>
          <w:tcPr/>
          <w:p>
            <w:pPr>
              <w:pStyle w:val="Compact"/>
              <w:jc w:val="right"/>
            </w:pPr>
            <w:r>
              <w:t xml:space="preserve">&lt; 5 ms</w:t>
            </w:r>
          </w:p>
        </w:tc>
        <w:tc>
          <w:tcPr/>
          <w:p>
            <w:pPr>
              <w:pStyle w:val="Compact"/>
              <w:jc w:val="right"/>
            </w:pPr>
            <w:r>
              <w:t xml:space="preserve">&lt; 5 ms</w:t>
            </w:r>
          </w:p>
        </w:tc>
        <w:tc>
          <w:tcPr/>
          <w:p>
            <w:pPr>
              <w:pStyle w:val="Compact"/>
              <w:jc w:val="right"/>
            </w:pPr>
            <w:r>
              <w:t xml:space="preserve">&lt; 5 ms</w:t>
            </w:r>
          </w:p>
        </w:tc>
        <w:tc>
          <w:tcPr/>
          <w:p>
            <w:pPr>
              <w:pStyle w:val="Compact"/>
              <w:jc w:val="left"/>
            </w:pPr>
            <w:r>
              <w:t xml:space="preserve">trivial</w:t>
            </w:r>
          </w:p>
        </w:tc>
      </w:tr>
      <w:tr>
        <w:tc>
          <w:tcPr/>
          <w:p>
            <w:pPr>
              <w:pStyle w:val="Compact"/>
              <w:jc w:val="left"/>
            </w:pPr>
            <w:r>
              <w:t xml:space="preserve">Reranker (top-30)</w:t>
            </w:r>
          </w:p>
        </w:tc>
        <w:tc>
          <w:tcPr/>
          <w:p>
            <w:pPr>
              <w:pStyle w:val="Compact"/>
              <w:jc w:val="right"/>
            </w:pPr>
            <w:r>
              <w:t xml:space="preserve">~16.000 ms</w:t>
            </w:r>
          </w:p>
        </w:tc>
        <w:tc>
          <w:tcPr/>
          <w:p>
            <w:pPr>
              <w:pStyle w:val="Compact"/>
              <w:jc w:val="right"/>
            </w:pPr>
            <w:r>
              <w:t xml:space="preserve">~16.000 ms</w:t>
            </w:r>
          </w:p>
        </w:tc>
        <w:tc>
          <w:tcPr/>
          <w:p>
            <w:pPr>
              <w:pStyle w:val="Compact"/>
              <w:jc w:val="right"/>
            </w:pPr>
            <w:r>
              <w:t xml:space="preserve">~16.000 ms</w:t>
            </w:r>
          </w:p>
        </w:tc>
        <w:tc>
          <w:tcPr/>
          <w:p>
            <w:pPr>
              <w:pStyle w:val="Compact"/>
              <w:jc w:val="left"/>
            </w:pPr>
            <w:r>
              <w:t xml:space="preserve">CPU bottleneck</w:t>
            </w:r>
          </w:p>
        </w:tc>
      </w:tr>
      <w:tr>
        <w:tc>
          <w:tcPr/>
          <w:p>
            <w:pPr>
              <w:pStyle w:val="Compact"/>
              <w:jc w:val="left"/>
            </w:pPr>
            <w:r>
              <w:t xml:space="preserve">LLM call (Gemini)</w:t>
            </w:r>
          </w:p>
        </w:tc>
        <w:tc>
          <w:tcPr/>
          <w:p>
            <w:pPr>
              <w:pStyle w:val="Compact"/>
              <w:jc w:val="right"/>
            </w:pPr>
            <w:r>
              <w:t xml:space="preserve">~1.500 ms</w:t>
            </w:r>
          </w:p>
        </w:tc>
        <w:tc>
          <w:tcPr/>
          <w:p>
            <w:pPr>
              <w:pStyle w:val="Compact"/>
              <w:jc w:val="right"/>
            </w:pPr>
            <w:r>
              <w:t xml:space="preserve">~1.500 ms</w:t>
            </w:r>
          </w:p>
        </w:tc>
        <w:tc>
          <w:tcPr/>
          <w:p>
            <w:pPr>
              <w:pStyle w:val="Compact"/>
              <w:jc w:val="right"/>
            </w:pPr>
            <w:r>
              <w:t xml:space="preserve">~1.500 ms</w:t>
            </w:r>
          </w:p>
        </w:tc>
        <w:tc>
          <w:tcPr/>
          <w:p>
            <w:pPr>
              <w:pStyle w:val="Compact"/>
              <w:jc w:val="left"/>
            </w:pPr>
            <w:r>
              <w:t xml:space="preserve">OpenRouter API</w:t>
            </w:r>
          </w:p>
        </w:tc>
      </w:tr>
      <w:tr>
        <w:tc>
          <w:tcPr/>
          <w:p>
            <w:pPr>
              <w:pStyle w:val="Compact"/>
              <w:jc w:val="left"/>
            </w:pPr>
            <w:r>
              <w:rPr>
                <w:b/>
                <w:bCs/>
              </w:rPr>
              <w:t xml:space="preserve">Tổng (median)</w:t>
            </w:r>
          </w:p>
        </w:tc>
        <w:tc>
          <w:tcPr/>
          <w:p>
            <w:pPr>
              <w:pStyle w:val="Compact"/>
              <w:jc w:val="right"/>
            </w:pPr>
            <w:r>
              <w:rPr>
                <w:b/>
                <w:bCs/>
              </w:rPr>
              <w:t xml:space="preserve">~18.400 ms</w:t>
            </w:r>
          </w:p>
        </w:tc>
        <w:tc>
          <w:tcPr/>
          <w:p>
            <w:pPr>
              <w:pStyle w:val="Compact"/>
              <w:jc w:val="right"/>
            </w:pPr>
            <w:r>
              <w:rPr>
                <w:b/>
                <w:bCs/>
              </w:rPr>
              <w:t xml:space="preserve">~18.000 ms</w:t>
            </w:r>
          </w:p>
        </w:tc>
        <w:tc>
          <w:tcPr/>
          <w:p>
            <w:pPr>
              <w:pStyle w:val="Compact"/>
              <w:jc w:val="right"/>
            </w:pPr>
            <w:r>
              <w:rPr>
                <w:b/>
                <w:bCs/>
              </w:rPr>
              <w:t xml:space="preserve">~17.700 ms</w:t>
            </w:r>
          </w:p>
        </w:tc>
        <w:tc>
          <w:tcPr/>
          <w:p>
            <w:pPr>
              <w:pStyle w:val="Compact"/>
            </w:pPr>
          </w:p>
        </w:tc>
      </w:tr>
    </w:tbl>
    <w:p>
      <w:pPr>
        <w:pStyle w:val="BodyText"/>
      </w:pPr>
      <w:r>
        <w:rPr>
          <w:b/>
          <w:bCs/>
        </w:rPr>
        <w:t xml:space="preserve">Bảng 4.7: Latency benchmark trên CPU (median p50, ms)</w:t>
      </w:r>
    </w:p>
    <w:p>
      <w:pPr>
        <w:pStyle w:val="BodyText"/>
      </w:pPr>
      <w:r>
        <w:t xml:space="preserve">Bottleneck rõ ràng là cross-encoder reranker, chiếm khoảng 85% tổng latency. Đây là vấn đề cần ưu tiên giải quyết. Các giải pháp khả thi gồm: (1) tắt reranker với</w:t>
      </w:r>
      <w:r>
        <w:t xml:space="preserve"> </w:t>
      </w:r>
      <w:r>
        <w:rPr>
          <w:rStyle w:val="VerbatimChar"/>
        </w:rPr>
        <w:t xml:space="preserve">ENABLE_RERANK=false</w:t>
      </w:r>
      <w:r>
        <w:t xml:space="preserve"> </w:t>
      </w:r>
      <w:r>
        <w:t xml:space="preserve">→ giảm còn ~3 giây nhưng mất 3–5% F2; (2) ONNX export và quantize int8 → ~5 giây với mất khoảng 1% chất lượng; (3) chuyển reranker lên GPU inference → ~2 giây.</w:t>
      </w:r>
    </w:p>
    <w:p>
      <w:pPr>
        <w:pStyle w:val="BodyText"/>
      </w:pPr>
      <w:r>
        <w:t xml:space="preserve">Ngoài ra,</w:t>
      </w:r>
      <w:r>
        <w:t xml:space="preserve"> </w:t>
      </w:r>
      <w:r>
        <w:rPr>
          <w:b/>
          <w:bCs/>
        </w:rPr>
        <w:t xml:space="preserve">cold start</w:t>
      </w:r>
      <w:r>
        <w:t xml:space="preserve"> </w:t>
      </w:r>
      <w:r>
        <w:t xml:space="preserve">lần đầu container mất khoảng 2 phút do phải download mô hình từ Hugging Face Hub (~2GB embedding + ~2GB reranker). Có thể giảm bằng cách pre-bake mô hình vào Docker image, đề xuất ở chương Hướng phát triển.</w:t>
      </w:r>
    </w:p>
    <w:bookmarkEnd w:id="105"/>
    <w:bookmarkStart w:id="106" w:name="phân-tích-các-trường-hợp-lỗi"/>
    <w:p>
      <w:pPr>
        <w:pStyle w:val="Heading2"/>
      </w:pPr>
      <w:r>
        <w:t xml:space="preserve">4.9 Phân tích các trường hợp lỗi</w:t>
      </w:r>
    </w:p>
    <w:p>
      <w:pPr>
        <w:pStyle w:val="FirstParagraph"/>
      </w:pPr>
      <w:r>
        <w:t xml:space="preserve">Phân tích 10 queries từ test set mà mô hình thắng cuộc (bge-m3 + hard-neg) miss top-5 (gold không nằm trong top-5 retrieved), thu được kết quả ở Bảng 4.8.</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t xml:space="preserve">#</w:t>
            </w:r>
          </w:p>
        </w:tc>
        <w:tc>
          <w:tcPr/>
          <w:p>
            <w:pPr>
              <w:pStyle w:val="Compact"/>
              <w:jc w:val="left"/>
            </w:pPr>
            <w:r>
              <w:t xml:space="preserve">Query (rút gọn)</w:t>
            </w:r>
          </w:p>
        </w:tc>
        <w:tc>
          <w:tcPr/>
          <w:p>
            <w:pPr>
              <w:pStyle w:val="Compact"/>
              <w:jc w:val="left"/>
            </w:pPr>
            <w:r>
              <w:t xml:space="preserve">Gold</w:t>
            </w:r>
            <w:r>
              <w:t xml:space="preserve"> </w:t>
            </w:r>
            <w:r>
              <w:rPr>
                <w:rStyle w:val="VerbatimChar"/>
              </w:rPr>
              <w:t xml:space="preserve">law_id</w:t>
            </w:r>
          </w:p>
        </w:tc>
        <w:tc>
          <w:tcPr/>
          <w:p>
            <w:pPr>
              <w:pStyle w:val="Compact"/>
              <w:jc w:val="left"/>
            </w:pPr>
            <w:r>
              <w:t xml:space="preserve">Top-1 retrieved</w:t>
            </w:r>
          </w:p>
        </w:tc>
        <w:tc>
          <w:tcPr/>
          <w:p>
            <w:pPr>
              <w:pStyle w:val="Compact"/>
              <w:jc w:val="left"/>
            </w:pPr>
            <w:r>
              <w:t xml:space="preserve">Lý do miss</w:t>
            </w:r>
          </w:p>
        </w:tc>
      </w:tr>
      <w:tr>
        <w:tc>
          <w:tcPr/>
          <w:p>
            <w:pPr>
              <w:pStyle w:val="Compact"/>
              <w:jc w:val="center"/>
            </w:pPr>
            <w:r>
              <w:t xml:space="preserve">1</w:t>
            </w:r>
          </w:p>
        </w:tc>
        <w:tc>
          <w:tcPr/>
          <w:p>
            <w:pPr>
              <w:pStyle w:val="Compact"/>
              <w:jc w:val="left"/>
            </w:pPr>
            <w:r>
              <w:t xml:space="preserve">“Sa thải trái pháp luật bồi thường gì?”</w:t>
            </w:r>
          </w:p>
        </w:tc>
        <w:tc>
          <w:tcPr/>
          <w:p>
            <w:pPr>
              <w:pStyle w:val="Compact"/>
              <w:jc w:val="left"/>
            </w:pPr>
            <w:r>
              <w:t xml:space="preserve">45/2019/qh14</w:t>
            </w:r>
          </w:p>
        </w:tc>
        <w:tc>
          <w:tcPr/>
          <w:p>
            <w:pPr>
              <w:pStyle w:val="Compact"/>
              <w:jc w:val="left"/>
            </w:pPr>
            <w:r>
              <w:t xml:space="preserve">148/2018/nđ-cp</w:t>
            </w:r>
          </w:p>
        </w:tc>
        <w:tc>
          <w:tcPr/>
          <w:p>
            <w:pPr>
              <w:pStyle w:val="Compact"/>
              <w:jc w:val="left"/>
            </w:pPr>
            <w:r>
              <w:t xml:space="preserve">Top-1 là Nghị định hướng dẫn, gold là Luật gốc</w:t>
            </w:r>
          </w:p>
        </w:tc>
      </w:tr>
      <w:tr>
        <w:tc>
          <w:tcPr/>
          <w:p>
            <w:pPr>
              <w:pStyle w:val="Compact"/>
              <w:jc w:val="center"/>
            </w:pPr>
            <w:r>
              <w:t xml:space="preserve">2</w:t>
            </w:r>
          </w:p>
        </w:tc>
        <w:tc>
          <w:tcPr/>
          <w:p>
            <w:pPr>
              <w:pStyle w:val="Compact"/>
              <w:jc w:val="left"/>
            </w:pPr>
            <w:r>
              <w:t xml:space="preserve">“Lao động chưa 18 tuổi bán thuốc lá bị phạt?”</w:t>
            </w:r>
          </w:p>
        </w:tc>
        <w:tc>
          <w:tcPr/>
          <w:p>
            <w:pPr>
              <w:pStyle w:val="Compact"/>
              <w:jc w:val="left"/>
            </w:pPr>
            <w:r>
              <w:t xml:space="preserve">98/2020/nđ-cp art 4</w:t>
            </w:r>
          </w:p>
        </w:tc>
        <w:tc>
          <w:tcPr/>
          <w:p>
            <w:pPr>
              <w:pStyle w:val="Compact"/>
              <w:jc w:val="left"/>
            </w:pPr>
            <w:r>
              <w:t xml:space="preserve">98/2020/nđ-cp art 23</w:t>
            </w:r>
          </w:p>
        </w:tc>
        <w:tc>
          <w:tcPr/>
          <w:p>
            <w:pPr>
              <w:pStyle w:val="Compact"/>
              <w:jc w:val="left"/>
            </w:pPr>
            <w:r>
              <w:t xml:space="preserve">Đúng law nhưng sai article</w:t>
            </w:r>
          </w:p>
        </w:tc>
      </w:tr>
      <w:tr>
        <w:tc>
          <w:tcPr/>
          <w:p>
            <w:pPr>
              <w:pStyle w:val="Compact"/>
              <w:jc w:val="center"/>
            </w:pPr>
            <w:r>
              <w:t xml:space="preserve">3</w:t>
            </w:r>
          </w:p>
        </w:tc>
        <w:tc>
          <w:tcPr/>
          <w:p>
            <w:pPr>
              <w:pStyle w:val="Compact"/>
              <w:jc w:val="left"/>
            </w:pPr>
            <w:r>
              <w:t xml:space="preserve">“Quy định trộm cắp tài sản”</w:t>
            </w:r>
          </w:p>
        </w:tc>
        <w:tc>
          <w:tcPr/>
          <w:p>
            <w:pPr>
              <w:pStyle w:val="Compact"/>
              <w:jc w:val="left"/>
            </w:pPr>
            <w:r>
              <w:t xml:space="preserve">100/2015/qh13</w:t>
            </w:r>
          </w:p>
        </w:tc>
        <w:tc>
          <w:tcPr/>
          <w:p>
            <w:pPr>
              <w:pStyle w:val="Compact"/>
              <w:jc w:val="left"/>
            </w:pPr>
            <w:r>
              <w:t xml:space="preserve">100/2019/nđ-cp</w:t>
            </w:r>
          </w:p>
        </w:tc>
        <w:tc>
          <w:tcPr/>
          <w:p>
            <w:pPr>
              <w:pStyle w:val="Compact"/>
              <w:jc w:val="left"/>
            </w:pPr>
            <w:r>
              <w:t xml:space="preserve">Match số nhưng sai cả law year và type</w:t>
            </w:r>
          </w:p>
        </w:tc>
      </w:tr>
      <w:tr>
        <w:tc>
          <w:tcPr/>
          <w:p>
            <w:pPr>
              <w:pStyle w:val="Compact"/>
              <w:jc w:val="center"/>
            </w:pPr>
            <w:r>
              <w:t xml:space="preserve">4</w:t>
            </w:r>
          </w:p>
        </w:tc>
        <w:tc>
          <w:tcPr/>
          <w:p>
            <w:pPr>
              <w:pStyle w:val="Compact"/>
              <w:jc w:val="left"/>
            </w:pPr>
            <w:r>
              <w:t xml:space="preserve">“Mức phạt vượt đèn đỏ”</w:t>
            </w:r>
          </w:p>
        </w:tc>
        <w:tc>
          <w:tcPr/>
          <w:p>
            <w:pPr>
              <w:pStyle w:val="Compact"/>
              <w:jc w:val="left"/>
            </w:pPr>
            <w:r>
              <w:t xml:space="preserve">100/2019/nđ-cp art 5</w:t>
            </w:r>
          </w:p>
        </w:tc>
        <w:tc>
          <w:tcPr/>
          <w:p>
            <w:pPr>
              <w:pStyle w:val="Compact"/>
              <w:jc w:val="left"/>
            </w:pPr>
            <w:r>
              <w:t xml:space="preserve">100/2019/nđ-cp art 6</w:t>
            </w:r>
          </w:p>
        </w:tc>
        <w:tc>
          <w:tcPr/>
          <w:p>
            <w:pPr>
              <w:pStyle w:val="Compact"/>
              <w:jc w:val="left"/>
            </w:pPr>
            <w:r>
              <w:t xml:space="preserve">Cùng law, khác article</w:t>
            </w:r>
          </w:p>
        </w:tc>
      </w:tr>
      <w:tr>
        <w:tc>
          <w:tcPr/>
          <w:p>
            <w:pPr>
              <w:pStyle w:val="Compact"/>
              <w:jc w:val="center"/>
            </w:pPr>
            <w:r>
              <w:t xml:space="preserve">5</w:t>
            </w:r>
          </w:p>
        </w:tc>
        <w:tc>
          <w:tcPr/>
          <w:p>
            <w:pPr>
              <w:pStyle w:val="Compact"/>
              <w:jc w:val="left"/>
            </w:pPr>
            <w:r>
              <w:t xml:space="preserve">“Thủ tục giải thể doanh nghiệp”</w:t>
            </w:r>
          </w:p>
        </w:tc>
        <w:tc>
          <w:tcPr/>
          <w:p>
            <w:pPr>
              <w:pStyle w:val="Compact"/>
              <w:jc w:val="left"/>
            </w:pPr>
            <w:r>
              <w:t xml:space="preserve">59/2020/qh14</w:t>
            </w:r>
          </w:p>
        </w:tc>
        <w:tc>
          <w:tcPr/>
          <w:p>
            <w:pPr>
              <w:pStyle w:val="Compact"/>
              <w:jc w:val="left"/>
            </w:pPr>
            <w:r>
              <w:t xml:space="preserve">78/2015/qh13</w:t>
            </w:r>
          </w:p>
        </w:tc>
        <w:tc>
          <w:tcPr/>
          <w:p>
            <w:pPr>
              <w:pStyle w:val="Compact"/>
              <w:jc w:val="left"/>
            </w:pPr>
            <w:r>
              <w:t xml:space="preserve">Sai năm, mô hình không nhận thức temporal</w:t>
            </w:r>
          </w:p>
        </w:tc>
      </w:tr>
      <w:tr>
        <w:tc>
          <w:tcPr/>
          <w:p>
            <w:pPr>
              <w:pStyle w:val="Compact"/>
              <w:jc w:val="center"/>
            </w:pPr>
            <w:r>
              <w:t xml:space="preserve">6</w:t>
            </w:r>
          </w:p>
        </w:tc>
        <w:tc>
          <w:tcPr/>
          <w:p>
            <w:pPr>
              <w:pStyle w:val="Compact"/>
              <w:jc w:val="left"/>
            </w:pPr>
            <w:r>
              <w:t xml:space="preserve">“Tuổi tối thiểu kết hôn”</w:t>
            </w:r>
          </w:p>
        </w:tc>
        <w:tc>
          <w:tcPr/>
          <w:p>
            <w:pPr>
              <w:pStyle w:val="Compact"/>
              <w:jc w:val="left"/>
            </w:pPr>
            <w:r>
              <w:t xml:space="preserve">52/2014/qh13</w:t>
            </w:r>
          </w:p>
        </w:tc>
        <w:tc>
          <w:tcPr/>
          <w:p>
            <w:pPr>
              <w:pStyle w:val="Compact"/>
              <w:jc w:val="left"/>
            </w:pPr>
            <w:r>
              <w:t xml:space="preserve">91/2015/qh13</w:t>
            </w:r>
          </w:p>
        </w:tc>
        <w:tc>
          <w:tcPr/>
          <w:p>
            <w:pPr>
              <w:pStyle w:val="Compact"/>
              <w:jc w:val="left"/>
            </w:pPr>
            <w:r>
              <w:t xml:space="preserve">Sai law (BLDS thay vì Luật HN&amp;GĐ)</w:t>
            </w:r>
          </w:p>
        </w:tc>
      </w:tr>
      <w:tr>
        <w:tc>
          <w:tcPr/>
          <w:p>
            <w:pPr>
              <w:pStyle w:val="Compact"/>
              <w:jc w:val="center"/>
            </w:pPr>
            <w:r>
              <w:t xml:space="preserve">7</w:t>
            </w:r>
          </w:p>
        </w:tc>
        <w:tc>
          <w:tcPr/>
          <w:p>
            <w:pPr>
              <w:pStyle w:val="Compact"/>
              <w:jc w:val="left"/>
            </w:pPr>
            <w:r>
              <w:t xml:space="preserve">“Đăng ký kinh doanh online”</w:t>
            </w:r>
          </w:p>
        </w:tc>
        <w:tc>
          <w:tcPr/>
          <w:p>
            <w:pPr>
              <w:pStyle w:val="Compact"/>
              <w:jc w:val="left"/>
            </w:pPr>
            <w:r>
              <w:t xml:space="preserve">01/2021/nđ-cp</w:t>
            </w:r>
          </w:p>
        </w:tc>
        <w:tc>
          <w:tcPr/>
          <w:p>
            <w:pPr>
              <w:pStyle w:val="Compact"/>
              <w:jc w:val="left"/>
            </w:pPr>
            <w:r>
              <w:t xml:space="preserve">39/2007/nđ-cp</w:t>
            </w:r>
          </w:p>
        </w:tc>
        <w:tc>
          <w:tcPr/>
          <w:p>
            <w:pPr>
              <w:pStyle w:val="Compact"/>
              <w:jc w:val="left"/>
            </w:pPr>
            <w:r>
              <w:t xml:space="preserve">Chênh lệch năm quá lớn</w:t>
            </w:r>
          </w:p>
        </w:tc>
      </w:tr>
      <w:tr>
        <w:tc>
          <w:tcPr/>
          <w:p>
            <w:pPr>
              <w:pStyle w:val="Compact"/>
              <w:jc w:val="center"/>
            </w:pPr>
            <w:r>
              <w:t xml:space="preserve">8</w:t>
            </w:r>
          </w:p>
        </w:tc>
        <w:tc>
          <w:tcPr/>
          <w:p>
            <w:pPr>
              <w:pStyle w:val="Compact"/>
              <w:jc w:val="left"/>
            </w:pPr>
            <w:r>
              <w:t xml:space="preserve">“Tiền lương tăng ca”</w:t>
            </w:r>
          </w:p>
        </w:tc>
        <w:tc>
          <w:tcPr/>
          <w:p>
            <w:pPr>
              <w:pStyle w:val="Compact"/>
              <w:jc w:val="left"/>
            </w:pPr>
            <w:r>
              <w:t xml:space="preserve">145/2020/nđ-cp</w:t>
            </w:r>
          </w:p>
        </w:tc>
        <w:tc>
          <w:tcPr/>
          <w:p>
            <w:pPr>
              <w:pStyle w:val="Compact"/>
              <w:jc w:val="left"/>
            </w:pPr>
            <w:r>
              <w:t xml:space="preserve">05/2015/nđ-cp</w:t>
            </w:r>
          </w:p>
        </w:tc>
        <w:tc>
          <w:tcPr/>
          <w:p>
            <w:pPr>
              <w:pStyle w:val="Compact"/>
              <w:jc w:val="left"/>
            </w:pPr>
            <w:r>
              <w:t xml:space="preserve">NĐ cũ và NĐ mới cùng chủ đề</w:t>
            </w:r>
          </w:p>
        </w:tc>
      </w:tr>
      <w:tr>
        <w:tc>
          <w:tcPr/>
          <w:p>
            <w:pPr>
              <w:pStyle w:val="Compact"/>
              <w:jc w:val="center"/>
            </w:pPr>
            <w:r>
              <w:t xml:space="preserve">9</w:t>
            </w:r>
          </w:p>
        </w:tc>
        <w:tc>
          <w:tcPr/>
          <w:p>
            <w:pPr>
              <w:pStyle w:val="Compact"/>
              <w:jc w:val="left"/>
            </w:pPr>
            <w:r>
              <w:t xml:space="preserve">“Tội lừa đảo qua mạng”</w:t>
            </w:r>
          </w:p>
        </w:tc>
        <w:tc>
          <w:tcPr/>
          <w:p>
            <w:pPr>
              <w:pStyle w:val="Compact"/>
              <w:jc w:val="left"/>
            </w:pPr>
            <w:r>
              <w:t xml:space="preserve">100/2015/qh13 art 174</w:t>
            </w:r>
          </w:p>
        </w:tc>
        <w:tc>
          <w:tcPr/>
          <w:p>
            <w:pPr>
              <w:pStyle w:val="Compact"/>
              <w:jc w:val="left"/>
            </w:pPr>
            <w:r>
              <w:t xml:space="preserve">100/2015/qh13 art 290</w:t>
            </w:r>
          </w:p>
        </w:tc>
        <w:tc>
          <w:tcPr/>
          <w:p>
            <w:pPr>
              <w:pStyle w:val="Compact"/>
              <w:jc w:val="left"/>
            </w:pPr>
            <w:r>
              <w:t xml:space="preserve">Cùng law, khác article (CNTT vs Tài sản)</w:t>
            </w:r>
          </w:p>
        </w:tc>
      </w:tr>
      <w:tr>
        <w:tc>
          <w:tcPr/>
          <w:p>
            <w:pPr>
              <w:pStyle w:val="Compact"/>
              <w:jc w:val="center"/>
            </w:pPr>
            <w:r>
              <w:t xml:space="preserve">10</w:t>
            </w:r>
          </w:p>
        </w:tc>
        <w:tc>
          <w:tcPr/>
          <w:p>
            <w:pPr>
              <w:pStyle w:val="Compact"/>
              <w:jc w:val="left"/>
            </w:pPr>
            <w:r>
              <w:t xml:space="preserve">“Quyền nuôi con sau ly hôn”</w:t>
            </w:r>
          </w:p>
        </w:tc>
        <w:tc>
          <w:tcPr/>
          <w:p>
            <w:pPr>
              <w:pStyle w:val="Compact"/>
              <w:jc w:val="left"/>
            </w:pPr>
            <w:r>
              <w:t xml:space="preserve">52/2014/qh13</w:t>
            </w:r>
          </w:p>
        </w:tc>
        <w:tc>
          <w:tcPr/>
          <w:p>
            <w:pPr>
              <w:pStyle w:val="Compact"/>
              <w:jc w:val="left"/>
            </w:pPr>
            <w:r>
              <w:t xml:space="preserve">91/2015/qh13</w:t>
            </w:r>
          </w:p>
        </w:tc>
        <w:tc>
          <w:tcPr/>
          <w:p>
            <w:pPr>
              <w:pStyle w:val="Compact"/>
              <w:jc w:val="left"/>
            </w:pPr>
            <w:r>
              <w:t xml:space="preserve">Tương tự #6</w:t>
            </w:r>
          </w:p>
        </w:tc>
      </w:tr>
    </w:tbl>
    <w:p>
      <w:pPr>
        <w:pStyle w:val="BodyText"/>
      </w:pPr>
      <w:r>
        <w:rPr>
          <w:b/>
          <w:bCs/>
        </w:rPr>
        <w:t xml:space="preserve">Bảng 4.8: Failure case analysis trên 10 queries miss top-5</w:t>
      </w:r>
    </w:p>
    <w:p>
      <w:pPr>
        <w:pStyle w:val="BodyText"/>
      </w:pPr>
      <w:r>
        <w:t xml:space="preserve">Phân tích cho thấy bốn pattern lỗi chính.</w:t>
      </w:r>
      <w:r>
        <w:t xml:space="preserve"> </w:t>
      </w:r>
      <w:r>
        <w:rPr>
          <w:b/>
          <w:bCs/>
        </w:rPr>
        <w:t xml:space="preserve">Year confusion</w:t>
      </w:r>
      <w:r>
        <w:t xml:space="preserve"> </w:t>
      </w:r>
      <w:r>
        <w:t xml:space="preserve">chiếm 40% — mô hình không phân biệt được</w:t>
      </w:r>
      <w:r>
        <w:t xml:space="preserve"> </w:t>
      </w:r>
      <w:r>
        <w:t xml:space="preserve">“Luật 2019”</w:t>
      </w:r>
      <w:r>
        <w:t xml:space="preserve"> </w:t>
      </w:r>
      <w:r>
        <w:t xml:space="preserve">so với</w:t>
      </w:r>
      <w:r>
        <w:t xml:space="preserve"> </w:t>
      </w:r>
      <w:r>
        <w:t xml:space="preserve">“Nghị định 2018 hướng dẫn Luật 2019”</w:t>
      </w:r>
      <w:r>
        <w:t xml:space="preserve">.</w:t>
      </w:r>
      <w:r>
        <w:t xml:space="preserve"> </w:t>
      </w:r>
      <w:r>
        <w:rPr>
          <w:b/>
          <w:bCs/>
        </w:rPr>
        <w:t xml:space="preserve">Article-level miss</w:t>
      </w:r>
      <w:r>
        <w:t xml:space="preserve"> </w:t>
      </w:r>
      <w:r>
        <w:t xml:space="preserve">chiếm 30% — cùng law_id đúng nhưng sai số Điều, khả năng do các Điều trong cùng văn bản có overlap nội dung.</w:t>
      </w:r>
      <w:r>
        <w:t xml:space="preserve"> </w:t>
      </w:r>
      <w:r>
        <w:rPr>
          <w:b/>
          <w:bCs/>
        </w:rPr>
        <w:t xml:space="preserve">Law vs Decree confusion</w:t>
      </w:r>
      <w:r>
        <w:t xml:space="preserve"> </w:t>
      </w:r>
      <w:r>
        <w:t xml:space="preserve">chiếm 20% — top-1 thường là Nghị định hướng dẫn trong khi gold là Luật gốc; soft refusal trong system prompt đã được thiết kế để xử lý trường hợp này.</w:t>
      </w:r>
      <w:r>
        <w:t xml:space="preserve"> </w:t>
      </w:r>
      <w:r>
        <w:rPr>
          <w:b/>
          <w:bCs/>
        </w:rPr>
        <w:t xml:space="preserve">Cross-domain ambiguity</w:t>
      </w:r>
      <w:r>
        <w:t xml:space="preserve"> </w:t>
      </w:r>
      <w:r>
        <w:t xml:space="preserve">chiếm 10% — ví dụ</w:t>
      </w:r>
      <w:r>
        <w:t xml:space="preserve"> </w:t>
      </w:r>
      <w:r>
        <w:t xml:space="preserve">“quyền nuôi con”</w:t>
      </w:r>
      <w:r>
        <w:t xml:space="preserve"> </w:t>
      </w:r>
      <w:r>
        <w:t xml:space="preserve">có thể được tìm trong cả Luật Hôn nhân — Gia đình và Bộ luật Dân sự.</w:t>
      </w:r>
    </w:p>
    <w:bookmarkEnd w:id="106"/>
    <w:bookmarkStart w:id="116" w:name="demo-web"/>
    <w:p>
      <w:pPr>
        <w:pStyle w:val="Heading2"/>
      </w:pPr>
      <w:r>
        <w:t xml:space="preserve">4.10 Demo web</w:t>
      </w:r>
    </w:p>
    <w:p>
      <w:pPr>
        <w:pStyle w:val="FirstParagraph"/>
      </w:pPr>
      <w:r>
        <w:t xml:space="preserve">Hệ thống đã được triển khai và đang chạy production tại địa chỉ</w:t>
      </w:r>
      <w:r>
        <w:t xml:space="preserve"> </w:t>
      </w:r>
      <w:r>
        <w:rPr>
          <w:rStyle w:val="VerbatimChar"/>
        </w:rPr>
        <w:t xml:space="preserve">https://nlp-rag.votrongnhon.cloud</w:t>
      </w:r>
      <w:r>
        <w:t xml:space="preserve">. Các Hình 4.8 — 4.10 minh họa giao diện chính.</w:t>
      </w:r>
    </w:p>
    <w:p>
      <w:pPr>
        <w:pStyle w:val="BodyText"/>
      </w:pPr>
      <w:r>
        <w:drawing>
          <wp:inline>
            <wp:extent cx="4572000" cy="2574307"/>
            <wp:effectExtent b="0" l="0" r="0" t="0"/>
            <wp:docPr descr="" title="" id="108" name="Picture"/>
            <a:graphic>
              <a:graphicData uri="http://schemas.openxmlformats.org/drawingml/2006/picture">
                <pic:pic>
                  <pic:nvPicPr>
                    <pic:cNvPr descr="images/dangNhap.png" id="109" name="Picture"/>
                    <pic:cNvPicPr>
                      <a:picLocks noChangeArrowheads="1" noChangeAspect="1"/>
                    </pic:cNvPicPr>
                  </pic:nvPicPr>
                  <pic:blipFill>
                    <a:blip r:embed="rId107"/>
                    <a:stretch>
                      <a:fillRect/>
                    </a:stretch>
                  </pic:blipFill>
                  <pic:spPr bwMode="auto">
                    <a:xfrm>
                      <a:off x="0" y="0"/>
                      <a:ext cx="4572000" cy="2574307"/>
                    </a:xfrm>
                    <a:prstGeom prst="rect">
                      <a:avLst/>
                    </a:prstGeom>
                    <a:noFill/>
                    <a:ln w="9525">
                      <a:noFill/>
                      <a:headEnd/>
                      <a:tailEnd/>
                    </a:ln>
                  </pic:spPr>
                </pic:pic>
              </a:graphicData>
            </a:graphic>
          </wp:inline>
        </w:drawing>
      </w:r>
    </w:p>
    <w:p>
      <w:pPr>
        <w:pStyle w:val="BodyText"/>
      </w:pPr>
      <w:r>
        <w:rPr>
          <w:b/>
          <w:bCs/>
        </w:rPr>
        <w:t xml:space="preserve">Hình 4.8: Giao diện đăng nhập với NextAuth.js (Google và GitHub OAuth)</w:t>
      </w:r>
    </w:p>
    <w:p>
      <w:pPr>
        <w:pStyle w:val="BodyText"/>
      </w:pPr>
      <w:r>
        <w:drawing>
          <wp:inline>
            <wp:extent cx="4572000" cy="2574307"/>
            <wp:effectExtent b="0" l="0" r="0" t="0"/>
            <wp:docPr descr="" title="" id="111" name="Picture"/>
            <a:graphic>
              <a:graphicData uri="http://schemas.openxmlformats.org/drawingml/2006/picture">
                <pic:pic>
                  <pic:nvPicPr>
                    <pic:cNvPr descr="images/suggestQuestion.png" id="112" name="Picture"/>
                    <pic:cNvPicPr>
                      <a:picLocks noChangeArrowheads="1" noChangeAspect="1"/>
                    </pic:cNvPicPr>
                  </pic:nvPicPr>
                  <pic:blipFill>
                    <a:blip r:embed="rId110"/>
                    <a:stretch>
                      <a:fillRect/>
                    </a:stretch>
                  </pic:blipFill>
                  <pic:spPr bwMode="auto">
                    <a:xfrm>
                      <a:off x="0" y="0"/>
                      <a:ext cx="4572000" cy="2574307"/>
                    </a:xfrm>
                    <a:prstGeom prst="rect">
                      <a:avLst/>
                    </a:prstGeom>
                    <a:noFill/>
                    <a:ln w="9525">
                      <a:noFill/>
                      <a:headEnd/>
                      <a:tailEnd/>
                    </a:ln>
                  </pic:spPr>
                </pic:pic>
              </a:graphicData>
            </a:graphic>
          </wp:inline>
        </w:drawing>
      </w:r>
    </w:p>
    <w:p>
      <w:pPr>
        <w:pStyle w:val="BodyText"/>
      </w:pPr>
      <w:r>
        <w:rPr>
          <w:b/>
          <w:bCs/>
        </w:rPr>
        <w:t xml:space="preserve">Hình 4.9: Giao diện gợi ý câu hỏi (Suggested Questions) với filter theo 3 domain</w:t>
      </w:r>
    </w:p>
    <w:p>
      <w:pPr>
        <w:pStyle w:val="BodyText"/>
      </w:pPr>
      <w:r>
        <w:drawing>
          <wp:inline>
            <wp:extent cx="4572000" cy="2574307"/>
            <wp:effectExtent b="0" l="0" r="0" t="0"/>
            <wp:docPr descr="" title="" id="114" name="Picture"/>
            <a:graphic>
              <a:graphicData uri="http://schemas.openxmlformats.org/drawingml/2006/picture">
                <pic:pic>
                  <pic:nvPicPr>
                    <pic:cNvPr descr="images/doanChatTraLoi.png" id="115" name="Picture"/>
                    <pic:cNvPicPr>
                      <a:picLocks noChangeArrowheads="1" noChangeAspect="1"/>
                    </pic:cNvPicPr>
                  </pic:nvPicPr>
                  <pic:blipFill>
                    <a:blip r:embed="rId113"/>
                    <a:stretch>
                      <a:fillRect/>
                    </a:stretch>
                  </pic:blipFill>
                  <pic:spPr bwMode="auto">
                    <a:xfrm>
                      <a:off x="0" y="0"/>
                      <a:ext cx="4572000" cy="2574307"/>
                    </a:xfrm>
                    <a:prstGeom prst="rect">
                      <a:avLst/>
                    </a:prstGeom>
                    <a:noFill/>
                    <a:ln w="9525">
                      <a:noFill/>
                      <a:headEnd/>
                      <a:tailEnd/>
                    </a:ln>
                  </pic:spPr>
                </pic:pic>
              </a:graphicData>
            </a:graphic>
          </wp:inline>
        </w:drawing>
      </w:r>
    </w:p>
    <w:p>
      <w:pPr>
        <w:pStyle w:val="BodyText"/>
      </w:pPr>
      <w:r>
        <w:rPr>
          <w:b/>
          <w:bCs/>
        </w:rPr>
        <w:t xml:space="preserve">Hình 4.10: Đoạn chat trả lời với citation</w:t>
      </w:r>
      <w:r>
        <w:rPr>
          <w:b/>
          <w:bCs/>
        </w:rPr>
        <w:t xml:space="preserve"> </w:t>
      </w:r>
      <w:r>
        <w:rPr>
          <w:rStyle w:val="VerbatimChar"/>
          <w:b/>
          <w:bCs/>
        </w:rPr>
        <w:t xml:space="preserve">[Văn bản N, Điều X, Khoản Y]</w:t>
      </w:r>
      <w:r>
        <w:rPr>
          <w:b/>
          <w:bCs/>
        </w:rPr>
        <w:t xml:space="preserve"> </w:t>
      </w:r>
      <w:r>
        <w:rPr>
          <w:b/>
          <w:bCs/>
        </w:rPr>
        <w:t xml:space="preserve">có thể click</w:t>
      </w:r>
    </w:p>
    <w:p>
      <w:pPr>
        <w:pStyle w:val="BodyText"/>
      </w:pPr>
      <w:r>
        <w:t xml:space="preserve">Các tính năng UI nổi bật của hệ thống gồm: streaming progress stages hiển thị tiến trình theo thời gian thực (</w:t>
      </w:r>
      <w:r>
        <w:t xml:space="preserve">“🔍 Đang tìm văn bản liên quan…”</w:t>
      </w:r>
      <w:r>
        <w:t xml:space="preserve">,</w:t>
      </w:r>
      <w:r>
        <w:t xml:space="preserve"> </w:t>
      </w:r>
      <w:r>
        <w:t xml:space="preserve">“✍️ Đang tổng hợp câu trả lời…”</w:t>
      </w:r>
      <w:r>
        <w:t xml:space="preserve">); skeleton lines animate-pulse trong khi chờ; multi-turn dialog với session memory và gợi ý follow-up; filter domain trong empty state; nút copy / download conversation dạng JSON; nút retry tự động khi gặp lỗi HTTP 524 timeout.</w:t>
      </w:r>
    </w:p>
    <w:p>
      <w:r>
        <w:br w:type="page"/>
      </w:r>
    </w:p>
    <w:bookmarkEnd w:id="116"/>
    <w:bookmarkEnd w:id="117"/>
    <w:bookmarkStart w:id="121" w:name="chương-5-kết-luận-và-hướng-phát-triển"/>
    <w:p>
      <w:pPr>
        <w:pStyle w:val="Heading1"/>
      </w:pPr>
      <w:r>
        <w:t xml:space="preserve">CHƯƠNG 5 — KẾT LUẬN VÀ HƯỚNG PHÁT TRIỂN</w:t>
      </w:r>
    </w:p>
    <w:bookmarkStart w:id="118" w:name="kết-luận"/>
    <w:p>
      <w:pPr>
        <w:pStyle w:val="Heading2"/>
      </w:pPr>
      <w:r>
        <w:t xml:space="preserve">5.1 Kết luận</w:t>
      </w:r>
    </w:p>
    <w:p>
      <w:pPr>
        <w:pStyle w:val="FirstParagraph"/>
      </w:pPr>
      <w:r>
        <w:t xml:space="preserve">Đồ án đã hoàn thành xây dựng một hệ thống tra cứu pháp luật Việt Nam dựa trên Retrieval-Augmented Generation, với năm thành quả chính.</w:t>
      </w:r>
    </w:p>
    <w:p>
      <w:pPr>
        <w:pStyle w:val="BodyText"/>
      </w:pPr>
      <w:r>
        <w:t xml:space="preserve">Thứ nhất, đồ án đã fine-tune thành công bốn mô hình embedding trên domain pháp luật Việt Nam. Cấu hình thắng cuộc là</w:t>
      </w:r>
      <w:r>
        <w:t xml:space="preserve"> </w:t>
      </w:r>
      <w:r>
        <w:rPr>
          <w:b/>
          <w:bCs/>
        </w:rPr>
        <w:t xml:space="preserve">bge-m3 + hard negatives</w:t>
      </w:r>
      <w:r>
        <w:t xml:space="preserve"> </w:t>
      </w:r>
      <w:r>
        <w:t xml:space="preserve">với F2@10 = 0,3209 (Recall@10 = 89,85%, MRR = 0,7444) — cải thiện 5,9% so với baseline zero-shot.</w:t>
      </w:r>
    </w:p>
    <w:p>
      <w:pPr>
        <w:pStyle w:val="BodyText"/>
      </w:pPr>
      <w:r>
        <w:t xml:space="preserve">Thứ hai, đồ án chứng minh hiệu quả của fine-tuning trên domain-specific data đối với mô hình nhỏ. Vietnamese-sbert với chỉ 66M tham số đạt mức cải thiện 50,6% F2@10 sau fine-tune, từ 0,1851 lên 0,2787. Điều này cho thấy fine-tuning domain-adaptive đặc biệt có giá trị cho các mô hình nhỏ vốn không cover sẵn domain.</w:t>
      </w:r>
    </w:p>
    <w:p>
      <w:pPr>
        <w:pStyle w:val="BodyText"/>
      </w:pPr>
      <w:r>
        <w:t xml:space="preserve">Thứ ba, hard negatives mining bằng BM25 cải thiện thêm 1,4–2,8% F2@10 và 4–7% MRR trên ba trong bốn mô hình, xác nhận tính hiệu quả của technique này.</w:t>
      </w:r>
    </w:p>
    <w:p>
      <w:pPr>
        <w:pStyle w:val="BodyText"/>
      </w:pPr>
      <w:r>
        <w:t xml:space="preserve">Thứ tư, hệ thống đã được triển khai production thực tế tại</w:t>
      </w:r>
      <w:r>
        <w:t xml:space="preserve"> </w:t>
      </w:r>
      <w:r>
        <w:rPr>
          <w:rStyle w:val="VerbatimChar"/>
        </w:rPr>
        <w:t xml:space="preserve">https://nlp-rag.votrongnhon.cloud</w:t>
      </w:r>
      <w:r>
        <w:t xml:space="preserve"> </w:t>
      </w:r>
      <w:r>
        <w:t xml:space="preserve">với đầy đủ tính năng: authentication, multi-turn dialog, streaming UX, intent classifier, soft refusal. Cấu trúc Docker Compose cho phép tái triển khai dễ dàng.</w:t>
      </w:r>
    </w:p>
    <w:p>
      <w:pPr>
        <w:pStyle w:val="BodyText"/>
      </w:pPr>
      <w:r>
        <w:t xml:space="preserve">Thứ năm, bốn checkpoint fine-tuned đã được công bố trên Hugging Face Hub dưới namespace</w:t>
      </w:r>
      <w:r>
        <w:t xml:space="preserve"> </w:t>
      </w:r>
      <w:r>
        <w:rPr>
          <w:rStyle w:val="VerbatimChar"/>
        </w:rPr>
        <w:t xml:space="preserve">nhonhoccode/zalo-legal-*-finetuned</w:t>
      </w:r>
      <w:r>
        <w:t xml:space="preserve">, đóng góp cho cộng đồng research NLP tiếng Việt.</w:t>
      </w:r>
    </w:p>
    <w:bookmarkEnd w:id="118"/>
    <w:bookmarkStart w:id="119" w:name="hạn-chế"/>
    <w:p>
      <w:pPr>
        <w:pStyle w:val="Heading2"/>
      </w:pPr>
      <w:r>
        <w:t xml:space="preserve">5.2 Hạn chế</w:t>
      </w:r>
    </w:p>
    <w:p>
      <w:pPr>
        <w:pStyle w:val="FirstParagraph"/>
      </w:pPr>
      <w:r>
        <w:t xml:space="preserve">Đồ án vẫn còn một số hạn chế cần được khắc phục trong các phiên bản kế tiếp.</w:t>
      </w:r>
    </w:p>
    <w:p>
      <w:pPr>
        <w:pStyle w:val="BodyText"/>
      </w:pPr>
      <w:r>
        <w:t xml:space="preserve">Cross-encoder reranker chiếm khoảng 85% tổng latency (~16 giây trên CPU). Đây là bottleneck lớn nhất ảnh hưởng đến trải nghiệm production. Đồ án chưa thực hiện ONNX export hoặc quantization để giảm latency.</w:t>
      </w:r>
    </w:p>
    <w:p>
      <w:pPr>
        <w:pStyle w:val="BodyText"/>
      </w:pPr>
      <w:r>
        <w:t xml:space="preserve">Reranker chưa được fine-tune trên Zalo train pairs, vẫn dùng</w:t>
      </w:r>
      <w:r>
        <w:t xml:space="preserve"> </w:t>
      </w:r>
      <w:r>
        <w:rPr>
          <w:rStyle w:val="VerbatimChar"/>
        </w:rPr>
        <w:t xml:space="preserve">bge-reranker-v2-m3</w:t>
      </w:r>
      <w:r>
        <w:t xml:space="preserve"> </w:t>
      </w:r>
      <w:r>
        <w:t xml:space="preserve">off-the-shelf. Việc fine-tune reranker domain-specific có thể lift thêm 5–10% F2@10.</w:t>
      </w:r>
    </w:p>
    <w:p>
      <w:pPr>
        <w:pStyle w:val="BodyText"/>
      </w:pPr>
      <w:r>
        <w:t xml:space="preserve">Bộ dữ liệu Zalo có giới hạn về quy mô (3.298 cặp Q&amp;A) và chỉ có một positive cho mỗi query, không cover trường hợp một câu hỏi cần tổng hợp thông tin từ nhiều điều luật khác nhau.</w:t>
      </w:r>
    </w:p>
    <w:p>
      <w:pPr>
        <w:pStyle w:val="BodyText"/>
      </w:pPr>
      <w:r>
        <w:t xml:space="preserve">Phân tích failure case cho thấy lỗi article-level (cùng law_id đúng nhưng sai số Điều) chiếm 30% và year confusion chiếm 40%. Mô hình embedding hiện chưa phân biệt được nội dung tương tự giữa các Điều trong cùng văn bản, cũng như chưa nhận thức được khía cạnh temporal của văn bản pháp luật.</w:t>
      </w:r>
    </w:p>
    <w:p>
      <w:pPr>
        <w:pStyle w:val="BodyText"/>
      </w:pPr>
      <w:r>
        <w:t xml:space="preserve">Coverage domain còn hẹp với chỉ 3 ngành (Lao động, Hình sự, Doanh nghiệp / Đầu tư), thiếu các ngành phổ biến khác như Đất đai, Thuế, Hôn nhân — Gia đình.</w:t>
      </w:r>
    </w:p>
    <w:p>
      <w:pPr>
        <w:pStyle w:val="BodyText"/>
      </w:pPr>
      <w:r>
        <w:t xml:space="preserve">LLM hallucination vẫn là rủi ro tiềm ẩn dù system prompt đã enforce strict citation; trong các trường hợp context không đầy đủ, LLM vẫn có thể sinh thông tin thiếu chính xác.</w:t>
      </w:r>
    </w:p>
    <w:bookmarkEnd w:id="119"/>
    <w:bookmarkStart w:id="120" w:name="hướng-phát-triển"/>
    <w:p>
      <w:pPr>
        <w:pStyle w:val="Heading2"/>
      </w:pPr>
      <w:r>
        <w:t xml:space="preserve">5.3 Hướng phát triển</w:t>
      </w:r>
    </w:p>
    <w:p>
      <w:pPr>
        <w:pStyle w:val="FirstParagraph"/>
      </w:pPr>
      <w:r>
        <w:t xml:space="preserve">Trong ngắn hạn (1–2 tháng), đồ án đề xuất ba hướng phát triển. Fine-tune</w:t>
      </w:r>
      <w:r>
        <w:t xml:space="preserve"> </w:t>
      </w:r>
      <w:r>
        <w:rPr>
          <w:rStyle w:val="VerbatimChar"/>
        </w:rPr>
        <w:t xml:space="preserve">bge-reranker-v2-m3</w:t>
      </w:r>
      <w:r>
        <w:t xml:space="preserve"> </w:t>
      </w:r>
      <w:r>
        <w:t xml:space="preserve">trên Zalo train pairs để cải thiện thêm 5–10% F2@10. ONNX export kết hợp int8 quantization cho encoder và reranker để giảm latency từ ~18 giây xuống ~5 giây. Triển khai HyDE (Hypothetical Document Embeddings) [9] — sinh giả thuyết câu trả lời bằng LLM rồi embed và retrieve, cải thiện recall cho các câu hỏi phức tạp.</w:t>
      </w:r>
    </w:p>
    <w:p>
      <w:pPr>
        <w:pStyle w:val="BodyText"/>
      </w:pPr>
      <w:r>
        <w:t xml:space="preserve">Trong trung hạn (3–6 tháng), mở rộng corpus crawl từ trang</w:t>
      </w:r>
      <w:r>
        <w:t xml:space="preserve"> </w:t>
      </w:r>
      <w:r>
        <w:rPr>
          <w:rStyle w:val="VerbatimChar"/>
        </w:rPr>
        <w:t xml:space="preserve">vbpl.vn</w:t>
      </w:r>
      <w:r>
        <w:t xml:space="preserve"> </w:t>
      </w:r>
      <w:r>
        <w:t xml:space="preserve">để bao phủ toàn bộ văn bản pháp luật Việt Nam, không chỉ giới hạn 3 ngành. Multi-positive training — một query có thể có nhiều positives (Luật + Nghị định + Thông tư) thay vì single positive như hiện tại. Xây dựng A/B testing framework live để so sánh các phiên bản model trên user thực. Confidence calibration: học mapping (score, query_features) → P(relevant) để soft refusal chính xác hơn.</w:t>
      </w:r>
    </w:p>
    <w:p>
      <w:pPr>
        <w:pStyle w:val="BodyText"/>
      </w:pPr>
      <w:r>
        <w:t xml:space="preserve">Trong dài hạn, fine-tune LLM mã nguồn mở (như Llama-3-8B) trên dữ liệu QA pháp luật Việt Nam để giảm phụ thuộc vào OpenRouter API. Mở rộng sang multi-modal để xử lý văn bản scan PDF (luật bản giấy). Phát triển Agentic RAG cho phép hệ thống tự quyết định khi nào cần multi-hop reasoning.</w:t>
      </w:r>
    </w:p>
    <w:p>
      <w:r>
        <w:br w:type="page"/>
      </w:r>
    </w:p>
    <w:bookmarkEnd w:id="120"/>
    <w:bookmarkEnd w:id="121"/>
    <w:bookmarkStart w:id="122" w:name="tài-liệu-tham-khảo"/>
    <w:p>
      <w:pPr>
        <w:pStyle w:val="Heading1"/>
      </w:pPr>
      <w:r>
        <w:t xml:space="preserve">TÀI LIỆU THAM KHẢO</w:t>
      </w:r>
    </w:p>
    <w:p>
      <w:pPr>
        <w:pStyle w:val="FirstParagraph"/>
      </w:pPr>
      <w:r>
        <w:t xml:space="preserve">[1] Karpukhin, V., Oğuz, B., Min, S., et al. (2020).</w:t>
      </w:r>
      <w:r>
        <w:t xml:space="preserve"> </w:t>
      </w:r>
      <w:r>
        <w:rPr>
          <w:i/>
          <w:iCs/>
        </w:rPr>
        <w:t xml:space="preserve">Dense Passage Retrieval for Open-Domain Question Answering</w:t>
      </w:r>
      <w:r>
        <w:t xml:space="preserve">. EMNLP 2020.</w:t>
      </w:r>
    </w:p>
    <w:p>
      <w:pPr>
        <w:pStyle w:val="BodyText"/>
      </w:pPr>
      <w:r>
        <w:t xml:space="preserve">[2] Reimers, N., &amp; Gurevych, I. (2019).</w:t>
      </w:r>
      <w:r>
        <w:t xml:space="preserve"> </w:t>
      </w:r>
      <w:r>
        <w:rPr>
          <w:i/>
          <w:iCs/>
        </w:rPr>
        <w:t xml:space="preserve">Sentence-BERT: Sentence Embeddings using Siamese BERT-Networks</w:t>
      </w:r>
      <w:r>
        <w:t xml:space="preserve">. EMNLP-IJCNLP 2019.</w:t>
      </w:r>
    </w:p>
    <w:p>
      <w:pPr>
        <w:pStyle w:val="BodyText"/>
      </w:pPr>
      <w:r>
        <w:t xml:space="preserve">[3] Chen, J., Xiao, S., Zhang, P., et al. (2024).</w:t>
      </w:r>
      <w:r>
        <w:t xml:space="preserve"> </w:t>
      </w:r>
      <w:r>
        <w:rPr>
          <w:i/>
          <w:iCs/>
        </w:rPr>
        <w:t xml:space="preserve">BGE M3-Embedding: Multi-Lingual, Multi-Functionality, Multi-Granularity Text Embeddings Through Self-Knowledge Distillation</w:t>
      </w:r>
      <w:r>
        <w:t xml:space="preserve">. arXiv:2402.03216.</w:t>
      </w:r>
    </w:p>
    <w:p>
      <w:pPr>
        <w:pStyle w:val="BodyText"/>
      </w:pPr>
      <w:r>
        <w:t xml:space="preserve">[4] Wang, L., Yang, N., Huang, X., et al. (2024).</w:t>
      </w:r>
      <w:r>
        <w:t xml:space="preserve"> </w:t>
      </w:r>
      <w:r>
        <w:rPr>
          <w:i/>
          <w:iCs/>
        </w:rPr>
        <w:t xml:space="preserve">Multilingual E5 Text Embeddings: A Technical Report</w:t>
      </w:r>
      <w:r>
        <w:t xml:space="preserve">. arXiv:2402.05672.</w:t>
      </w:r>
    </w:p>
    <w:p>
      <w:pPr>
        <w:pStyle w:val="BodyText"/>
      </w:pPr>
      <w:r>
        <w:t xml:space="preserve">[5] Conneau, A., Khandelwal, K., Goyal, N., et al. (2020).</w:t>
      </w:r>
      <w:r>
        <w:t xml:space="preserve"> </w:t>
      </w:r>
      <w:r>
        <w:rPr>
          <w:i/>
          <w:iCs/>
        </w:rPr>
        <w:t xml:space="preserve">Unsupervised Cross-lingual Representation Learning at Scale (XLM-R)</w:t>
      </w:r>
      <w:r>
        <w:t xml:space="preserve">. ACL 2020.</w:t>
      </w:r>
    </w:p>
    <w:p>
      <w:pPr>
        <w:pStyle w:val="BodyText"/>
      </w:pPr>
      <w:r>
        <w:t xml:space="preserve">[6] Robertson, S., &amp; Zaragoza, H. (2009).</w:t>
      </w:r>
      <w:r>
        <w:t xml:space="preserve"> </w:t>
      </w:r>
      <w:r>
        <w:rPr>
          <w:i/>
          <w:iCs/>
        </w:rPr>
        <w:t xml:space="preserve">The Probabilistic Relevance Framework: BM25 and Beyond</w:t>
      </w:r>
      <w:r>
        <w:t xml:space="preserve">. Foundations and Trends in Information Retrieval.</w:t>
      </w:r>
    </w:p>
    <w:p>
      <w:pPr>
        <w:pStyle w:val="BodyText"/>
      </w:pPr>
      <w:r>
        <w:t xml:space="preserve">[7] Cormack, G. V., Clarke, C. L. A., &amp; Buettcher, S. (2009).</w:t>
      </w:r>
      <w:r>
        <w:t xml:space="preserve"> </w:t>
      </w:r>
      <w:r>
        <w:rPr>
          <w:i/>
          <w:iCs/>
        </w:rPr>
        <w:t xml:space="preserve">Reciprocal Rank Fusion outperforms Condorcet and individual Rank Learning Methods</w:t>
      </w:r>
      <w:r>
        <w:t xml:space="preserve">. SIGIR 2009.</w:t>
      </w:r>
    </w:p>
    <w:p>
      <w:pPr>
        <w:pStyle w:val="BodyText"/>
      </w:pPr>
      <w:r>
        <w:t xml:space="preserve">[8] Lewis, P., Perez, E., Piktus, A., et al. (2020).</w:t>
      </w:r>
      <w:r>
        <w:t xml:space="preserve"> </w:t>
      </w:r>
      <w:r>
        <w:rPr>
          <w:i/>
          <w:iCs/>
        </w:rPr>
        <w:t xml:space="preserve">Retrieval-Augmented Generation for Knowledge-Intensive NLP Tasks</w:t>
      </w:r>
      <w:r>
        <w:t xml:space="preserve">. NeurIPS 2020.</w:t>
      </w:r>
    </w:p>
    <w:p>
      <w:pPr>
        <w:pStyle w:val="BodyText"/>
      </w:pPr>
      <w:r>
        <w:t xml:space="preserve">[9] Gao, L., Ma, X., Lin, J., &amp; Callan, J. (2022).</w:t>
      </w:r>
      <w:r>
        <w:t xml:space="preserve"> </w:t>
      </w:r>
      <w:r>
        <w:rPr>
          <w:i/>
          <w:iCs/>
        </w:rPr>
        <w:t xml:space="preserve">Precise Zero-Shot Dense Retrieval without Relevance Labels (HyDE)</w:t>
      </w:r>
      <w:r>
        <w:t xml:space="preserve">. arXiv:2212.10496.</w:t>
      </w:r>
    </w:p>
    <w:p>
      <w:pPr>
        <w:pStyle w:val="BodyText"/>
      </w:pPr>
      <w:r>
        <w:t xml:space="preserve">[10] Nguyen, T. (2007).</w:t>
      </w:r>
      <w:r>
        <w:t xml:space="preserve"> </w:t>
      </w:r>
      <w:r>
        <w:rPr>
          <w:i/>
          <w:iCs/>
        </w:rPr>
        <w:t xml:space="preserve">pyvi: Vietnamese NLP Toolkit</w:t>
      </w:r>
      <w:r>
        <w:t xml:space="preserve">. https://pypi.org/project/pyvi/.</w:t>
      </w:r>
    </w:p>
    <w:p>
      <w:pPr>
        <w:pStyle w:val="BodyText"/>
      </w:pPr>
      <w:r>
        <w:t xml:space="preserve">[11] Zalo AI Challenge. (2021).</w:t>
      </w:r>
      <w:r>
        <w:t xml:space="preserve"> </w:t>
      </w:r>
      <w:r>
        <w:rPr>
          <w:i/>
          <w:iCs/>
        </w:rPr>
        <w:t xml:space="preserve">Legal Text Retrieval Track</w:t>
      </w:r>
      <w:r>
        <w:t xml:space="preserve">. https://challenge.zalo.ai/.</w:t>
      </w:r>
    </w:p>
    <w:p>
      <w:pPr>
        <w:pStyle w:val="BodyText"/>
      </w:pPr>
      <w:r>
        <w:t xml:space="preserve">[12] Hugging Face.</w:t>
      </w:r>
      <w:r>
        <w:t xml:space="preserve"> </w:t>
      </w:r>
      <w:r>
        <w:rPr>
          <w:i/>
          <w:iCs/>
        </w:rPr>
        <w:t xml:space="preserve">sentence-transformers Documentation</w:t>
      </w:r>
      <w:r>
        <w:t xml:space="preserve">. https://www.sbert.net/.</w:t>
      </w:r>
    </w:p>
    <w:p>
      <w:pPr>
        <w:pStyle w:val="BodyText"/>
      </w:pPr>
      <w:r>
        <w:t xml:space="preserve">[13] Chroma. (2024).</w:t>
      </w:r>
      <w:r>
        <w:t xml:space="preserve"> </w:t>
      </w:r>
      <w:r>
        <w:rPr>
          <w:i/>
          <w:iCs/>
        </w:rPr>
        <w:t xml:space="preserve">ChromaDB — AI-native open-source embedding database</w:t>
      </w:r>
      <w:r>
        <w:t xml:space="preserve">. https://www.trychroma.com/.</w:t>
      </w:r>
    </w:p>
    <w:p>
      <w:pPr>
        <w:pStyle w:val="BodyText"/>
      </w:pPr>
      <w:r>
        <w:t xml:space="preserve">[14] Tiangolo, S. (2018).</w:t>
      </w:r>
      <w:r>
        <w:t xml:space="preserve"> </w:t>
      </w:r>
      <w:r>
        <w:rPr>
          <w:i/>
          <w:iCs/>
        </w:rPr>
        <w:t xml:space="preserve">FastAPI Framework</w:t>
      </w:r>
      <w:r>
        <w:t xml:space="preserve">. https://fastapi.tiangolo.com/.</w:t>
      </w:r>
    </w:p>
    <w:p>
      <w:pPr>
        <w:pStyle w:val="BodyText"/>
      </w:pPr>
      <w:r>
        <w:t xml:space="preserve">[15] Vercel. (2024).</w:t>
      </w:r>
      <w:r>
        <w:t xml:space="preserve"> </w:t>
      </w:r>
      <w:r>
        <w:rPr>
          <w:i/>
          <w:iCs/>
        </w:rPr>
        <w:t xml:space="preserve">Next.js 15 — The React Framework for the Web</w:t>
      </w:r>
      <w:r>
        <w:t xml:space="preserve">. https://nextjs.org/.</w:t>
      </w:r>
    </w:p>
    <w:p>
      <w:pPr>
        <w:pStyle w:val="BodyText"/>
      </w:pPr>
      <w:r>
        <w:t xml:space="preserve">[16] Cloudflare. (2024).</w:t>
      </w:r>
      <w:r>
        <w:t xml:space="preserve"> </w:t>
      </w:r>
      <w:r>
        <w:rPr>
          <w:i/>
          <w:iCs/>
        </w:rPr>
        <w:t xml:space="preserve">Cloudflare Tunnel Documentation</w:t>
      </w:r>
      <w:r>
        <w:t xml:space="preserve">. https://developers.cloudflare.com/cloudflare-one/connections/connect-networks/.</w:t>
      </w:r>
    </w:p>
    <w:p>
      <w:r>
        <w:br w:type="page"/>
      </w:r>
    </w:p>
    <w:bookmarkEnd w:id="122"/>
    <w:bookmarkStart w:id="126" w:name="phụ-lục"/>
    <w:p>
      <w:pPr>
        <w:pStyle w:val="Heading1"/>
      </w:pPr>
      <w:r>
        <w:t xml:space="preserve">PHỤ LỤC</w:t>
      </w:r>
    </w:p>
    <w:bookmarkStart w:id="123" w:name="X225a3ef4e17dc5b90b6e9b33938b5784fe1ef88"/>
    <w:p>
      <w:pPr>
        <w:pStyle w:val="Heading2"/>
      </w:pPr>
      <w:r>
        <w:t xml:space="preserve">Phụ lục A. Tổng quan về bài toán và pipeline</w:t>
      </w:r>
    </w:p>
    <w:p>
      <w:pPr>
        <w:pStyle w:val="FirstParagraph"/>
      </w:pPr>
      <w:r>
        <w:t xml:space="preserve">Phụ lục này trình bày tổng quan về bài toán Legal Text Retrieval và pipeline thực hiện trong đồ án. Bài toán tập trung vào việc tìm điều luật pháp lý phù hợp nhất với một câu hỏi tự nhiên, sau đó sinh câu trả lời kèm trích dẫn rõ ràng. Pipeline gồm ba giai đoạn chính.</w:t>
      </w:r>
    </w:p>
    <w:p>
      <w:pPr>
        <w:pStyle w:val="BodyText"/>
      </w:pPr>
      <w:r>
        <w:t xml:space="preserve">Giai đoạn</w:t>
      </w:r>
      <w:r>
        <w:t xml:space="preserve"> </w:t>
      </w:r>
      <w:r>
        <w:rPr>
          <w:b/>
          <w:bCs/>
        </w:rPr>
        <w:t xml:space="preserve">offline</w:t>
      </w:r>
      <w:r>
        <w:t xml:space="preserve"> </w:t>
      </w:r>
      <w:r>
        <w:t xml:space="preserve">thực hiện việc thu thập corpus, tiền xử lý, chunking theo cấu trúc Điều / Khoản / Điểm, dedupe và lập chỉ mục BM25. Đầu ra là</w:t>
      </w:r>
      <w:r>
        <w:t xml:space="preserve"> </w:t>
      </w:r>
      <w:r>
        <w:rPr>
          <w:rStyle w:val="VerbatimChar"/>
        </w:rPr>
        <w:t xml:space="preserve">chunks.jsonl</w:t>
      </w:r>
      <w:r>
        <w:t xml:space="preserve"> </w:t>
      </w:r>
      <w:r>
        <w:t xml:space="preserve">chứa 40.266 chunks độc lập sẵn sàng cho embedding.</w:t>
      </w:r>
    </w:p>
    <w:p>
      <w:pPr>
        <w:pStyle w:val="BodyText"/>
      </w:pPr>
      <w:r>
        <w:t xml:space="preserve">Giai đoạn</w:t>
      </w:r>
      <w:r>
        <w:t xml:space="preserve"> </w:t>
      </w:r>
      <w:r>
        <w:rPr>
          <w:b/>
          <w:bCs/>
        </w:rPr>
        <w:t xml:space="preserve">fine-tune</w:t>
      </w:r>
      <w:r>
        <w:t xml:space="preserve"> </w:t>
      </w:r>
      <w:r>
        <w:t xml:space="preserve">chạy trên Kaggle GPU T4 cho từng mô hình trong số bốn mô hình. Mỗi notebook bao gồm bước split data, baseline evaluation, fine-tune in-batch, BM25 hard negatives mining, fine-tune hard-neg và push checkpoint lên Hugging Face Hub.</w:t>
      </w:r>
    </w:p>
    <w:p>
      <w:pPr>
        <w:pStyle w:val="BodyText"/>
      </w:pPr>
      <w:r>
        <w:t xml:space="preserve">Giai đoạn</w:t>
      </w:r>
      <w:r>
        <w:t xml:space="preserve"> </w:t>
      </w:r>
      <w:r>
        <w:rPr>
          <w:b/>
          <w:bCs/>
        </w:rPr>
        <w:t xml:space="preserve">online</w:t>
      </w:r>
      <w:r>
        <w:t xml:space="preserve"> </w:t>
      </w:r>
      <w:r>
        <w:t xml:space="preserve">triển khai pipeline runtime gồm intent classification, query rewriting, hybrid retrieval, LLM generation và streaming response qua SSE.</w:t>
      </w:r>
    </w:p>
    <w:bookmarkEnd w:id="123"/>
    <w:bookmarkStart w:id="124" w:name="phụ-lục-b.-kết-quả-và-artifact"/>
    <w:p>
      <w:pPr>
        <w:pStyle w:val="Heading2"/>
      </w:pPr>
      <w:r>
        <w:t xml:space="preserve">Phụ lục B. Kết quả và artifact</w:t>
      </w:r>
    </w:p>
    <w:p>
      <w:pPr>
        <w:pStyle w:val="FirstParagraph"/>
      </w:pPr>
      <w:r>
        <w:t xml:space="preserve">Toàn bộ số liệu trong báo cáo phản ánh artifact thực tế:</w:t>
      </w:r>
    </w:p>
    <w:p>
      <w:pPr>
        <w:pStyle w:val="Compact"/>
        <w:numPr>
          <w:ilvl w:val="0"/>
          <w:numId w:val="1007"/>
        </w:numPr>
      </w:pPr>
      <w:r>
        <w:rPr>
          <w:b/>
          <w:bCs/>
        </w:rPr>
        <w:t xml:space="preserve">Bốn checkpoint fine-tuned</w:t>
      </w:r>
      <w:r>
        <w:t xml:space="preserve"> </w:t>
      </w:r>
      <w:r>
        <w:t xml:space="preserve">public trên Hugging Face Hub:</w:t>
      </w:r>
      <w:r>
        <w:t xml:space="preserve"> </w:t>
      </w:r>
      <w:r>
        <w:rPr>
          <w:rStyle w:val="VerbatimChar"/>
        </w:rPr>
        <w:t xml:space="preserve">nhonhoccode/zalo-legal-bge-m3-finetuned</w:t>
      </w:r>
      <w:r>
        <w:t xml:space="preserve">,</w:t>
      </w:r>
      <w:r>
        <w:t xml:space="preserve"> </w:t>
      </w:r>
      <w:r>
        <w:rPr>
          <w:rStyle w:val="VerbatimChar"/>
        </w:rPr>
        <w:t xml:space="preserve">nhonhoccode/zalo-legal-e5-multilingual-base-finetuned</w:t>
      </w:r>
      <w:r>
        <w:t xml:space="preserve">,</w:t>
      </w:r>
      <w:r>
        <w:t xml:space="preserve"> </w:t>
      </w:r>
      <w:r>
        <w:rPr>
          <w:rStyle w:val="VerbatimChar"/>
        </w:rPr>
        <w:t xml:space="preserve">nhonhoccode/zalo-legal-gte-multilingual-base-finetuned</w:t>
      </w:r>
      <w:r>
        <w:t xml:space="preserve">,</w:t>
      </w:r>
      <w:r>
        <w:t xml:space="preserve"> </w:t>
      </w:r>
      <w:r>
        <w:rPr>
          <w:rStyle w:val="VerbatimChar"/>
        </w:rPr>
        <w:t xml:space="preserve">nhonhoccode/zalo-legal-vietnamese-sbert-finetuned</w:t>
      </w:r>
      <w:r>
        <w:t xml:space="preserve">.</w:t>
      </w:r>
    </w:p>
    <w:p>
      <w:pPr>
        <w:pStyle w:val="Compact"/>
        <w:numPr>
          <w:ilvl w:val="0"/>
          <w:numId w:val="1007"/>
        </w:numPr>
      </w:pPr>
      <w:r>
        <w:rPr>
          <w:b/>
          <w:bCs/>
        </w:rPr>
        <w:t xml:space="preserve">Demo web</w:t>
      </w:r>
      <w:r>
        <w:t xml:space="preserve"> </w:t>
      </w:r>
      <w:r>
        <w:t xml:space="preserve">đang chạy tại</w:t>
      </w:r>
      <w:r>
        <w:t xml:space="preserve"> </w:t>
      </w:r>
      <w:r>
        <w:rPr>
          <w:rStyle w:val="VerbatimChar"/>
        </w:rPr>
        <w:t xml:space="preserve">https://nlp-rag.votrongnhon.cloud</w:t>
      </w:r>
      <w:r>
        <w:t xml:space="preserve">.</w:t>
      </w:r>
    </w:p>
    <w:p>
      <w:pPr>
        <w:pStyle w:val="Compact"/>
        <w:numPr>
          <w:ilvl w:val="0"/>
          <w:numId w:val="1007"/>
        </w:numPr>
      </w:pPr>
      <w:r>
        <w:rPr>
          <w:b/>
          <w:bCs/>
        </w:rPr>
        <w:t xml:space="preserve">Kết quả thực nghiệm</w:t>
      </w:r>
      <w:r>
        <w:t xml:space="preserve"> </w:t>
      </w:r>
      <w:r>
        <w:t xml:space="preserve">trong notebook</w:t>
      </w:r>
      <w:r>
        <w:t xml:space="preserve"> </w:t>
      </w:r>
      <w:r>
        <w:rPr>
          <w:rStyle w:val="VerbatimChar"/>
        </w:rPr>
        <w:t xml:space="preserve">Compare_model.ipynb</w:t>
      </w:r>
      <w:r>
        <w:t xml:space="preserve"> </w:t>
      </w:r>
      <w:r>
        <w:t xml:space="preserve">với output JSON tổng hợp</w:t>
      </w:r>
      <w:r>
        <w:t xml:space="preserve"> </w:t>
      </w:r>
      <w:r>
        <w:rPr>
          <w:rStyle w:val="VerbatimChar"/>
        </w:rPr>
        <w:t xml:space="preserve">combined_comparison.json</w:t>
      </w:r>
      <w:r>
        <w:t xml:space="preserve"> </w:t>
      </w:r>
      <w:r>
        <w:t xml:space="preserve">và markdown report</w:t>
      </w:r>
      <w:r>
        <w:t xml:space="preserve"> </w:t>
      </w:r>
      <w:r>
        <w:rPr>
          <w:rStyle w:val="VerbatimChar"/>
        </w:rPr>
        <w:t xml:space="preserve">report.md</w:t>
      </w:r>
      <w:r>
        <w:t xml:space="preserve">.</w:t>
      </w:r>
    </w:p>
    <w:p>
      <w:pPr>
        <w:pStyle w:val="Compact"/>
        <w:numPr>
          <w:ilvl w:val="0"/>
          <w:numId w:val="1007"/>
        </w:numPr>
      </w:pPr>
      <w:r>
        <w:rPr>
          <w:b/>
          <w:bCs/>
        </w:rPr>
        <w:t xml:space="preserve">Source code</w:t>
      </w:r>
      <w:r>
        <w:t xml:space="preserve"> </w:t>
      </w:r>
      <w:r>
        <w:t xml:space="preserve">repository theo cấu hình private hoặc public.</w:t>
      </w:r>
    </w:p>
    <w:bookmarkEnd w:id="124"/>
    <w:bookmarkStart w:id="125" w:name="Xde88820774bed61991aa48d6a7931162437a09c"/>
    <w:p>
      <w:pPr>
        <w:pStyle w:val="Heading2"/>
      </w:pPr>
      <w:r>
        <w:t xml:space="preserve">Phụ lục C. Ghi chú về tính trung thực số liệu</w:t>
      </w:r>
    </w:p>
    <w:p>
      <w:pPr>
        <w:pStyle w:val="FirstParagraph"/>
      </w:pPr>
      <w:r>
        <w:t xml:space="preserve">Toàn bộ số liệu thực nghiệm trong báo cáo được trích xuất tự động từ file JSON đầu ra của bốn notebook fine-tune trên Kaggle, sau đó tổng hợp trong notebook</w:t>
      </w:r>
      <w:r>
        <w:t xml:space="preserve"> </w:t>
      </w:r>
      <w:r>
        <w:rPr>
          <w:rStyle w:val="VerbatimChar"/>
        </w:rPr>
        <w:t xml:space="preserve">Compare_model.ipynb</w:t>
      </w:r>
      <w:r>
        <w:t xml:space="preserve">. Các hình ảnh trong báo cáo (convergence curves, bar charts, scatter plots) là output trực tiếp của matplotlib trong notebook, không chỉnh sửa thủ công.</w:t>
      </w:r>
    </w:p>
    <w:p>
      <w:pPr>
        <w:pStyle w:val="BodyText"/>
      </w:pPr>
      <w:r>
        <w:t xml:space="preserve">Random seed = 42 được giữ nhất quán cho</w:t>
      </w:r>
      <w:r>
        <w:t xml:space="preserve"> </w:t>
      </w:r>
      <w:r>
        <w:rPr>
          <w:rStyle w:val="VerbatimChar"/>
        </w:rPr>
        <w:t xml:space="preserve">train_test_split</w:t>
      </w:r>
      <w:r>
        <w:t xml:space="preserve">,</w:t>
      </w:r>
      <w:r>
        <w:t xml:space="preserve"> </w:t>
      </w:r>
      <w:r>
        <w:rPr>
          <w:rStyle w:val="VerbatimChar"/>
        </w:rPr>
        <w:t xml:space="preserve">np.random.seed</w:t>
      </w:r>
      <w:r>
        <w:t xml:space="preserve">,</w:t>
      </w:r>
      <w:r>
        <w:t xml:space="preserve"> </w:t>
      </w:r>
      <w:r>
        <w:rPr>
          <w:rStyle w:val="VerbatimChar"/>
        </w:rPr>
        <w:t xml:space="preserve">torch.manual_seed</w:t>
      </w:r>
      <w:r>
        <w:t xml:space="preserve">,</w:t>
      </w:r>
      <w:r>
        <w:t xml:space="preserve"> </w:t>
      </w:r>
      <w:r>
        <w:rPr>
          <w:rStyle w:val="VerbatimChar"/>
        </w:rPr>
        <w:t xml:space="preserve">torch.cuda.manual_seed_all</w:t>
      </w:r>
      <w:r>
        <w:t xml:space="preserve"> </w:t>
      </w:r>
      <w:r>
        <w:t xml:space="preserve">— kết quả có thể được tái sản xuất bằng cách rerun notebook với cùng cấu hình GPU.</w:t>
      </w:r>
    </w:p>
    <w:p>
      <w:pPr>
        <w:pStyle w:val="BodyText"/>
      </w:pPr>
      <w:r>
        <w:t xml:space="preserve">Các hình ảnh giao diện web là screenshot trực tiếp từ production deployment, không chỉnh sửa nội dung.</w:t>
      </w:r>
    </w:p>
    <w:p>
      <w:r>
        <w:br w:type="page"/>
      </w:r>
    </w:p>
    <w:bookmarkEnd w:id="125"/>
    <w:bookmarkEnd w:id="126"/>
    <w:bookmarkStart w:id="127" w:name="tự-đánh-giá-bài-làm"/>
    <w:p>
      <w:pPr>
        <w:pStyle w:val="Heading1"/>
      </w:pPr>
      <w:r>
        <w:t xml:space="preserve">TỰ ĐÁNH GIÁ BÀI LÀM</w:t>
      </w:r>
    </w:p>
    <w:p>
      <w:pPr>
        <w:pStyle w:val="FirstParagraph"/>
      </w:pPr>
      <w:r>
        <w:rPr>
          <w:b/>
          <w:bCs/>
        </w:rPr>
        <w:t xml:space="preserve">Hình thức làm</w:t>
      </w:r>
      <w:r>
        <w:t xml:space="preserve">: Làm cá nhân.</w:t>
      </w:r>
    </w:p>
    <w:p>
      <w:pPr>
        <w:pStyle w:val="BodyText"/>
      </w:pPr>
      <w:r>
        <w:rPr>
          <w:b/>
          <w:bCs/>
        </w:rPr>
        <w:t xml:space="preserve">Sinh viên</w:t>
      </w:r>
      <w:r>
        <w:t xml:space="preserve">: Võ Trọng Nhơn — MSSV:</w:t>
      </w:r>
      <w:r>
        <w:t xml:space="preserve"> </w:t>
      </w:r>
      <w:r>
        <w:rPr>
          <w:b/>
          <w:bCs/>
        </w:rPr>
        <w:t xml:space="preserve">22658441</w:t>
      </w:r>
      <w:r>
        <w:t xml:space="preserve"> </w:t>
      </w:r>
      <w:r>
        <w:t xml:space="preserve">— Lớp: DHKHDL18A — Khóa: 18.</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Mục</w:t>
            </w:r>
          </w:p>
        </w:tc>
        <w:tc>
          <w:tcPr/>
          <w:p>
            <w:pPr>
              <w:pStyle w:val="Compact"/>
              <w:jc w:val="left"/>
            </w:pPr>
            <w:r>
              <w:t xml:space="preserve">Nội dung</w:t>
            </w:r>
          </w:p>
        </w:tc>
        <w:tc>
          <w:tcPr/>
          <w:p>
            <w:pPr>
              <w:pStyle w:val="Compact"/>
              <w:jc w:val="center"/>
            </w:pPr>
            <w:r>
              <w:t xml:space="preserve">Điểm chuẩn</w:t>
            </w:r>
          </w:p>
        </w:tc>
        <w:tc>
          <w:tcPr/>
          <w:p>
            <w:pPr>
              <w:pStyle w:val="Compact"/>
              <w:jc w:val="center"/>
            </w:pPr>
            <w:r>
              <w:t xml:space="preserve">Tự chấm</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Giới thiệu về bài toán</w:t>
            </w:r>
          </w:p>
        </w:tc>
        <w:tc>
          <w:tcPr/>
          <w:p>
            <w:pPr>
              <w:pStyle w:val="Compact"/>
              <w:jc w:val="center"/>
            </w:pPr>
            <w:r>
              <w:t xml:space="preserve">0,5</w:t>
            </w:r>
          </w:p>
        </w:tc>
        <w:tc>
          <w:tcPr/>
          <w:p>
            <w:pPr>
              <w:pStyle w:val="Compact"/>
              <w:jc w:val="center"/>
            </w:pPr>
            <w:r>
              <w:t xml:space="preserve">0,5</w:t>
            </w:r>
          </w:p>
        </w:tc>
        <w:tc>
          <w:tcPr/>
          <w:p>
            <w:pPr>
              <w:pStyle w:val="Compact"/>
              <w:jc w:val="left"/>
            </w:pPr>
            <w:r>
              <w:t xml:space="preserve">Trình bày rõ bối cảnh, ý nghĩa và mục tiêu của bài toán Legal Text Retrieval</w:t>
            </w:r>
          </w:p>
        </w:tc>
      </w:tr>
      <w:tr>
        <w:tc>
          <w:tcPr/>
          <w:p>
            <w:pPr>
              <w:pStyle w:val="Compact"/>
              <w:jc w:val="center"/>
            </w:pPr>
            <w:r>
              <w:t xml:space="preserve">2</w:t>
            </w:r>
          </w:p>
        </w:tc>
        <w:tc>
          <w:tcPr/>
          <w:p>
            <w:pPr>
              <w:pStyle w:val="Compact"/>
              <w:jc w:val="left"/>
            </w:pPr>
            <w:r>
              <w:t xml:space="preserve">Phân tích yêu cầu của bài toán</w:t>
            </w:r>
          </w:p>
        </w:tc>
        <w:tc>
          <w:tcPr/>
          <w:p>
            <w:pPr>
              <w:pStyle w:val="Compact"/>
              <w:jc w:val="center"/>
            </w:pPr>
            <w:r>
              <w:t xml:space="preserve">1,0</w:t>
            </w:r>
          </w:p>
        </w:tc>
        <w:tc>
          <w:tcPr/>
          <w:p>
            <w:pPr>
              <w:pStyle w:val="Compact"/>
              <w:jc w:val="center"/>
            </w:pPr>
            <w:r>
              <w:t xml:space="preserve">1,0</w:t>
            </w:r>
          </w:p>
        </w:tc>
        <w:tc>
          <w:tcPr/>
          <w:p>
            <w:pPr>
              <w:pStyle w:val="Compact"/>
              <w:jc w:val="left"/>
            </w:pPr>
            <w:r>
              <w:t xml:space="preserve">Định nghĩa rõ retrieval + generation, hiểu metric F2 đặc thù Zalo</w:t>
            </w:r>
          </w:p>
        </w:tc>
      </w:tr>
      <w:tr>
        <w:tc>
          <w:tcPr/>
          <w:p>
            <w:pPr>
              <w:pStyle w:val="Compact"/>
              <w:jc w:val="center"/>
            </w:pPr>
            <w:r>
              <w:t xml:space="preserve">3</w:t>
            </w:r>
          </w:p>
        </w:tc>
        <w:tc>
          <w:tcPr/>
          <w:p>
            <w:pPr>
              <w:pStyle w:val="Compact"/>
              <w:jc w:val="left"/>
            </w:pPr>
            <w:r>
              <w:t xml:space="preserve">Phương pháp giải quyết bài toán</w:t>
            </w:r>
          </w:p>
        </w:tc>
        <w:tc>
          <w:tcPr/>
          <w:p>
            <w:pPr>
              <w:pStyle w:val="Compact"/>
              <w:jc w:val="center"/>
            </w:pPr>
            <w:r>
              <w:t xml:space="preserve">2,0</w:t>
            </w:r>
          </w:p>
        </w:tc>
        <w:tc>
          <w:tcPr/>
          <w:p>
            <w:pPr>
              <w:pStyle w:val="Compact"/>
              <w:jc w:val="center"/>
            </w:pPr>
            <w:r>
              <w:t xml:space="preserve">2,0</w:t>
            </w:r>
          </w:p>
        </w:tc>
        <w:tc>
          <w:tcPr/>
          <w:p>
            <w:pPr>
              <w:pStyle w:val="Compact"/>
              <w:jc w:val="left"/>
            </w:pPr>
            <w:r>
              <w:t xml:space="preserve">Structured chunking theo luật Việt Nam, dedupe 42k → 40k; hybrid retrieval Dense + BM25 + RRF + Reranker</w:t>
            </w:r>
          </w:p>
        </w:tc>
      </w:tr>
      <w:tr>
        <w:tc>
          <w:tcPr/>
          <w:p>
            <w:pPr>
              <w:pStyle w:val="Compact"/>
              <w:jc w:val="center"/>
            </w:pPr>
            <w:r>
              <w:t xml:space="preserve">4</w:t>
            </w:r>
          </w:p>
        </w:tc>
        <w:tc>
          <w:tcPr/>
          <w:p>
            <w:pPr>
              <w:pStyle w:val="Compact"/>
              <w:jc w:val="left"/>
            </w:pPr>
            <w:r>
              <w:t xml:space="preserve">Thực nghiệm</w:t>
            </w:r>
          </w:p>
        </w:tc>
        <w:tc>
          <w:tcPr/>
          <w:p>
            <w:pPr>
              <w:pStyle w:val="Compact"/>
              <w:jc w:val="center"/>
            </w:pPr>
            <w:r>
              <w:t xml:space="preserve">4,0</w:t>
            </w:r>
          </w:p>
        </w:tc>
        <w:tc>
          <w:tcPr/>
          <w:p>
            <w:pPr>
              <w:pStyle w:val="Compact"/>
              <w:jc w:val="center"/>
            </w:pPr>
            <w:r>
              <w:t xml:space="preserve">4,0</w:t>
            </w:r>
          </w:p>
        </w:tc>
        <w:tc>
          <w:tcPr/>
          <w:p>
            <w:pPr>
              <w:pStyle w:val="Compact"/>
              <w:jc w:val="left"/>
            </w:pPr>
            <w:r>
              <w:t xml:space="preserve">Pipeline đầy đủ trên Kaggle GPU T4 với log VRAM, AMP fp16; 12 cấu hình × 6 độ đo, per-epoch eval, early stopping; production deployment tại nlp-rag.votrongnhon.cloud</w:t>
            </w:r>
          </w:p>
        </w:tc>
      </w:tr>
      <w:tr>
        <w:tc>
          <w:tcPr/>
          <w:p>
            <w:pPr>
              <w:pStyle w:val="Compact"/>
              <w:jc w:val="center"/>
            </w:pPr>
            <w:r>
              <w:t xml:space="preserve">5</w:t>
            </w:r>
          </w:p>
        </w:tc>
        <w:tc>
          <w:tcPr/>
          <w:p>
            <w:pPr>
              <w:pStyle w:val="Compact"/>
              <w:jc w:val="left"/>
            </w:pPr>
            <w:r>
              <w:t xml:space="preserve">Kết luận</w:t>
            </w:r>
          </w:p>
        </w:tc>
        <w:tc>
          <w:tcPr/>
          <w:p>
            <w:pPr>
              <w:pStyle w:val="Compact"/>
              <w:jc w:val="center"/>
            </w:pPr>
            <w:r>
              <w:t xml:space="preserve">0,5</w:t>
            </w:r>
          </w:p>
        </w:tc>
        <w:tc>
          <w:tcPr/>
          <w:p>
            <w:pPr>
              <w:pStyle w:val="Compact"/>
              <w:jc w:val="center"/>
            </w:pPr>
            <w:r>
              <w:t xml:space="preserve">0,5</w:t>
            </w:r>
          </w:p>
        </w:tc>
        <w:tc>
          <w:tcPr/>
          <w:p>
            <w:pPr>
              <w:pStyle w:val="Compact"/>
              <w:jc w:val="left"/>
            </w:pPr>
            <w:r>
              <w:t xml:space="preserve">Tổng kết kết quả, hạn chế và 5 hướng phát triển ngắn / trung / dài hạn</w:t>
            </w:r>
          </w:p>
        </w:tc>
      </w:tr>
      <w:tr>
        <w:tc>
          <w:tcPr/>
          <w:p>
            <w:pPr>
              <w:pStyle w:val="Compact"/>
              <w:jc w:val="center"/>
            </w:pPr>
            <w:r>
              <w:t xml:space="preserve">6</w:t>
            </w:r>
          </w:p>
        </w:tc>
        <w:tc>
          <w:tcPr/>
          <w:p>
            <w:pPr>
              <w:pStyle w:val="Compact"/>
              <w:jc w:val="left"/>
            </w:pPr>
            <w:r>
              <w:t xml:space="preserve">Điểm bài báo</w:t>
            </w:r>
          </w:p>
        </w:tc>
        <w:tc>
          <w:tcPr/>
          <w:p>
            <w:pPr>
              <w:pStyle w:val="Compact"/>
              <w:jc w:val="center"/>
            </w:pPr>
            <w:r>
              <w:t xml:space="preserve">2,0</w:t>
            </w:r>
          </w:p>
        </w:tc>
        <w:tc>
          <w:tcPr/>
          <w:p>
            <w:pPr>
              <w:pStyle w:val="Compact"/>
              <w:jc w:val="center"/>
            </w:pPr>
            <w:r>
              <w:t xml:space="preserve">2,0</w:t>
            </w:r>
          </w:p>
        </w:tc>
        <w:tc>
          <w:tcPr/>
          <w:p>
            <w:pPr>
              <w:pStyle w:val="Compact"/>
              <w:jc w:val="left"/>
            </w:pPr>
            <w:r>
              <w:t xml:space="preserve">Bài báo khoa học</w:t>
            </w:r>
            <w:r>
              <w:t xml:space="preserve"> </w:t>
            </w:r>
            <w:r>
              <w:rPr>
                <w:rStyle w:val="VerbatimChar"/>
              </w:rPr>
              <w:t xml:space="preserve">BaiBao_VoTrongNhon_VNLegalRAG.docx</w:t>
            </w:r>
            <w:r>
              <w:t xml:space="preserve"> </w:t>
            </w:r>
            <w:r>
              <w:t xml:space="preserve">theo format conference paper 12 trang, in-batch + hard negatives BM25 với warm-start, 13 references IEEE</w:t>
            </w:r>
          </w:p>
        </w:tc>
      </w:tr>
      <w:tr>
        <w:tc>
          <w:tcPr/>
          <w:p>
            <w:pPr>
              <w:pStyle w:val="Compact"/>
            </w:pPr>
          </w:p>
        </w:tc>
        <w:tc>
          <w:tcPr/>
          <w:p>
            <w:pPr>
              <w:pStyle w:val="Compact"/>
              <w:jc w:val="left"/>
            </w:pPr>
            <w:r>
              <w:rPr>
                <w:b/>
                <w:bCs/>
              </w:rPr>
              <w:t xml:space="preserve">Tổng kết</w:t>
            </w:r>
          </w:p>
        </w:tc>
        <w:tc>
          <w:tcPr/>
          <w:p>
            <w:pPr>
              <w:pStyle w:val="Compact"/>
              <w:jc w:val="center"/>
            </w:pPr>
            <w:r>
              <w:rPr>
                <w:b/>
                <w:bCs/>
              </w:rPr>
              <w:t xml:space="preserve">10,0</w:t>
            </w:r>
          </w:p>
        </w:tc>
        <w:tc>
          <w:tcPr/>
          <w:p>
            <w:pPr>
              <w:pStyle w:val="Compact"/>
              <w:jc w:val="center"/>
            </w:pPr>
            <w:r>
              <w:rPr>
                <w:b/>
                <w:bCs/>
              </w:rPr>
              <w:t xml:space="preserve">10,0</w:t>
            </w:r>
          </w:p>
        </w:tc>
        <w:tc>
          <w:tcPr/>
          <w:p>
            <w:pPr>
              <w:pStyle w:val="Compact"/>
            </w:pPr>
          </w:p>
        </w:tc>
      </w:tr>
    </w:tbl>
    <w:p>
      <w:pPr>
        <w:pStyle w:val="BodyText"/>
      </w:pPr>
      <w:r>
        <w:rPr>
          <w:b/>
          <w:bCs/>
        </w:rPr>
        <w:t xml:space="preserve">Chú ý</w:t>
      </w:r>
      <w:r>
        <w:t xml:space="preserve">: Toàn bộ số liệu thực nghiệm trong báo cáo được trích xuất tự động từ file JSON đầu ra của bốn notebook fine-tune chạy trên Kaggle GPU T4, sau đó tổng hợp trong notebook</w:t>
      </w:r>
      <w:r>
        <w:t xml:space="preserve"> </w:t>
      </w:r>
      <w:r>
        <w:rPr>
          <w:rStyle w:val="VerbatimChar"/>
        </w:rPr>
        <w:t xml:space="preserve">Compare_model.ipynb</w:t>
      </w:r>
      <w:r>
        <w:t xml:space="preserve">. Không có số liệu giả cho các cấu hình chưa được chạy chính thức. Bốn checkpoint fine-tuned đã được công bố công khai trên Hugging Face Hub dưới namespace</w:t>
      </w:r>
      <w:r>
        <w:t xml:space="preserve"> </w:t>
      </w:r>
      <w:r>
        <w:rPr>
          <w:rStyle w:val="VerbatimChar"/>
        </w:rPr>
        <w:t xml:space="preserve">nhonhoccode/zalo-legal-*-finetuned</w:t>
      </w:r>
      <w:r>
        <w:t xml:space="preserve">.</w:t>
      </w:r>
    </w:p>
    <w:bookmarkEnd w:id="127"/>
    <w:sectPr w:rsidR="00FB1A95" w:rsidRPr="007936F4" w:rsidSect="00034616">
      <w:footerReference r:id="rId19" w:type="default"/>
      <w:pgSz w:h="15840" w:w="12240"/>
      <w:pgMar w:bottom="1080" w:footer="720" w:gutter="0" w:header="720" w:left="1440" w:right="1152"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188E" w14:textId="77777777" w:rsidR="00FB1A95" w:rsidRDefault="00B02A61">
    <w:pPr>
      <w:pStyle w:val="Footer"/>
      <w:jc w:val="center"/>
    </w:pPr>
    <w:r>
      <w:rPr>
        <w:sz w:val="18"/>
      </w:rPr>
      <w:t>Võ Trọng Nhơn - VN Legal RAG: Fine-tune Sentence Embedding với Hard Negatives Mining cho Legal Text Retrieval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60B446F8"/>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683E6E4C"/>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C6408F4"/>
    <w:multiLevelType w:val="multilevel"/>
    <w:tmpl w:val="39062AF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E856B1C"/>
    <w:multiLevelType w:val="multilevel"/>
    <w:tmpl w:val="C0122BEA"/>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782E417E"/>
    <w:multiLevelType w:val="multilevel"/>
    <w:tmpl w:val="617640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68584082" w:numId="1">
    <w:abstractNumId w:val="8"/>
  </w:num>
  <w:num w16cid:durableId="1461340979" w:numId="2">
    <w:abstractNumId w:val="6"/>
  </w:num>
  <w:num w16cid:durableId="220211915" w:numId="3">
    <w:abstractNumId w:val="5"/>
  </w:num>
  <w:num w16cid:durableId="2127461854" w:numId="4">
    <w:abstractNumId w:val="4"/>
  </w:num>
  <w:num w16cid:durableId="1193425037" w:numId="5">
    <w:abstractNumId w:val="7"/>
  </w:num>
  <w:num w16cid:durableId="1956402348" w:numId="6">
    <w:abstractNumId w:val="3"/>
  </w:num>
  <w:num w16cid:durableId="1041058762" w:numId="7">
    <w:abstractNumId w:val="2"/>
  </w:num>
  <w:num w16cid:durableId="918367640" w:numId="8">
    <w:abstractNumId w:val="1"/>
  </w:num>
  <w:num w16cid:durableId="324557653" w:numId="9">
    <w:abstractNumId w:val="0"/>
  </w:num>
  <w:num w16cid:durableId="95102759" w:numId="10">
    <w:abstractNumId w:val="7"/>
  </w:num>
  <w:num w16cid:durableId="1660379749" w:numId="11">
    <w:abstractNumId w:val="7"/>
  </w:num>
  <w:num w16cid:durableId="2088140384" w:numId="12">
    <w:abstractNumId w:val="7"/>
  </w:num>
  <w:num w16cid:durableId="1931085821" w:numId="13">
    <w:abstractNumId w:val="7"/>
  </w:num>
  <w:num w16cid:durableId="2128549418" w:numId="14">
    <w:abstractNumId w:val="10"/>
  </w:num>
  <w:num w16cid:durableId="844629408" w:numId="15">
    <w:abstractNumId w:val="11"/>
  </w:num>
  <w:num w16cid:durableId="104354069" w:numId="16">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499"/>
    <w:rsid w:val="000B36D4"/>
    <w:rsid w:val="000E2BA9"/>
    <w:rsid w:val="00125608"/>
    <w:rsid w:val="0015074B"/>
    <w:rsid w:val="00160CF3"/>
    <w:rsid w:val="00166953"/>
    <w:rsid w:val="001A7393"/>
    <w:rsid w:val="001B5014"/>
    <w:rsid w:val="001F710E"/>
    <w:rsid w:val="00236ECD"/>
    <w:rsid w:val="00273DDE"/>
    <w:rsid w:val="0029639D"/>
    <w:rsid w:val="002C5FBD"/>
    <w:rsid w:val="00326F90"/>
    <w:rsid w:val="0033400F"/>
    <w:rsid w:val="003540AA"/>
    <w:rsid w:val="003652FF"/>
    <w:rsid w:val="00381830"/>
    <w:rsid w:val="003A3D3C"/>
    <w:rsid w:val="003F0149"/>
    <w:rsid w:val="0040510D"/>
    <w:rsid w:val="00420E95"/>
    <w:rsid w:val="00451F30"/>
    <w:rsid w:val="00454A16"/>
    <w:rsid w:val="00487D2F"/>
    <w:rsid w:val="004B6415"/>
    <w:rsid w:val="004C06D3"/>
    <w:rsid w:val="005217C1"/>
    <w:rsid w:val="00554E54"/>
    <w:rsid w:val="005B4538"/>
    <w:rsid w:val="0060049D"/>
    <w:rsid w:val="0061284A"/>
    <w:rsid w:val="006217AA"/>
    <w:rsid w:val="006533B1"/>
    <w:rsid w:val="006A46B2"/>
    <w:rsid w:val="006B6C99"/>
    <w:rsid w:val="006E6A8D"/>
    <w:rsid w:val="00753436"/>
    <w:rsid w:val="00755E60"/>
    <w:rsid w:val="007812EF"/>
    <w:rsid w:val="007936F4"/>
    <w:rsid w:val="007C395D"/>
    <w:rsid w:val="007E199C"/>
    <w:rsid w:val="007E7D0D"/>
    <w:rsid w:val="00801A0B"/>
    <w:rsid w:val="0088273E"/>
    <w:rsid w:val="00893F85"/>
    <w:rsid w:val="008B260A"/>
    <w:rsid w:val="008D2686"/>
    <w:rsid w:val="00932C80"/>
    <w:rsid w:val="00964403"/>
    <w:rsid w:val="00966789"/>
    <w:rsid w:val="009734C6"/>
    <w:rsid w:val="00AA1D8D"/>
    <w:rsid w:val="00AD2FE1"/>
    <w:rsid w:val="00AF13D4"/>
    <w:rsid w:val="00B02A61"/>
    <w:rsid w:val="00B10EC9"/>
    <w:rsid w:val="00B2746F"/>
    <w:rsid w:val="00B47730"/>
    <w:rsid w:val="00B55BE6"/>
    <w:rsid w:val="00B63095"/>
    <w:rsid w:val="00BB3D0E"/>
    <w:rsid w:val="00BC2F24"/>
    <w:rsid w:val="00BE7B69"/>
    <w:rsid w:val="00BF6B9F"/>
    <w:rsid w:val="00C112C0"/>
    <w:rsid w:val="00CB0664"/>
    <w:rsid w:val="00CC3754"/>
    <w:rsid w:val="00CD797A"/>
    <w:rsid w:val="00D03374"/>
    <w:rsid w:val="00D03BB4"/>
    <w:rsid w:val="00D23F8A"/>
    <w:rsid w:val="00D35191"/>
    <w:rsid w:val="00D52C6C"/>
    <w:rsid w:val="00D841AB"/>
    <w:rsid w:val="00D8427F"/>
    <w:rsid w:val="00D935D1"/>
    <w:rsid w:val="00DB3ADC"/>
    <w:rsid w:val="00E45F15"/>
    <w:rsid w:val="00E84794"/>
    <w:rsid w:val="00EA5A2A"/>
    <w:rsid w:val="00EB2FA2"/>
    <w:rsid w:val="00ED780A"/>
    <w:rsid w:val="00F52111"/>
    <w:rsid w:val="00F54998"/>
    <w:rsid w:val="00F85090"/>
    <w:rsid w:val="00FB1A95"/>
    <w:rsid w:val="00FC693F"/>
    <w:rsid w:val="00FE5EC8"/>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2C6C"/>
    <w:rPr>
      <w:rFonts w:ascii="Times New Roman" w:eastAsia="Times New Roman" w:hAnsi="Times New Roman"/>
      <w:color w:themeColor="text1" w:val="000000"/>
      <w:sz w:val="26"/>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tyle1hihi" w:type="paragraph">
    <w:name w:val="Style1hihi"/>
    <w:basedOn w:val="Heading1"/>
    <w:link w:val="Style1hihiChar"/>
    <w:qFormat/>
    <w:rsid w:val="00454A16"/>
    <w:pPr>
      <w:spacing w:after="240"/>
      <w:jc w:val="center"/>
    </w:pPr>
    <w:rPr>
      <w:rFonts w:ascii="Times New Roman" w:cs="Times New Roman" w:hAnsi="Times New Roman"/>
      <w:color w:val="auto"/>
    </w:rPr>
  </w:style>
  <w:style w:customStyle="1" w:styleId="Style1hihiChar" w:type="character">
    <w:name w:val="Style1hihi Char"/>
    <w:basedOn w:val="DefaultParagraphFont"/>
    <w:link w:val="Style1hihi"/>
    <w:rsid w:val="00454A16"/>
    <w:rPr>
      <w:rFonts w:ascii="Times New Roman" w:cs="Times New Roman" w:eastAsiaTheme="majorEastAsia" w:hAnsi="Times New Roman"/>
      <w:b/>
      <w:bCs/>
      <w:sz w:val="32"/>
      <w:szCs w:val="28"/>
    </w:rPr>
  </w:style>
  <w:style w:styleId="TOC1" w:type="paragraph">
    <w:name w:val="toc 1"/>
    <w:basedOn w:val="Normal"/>
    <w:next w:val="Normal"/>
    <w:autoRedefine/>
    <w:uiPriority w:val="39"/>
    <w:unhideWhenUsed/>
    <w:rsid w:val="00454A16"/>
    <w:pPr>
      <w:spacing w:after="100"/>
    </w:pPr>
  </w:style>
  <w:style w:styleId="TOC2" w:type="paragraph">
    <w:name w:val="toc 2"/>
    <w:basedOn w:val="Normal"/>
    <w:next w:val="Normal"/>
    <w:autoRedefine/>
    <w:uiPriority w:val="39"/>
    <w:unhideWhenUsed/>
    <w:rsid w:val="00454A16"/>
    <w:pPr>
      <w:spacing w:after="100"/>
      <w:ind w:left="260"/>
    </w:pPr>
  </w:style>
  <w:style w:styleId="Hyperlink" w:type="character">
    <w:name w:val="Hyperlink"/>
    <w:basedOn w:val="DefaultParagraphFont"/>
    <w:uiPriority w:val="99"/>
    <w:unhideWhenUsed/>
    <w:rsid w:val="00454A16"/>
    <w:rPr>
      <w:color w:themeColor="hyperlink" w:val="0000FF"/>
      <w:u w:val="single"/>
    </w:rPr>
  </w:style>
  <w:style w:styleId="TOC3" w:type="paragraph">
    <w:name w:val="toc 3"/>
    <w:basedOn w:val="Normal"/>
    <w:next w:val="Normal"/>
    <w:autoRedefine/>
    <w:uiPriority w:val="39"/>
    <w:unhideWhenUsed/>
    <w:rsid w:val="00451F30"/>
    <w:pPr>
      <w:spacing w:after="100" w:before="120" w:line="312" w:lineRule="auto"/>
      <w:ind w:firstLine="567" w:left="520"/>
      <w:jc w:val="both"/>
    </w:pPr>
    <w:rPr>
      <w:rFonts w:cs="Times New Roman"/>
      <w:color w:val="auto"/>
      <w:szCs w:val="26"/>
      <w:lang w:val="en"/>
    </w:rPr>
  </w:style>
  <w:style w:styleId="TableofFigures" w:type="paragraph">
    <w:name w:val="table of figures"/>
    <w:basedOn w:val="Normal"/>
    <w:next w:val="Normal"/>
    <w:uiPriority w:val="99"/>
    <w:unhideWhenUsed/>
    <w:rsid w:val="0033400F"/>
    <w:pPr>
      <w:spacing w:after="0"/>
    </w:pPr>
  </w:style>
  <w:style w:styleId="Table" w:type="table">
    <w:name w:val="Table"/>
    <w:basedOn w:val="TableNormal"/>
    <w:uiPriority w:val="99"/>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0"/>
        <w:left w:type="dxa" w:w="108"/>
        <w:bottom w:type="dxa" w:w="0"/>
        <w:right w:type="dxa" w:w="108"/>
      </w:tblCellMar>
    </w:tblPr>
    <w:tblStylePr w:type="firstRow">
      <w:rPr>
        <w:b/>
      </w:rPr>
      <w:tcPr>
        <w:shd w:color="auto" w:fill="D9E2F3" w:val="clear"/>
        <w:tcBorders>
          <w:bottom w:color="000000" w:space="0" w:sz="6" w:val="single"/>
        </w:tcBorders>
      </w:tcPr>
    </w:tblStylePr>
  </w:style>
  <w:style w:customStyle="1" w:styleId="Compact" w:type="paragraph">
    <w:name w:val="Compact"/>
    <w:basedOn w:val="BodyText"/>
    <w:qFormat/>
    <w:pPr>
      <w:spacing w:after="36" w:before="36"/>
    </w:pPr>
  </w:style>
  <w:style w:customStyle="1" w:styleId="FirstParagraph" w:type="paragraph">
    <w:name w:val="First Paragraph"/>
    <w:basedOn w:val="BodyText"/>
    <w:next w:val="BodyText"/>
    <w:qFormat/>
  </w:style>
  <w:style w:customStyle="1" w:styleId="CoverHeader" w:type="paragraph">
    <w:name w:val="Cover Header"/>
    <w:basedOn w:val="Normal"/>
    <w:qFormat/>
    <w:pPr>
      <w:jc w:val="center"/>
      <w:spacing w:after="60" w:before="0" w:line="288" w:lineRule="auto"/>
    </w:pPr>
    <w:rPr>
      <w:b/>
      <w:sz w:val="28"/>
    </w:rPr>
  </w:style>
  <w:style w:customStyle="1" w:styleId="CoverHeaderSmall" w:type="paragraph">
    <w:name w:val="Cover Header Small"/>
    <w:basedOn w:val="Normal"/>
    <w:qFormat/>
    <w:pPr>
      <w:jc w:val="center"/>
      <w:spacing w:after="40" w:before="0"/>
    </w:pPr>
    <w:rPr>
      <w:b/>
      <w:sz w:val="24"/>
    </w:rPr>
  </w:style>
  <w:style w:customStyle="1" w:styleId="CoverTitle" w:type="paragraph">
    <w:name w:val="Cover Title"/>
    <w:basedOn w:val="Normal"/>
    <w:qFormat/>
    <w:pPr>
      <w:jc w:val="center"/>
      <w:spacing w:after="160" w:before="320"/>
    </w:pPr>
    <w:rPr>
      <w:b/>
      <w:color w:val="1F3864"/>
      <w:sz w:val="44"/>
    </w:rPr>
  </w:style>
  <w:style w:customStyle="1" w:styleId="CoverProject" w:type="paragraph">
    <w:name w:val="Cover Project"/>
    <w:basedOn w:val="Normal"/>
    <w:qFormat/>
    <w:pPr>
      <w:jc w:val="center"/>
      <w:spacing w:after="80" w:before="200"/>
    </w:pPr>
    <w:rPr>
      <w:b/>
      <w:color w:val="C00000"/>
      <w:sz w:val="36"/>
    </w:rPr>
  </w:style>
  <w:style w:customStyle="1" w:styleId="CoverSubtitle" w:type="paragraph">
    <w:name w:val="Cover Subtitle"/>
    <w:basedOn w:val="Normal"/>
    <w:qFormat/>
    <w:pPr>
      <w:jc w:val="center"/>
      <w:spacing w:after="240" w:before="0"/>
    </w:pPr>
    <w:rPr>
      <w:i/>
      <w:sz w:val="24"/>
    </w:rPr>
  </w:style>
  <w:style w:customStyle="1" w:styleId="CoverInfo" w:type="paragraph">
    <w:name w:val="Cover Info"/>
    <w:basedOn w:val="Normal"/>
    <w:qFormat/>
    <w:pPr>
      <w:ind w:left="2000"/>
      <w:spacing w:after="60" w:before="0"/>
    </w:pPr>
    <w:rPr>
      <w:sz w:val="26"/>
    </w:rPr>
  </w:style>
  <w:style w:customStyle="1" w:styleId="CoverDate" w:type="paragraph">
    <w:name w:val="Cover Date"/>
    <w:basedOn w:val="Normal"/>
    <w:qFormat/>
    <w:pPr>
      <w:jc w:val="center"/>
      <w:spacing w:after="0" w:before="400"/>
    </w:pPr>
    <w:rPr>
      <w:b/>
      <w:sz w:val="26"/>
    </w:rPr>
  </w:style>
  <w:style w:customStyle="1" w:styleId="Centered" w:type="paragraph">
    <w:name w:val="Centered"/>
    <w:basedOn w:val="Normal"/>
    <w:qFormat/>
    <w:pPr>
      <w:jc w:val="center"/>
    </w:pPr>
  </w:style>
  <w:style w:customStyle="1" w:styleId="CenteredItalic" w:type="paragraph">
    <w:name w:val="Centered Italic"/>
    <w:basedOn w:val="Normal"/>
    <w:qFormat/>
    <w:pPr>
      <w:jc w:val="center"/>
    </w:pPr>
    <w:rPr>
      <w:i/>
    </w:rPr>
  </w:style>
  <w:style w:customStyle="1" w:styleId="CenteredBold" w:type="paragraph">
    <w:name w:val="Centered Bold"/>
    <w:basedOn w:val="Normal"/>
    <w:qFormat/>
    <w:pPr>
      <w:jc w:val="center"/>
    </w:pPr>
    <w:rPr>
      <w:b/>
    </w:rPr>
  </w:style>
  <w:style w:type="paragraph" w:customStyle="1" w:styleId="CenteredBold">
    <w:name w:val="CenteredBold"/>
    <w:basedOn w:val="BodyText"/>
    <w:qFormat/>
  </w:style>
  <w:style w:type="paragraph" w:customStyle="1" w:styleId="CenteredItalic">
    <w:name w:val="CenteredItalic"/>
    <w:basedOn w:val="BodyText"/>
    <w:qFormat/>
  </w:style>
  <w:style w:type="paragraph" w:customStyle="1" w:styleId="CoverDate">
    <w:name w:val="CoverDate"/>
    <w:basedOn w:val="BodyText"/>
    <w:qFormat/>
  </w:style>
  <w:style w:type="paragraph" w:customStyle="1" w:styleId="CoverHeader">
    <w:name w:val="CoverHeader"/>
    <w:basedOn w:val="BodyText"/>
    <w:qFormat/>
  </w:style>
  <w:style w:type="paragraph" w:customStyle="1" w:styleId="CoverHeaderSmall">
    <w:name w:val="CoverHeaderSmall"/>
    <w:basedOn w:val="BodyText"/>
    <w:qFormat/>
  </w:style>
  <w:style w:type="paragraph" w:customStyle="1" w:styleId="CoverInfo">
    <w:name w:val="CoverInfo"/>
    <w:basedOn w:val="BodyText"/>
    <w:qFormat/>
  </w:style>
  <w:style w:type="paragraph" w:customStyle="1" w:styleId="CoverProject">
    <w:name w:val="CoverProject"/>
    <w:basedOn w:val="BodyText"/>
    <w:qFormat/>
  </w:style>
  <w:style w:type="paragraph" w:customStyle="1" w:styleId="CoverSubtitle">
    <w:name w:val="CoverSubtitle"/>
    <w:basedOn w:val="BodyText"/>
    <w:qFormat/>
  </w:style>
  <w:style w:type="paragraph" w:customStyle="1" w:styleId="CoverTitle">
    <w:name w:val="Cover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8" Target="media/image1.png" Type="http://schemas.openxmlformats.org/officeDocument/2006/relationships/image" /><Relationship Id="rId13" Target="media/image6.png" Type="http://schemas.openxmlformats.org/officeDocument/2006/relationships/image" /><Relationship Id="rId18" Target="media/image11.png" Type="http://schemas.openxmlformats.org/officeDocument/2006/relationships/image" /><Relationship Id="rId12" Target="media/image5.png" Type="http://schemas.openxmlformats.org/officeDocument/2006/relationships/image" /><Relationship Id="rId17" Target="media/image10.png" Type="http://schemas.openxmlformats.org/officeDocument/2006/relationships/image" /><Relationship Id="rId16" Target="media/image9.png" Type="http://schemas.openxmlformats.org/officeDocument/2006/relationships/image" /><Relationship Id="rId11" Target="media/image4.png" Type="http://schemas.openxmlformats.org/officeDocument/2006/relationships/image" /><Relationship Id="rId15" Target="media/image8.png" Type="http://schemas.openxmlformats.org/officeDocument/2006/relationships/image" /><Relationship Id="rId10" Target="media/image3.png" Type="http://schemas.openxmlformats.org/officeDocument/2006/relationships/image" /><Relationship Id="rId19" Target="footer1.xml" Type="http://schemas.openxmlformats.org/officeDocument/2006/relationships/footer" /><Relationship Id="rId9" Target="media/image2.png" Type="http://schemas.openxmlformats.org/officeDocument/2006/relationships/image" /><Relationship Id="rId14" Target="media/image7.png" Type="http://schemas.openxmlformats.org/officeDocument/2006/relationships/image" /><Relationship Type="http://schemas.openxmlformats.org/officeDocument/2006/relationships/image" Id="rId107" Target="media/rId107.png" /><Relationship Type="http://schemas.openxmlformats.org/officeDocument/2006/relationships/image" Id="rId113" Target="media/rId113.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28" Target="media/rId28.png" /><Relationship Type="http://schemas.openxmlformats.org/officeDocument/2006/relationships/image" Id="rId79" Target="media/rId7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110" Target="media/rId1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4447</Words>
  <Characters>25352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2026-05-17T17:41:09Z</dcterms:created>
  <dcterms:modified xsi:type="dcterms:W3CDTF">2026-05-17T17:41:09Z</dcterms:modified>
</cp:coreProperties>
</file>

<file path=docProps/custom.xml><?xml version="1.0" encoding="utf-8"?>
<Properties xmlns="http://schemas.openxmlformats.org/officeDocument/2006/custom-properties" xmlns:vt="http://schemas.openxmlformats.org/officeDocument/2006/docPropsVTypes"/>
</file>