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Converter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Project should be completed with React, Sass and Redux framework.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Requirements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Id set:</w:t>
      </w:r>
    </w:p>
    <w:p>
      <w:pPr>
        <w:pStyle w:val="Normal"/>
        <w:bidi w:val="0"/>
        <w:jc w:val="left"/>
        <w:rPr>
          <w:b/>
          <w:b/>
          <w:bCs/>
          <w:strike/>
          <w:sz w:val="24"/>
          <w:szCs w:val="24"/>
        </w:rPr>
      </w:pPr>
      <w:r>
        <w:rPr>
          <w:b w:val="false"/>
          <w:bCs w:val="false"/>
          <w:strike/>
          <w:sz w:val="24"/>
          <w:szCs w:val="24"/>
        </w:rPr>
        <w:t xml:space="preserve">Use Case 1: I can see an element </w:t>
      </w:r>
      <w:r>
        <w:rPr>
          <w:b w:val="false"/>
          <w:bCs w:val="false"/>
          <w:i/>
          <w:iCs/>
          <w:strike/>
          <w:sz w:val="24"/>
          <w:szCs w:val="24"/>
        </w:rPr>
        <w:t xml:space="preserve">id=display </w:t>
      </w:r>
      <w:r>
        <w:rPr>
          <w:b w:val="false"/>
          <w:bCs w:val="false"/>
          <w:i w:val="false"/>
          <w:iCs w:val="false"/>
          <w:strike/>
          <w:sz w:val="24"/>
          <w:szCs w:val="24"/>
        </w:rPr>
        <w:t>that show that shows the conversion results.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2: I can see an element </w:t>
      </w:r>
      <w:r>
        <w:rPr>
          <w:b w:val="false"/>
          <w:bCs w:val="false"/>
          <w:i/>
          <w:iCs/>
          <w:sz w:val="24"/>
          <w:szCs w:val="24"/>
        </w:rPr>
        <w:t xml:space="preserve">id=conversion-unit </w:t>
      </w:r>
      <w:r>
        <w:rPr>
          <w:b w:val="false"/>
          <w:bCs w:val="false"/>
          <w:i w:val="false"/>
          <w:iCs w:val="false"/>
          <w:sz w:val="24"/>
          <w:szCs w:val="24"/>
        </w:rPr>
        <w:t>that is a drop-down menu for each measurement.</w:t>
      </w:r>
    </w:p>
    <w:p>
      <w:pPr>
        <w:pStyle w:val="Normal"/>
        <w:bidi w:val="0"/>
        <w:jc w:val="left"/>
        <w:rPr>
          <w:b/>
          <w:b/>
          <w:bCs/>
          <w:strike/>
          <w:sz w:val="24"/>
          <w:szCs w:val="24"/>
        </w:rPr>
      </w:pPr>
      <w:r>
        <w:rPr>
          <w:b w:val="false"/>
          <w:bCs w:val="false"/>
          <w:i w:val="false"/>
          <w:iCs w:val="false"/>
          <w:strike/>
          <w:sz w:val="24"/>
          <w:szCs w:val="24"/>
        </w:rPr>
        <w:t xml:space="preserve">Use Case 3: I can see an element </w:t>
      </w:r>
      <w:r>
        <w:rPr>
          <w:b w:val="false"/>
          <w:bCs w:val="false"/>
          <w:i/>
          <w:iCs/>
          <w:strike/>
          <w:sz w:val="24"/>
          <w:szCs w:val="24"/>
        </w:rPr>
        <w:t xml:space="preserve">id=input </w:t>
      </w:r>
      <w:r>
        <w:rPr>
          <w:b w:val="false"/>
          <w:bCs w:val="false"/>
          <w:i w:val="false"/>
          <w:iCs w:val="false"/>
          <w:strike/>
          <w:sz w:val="24"/>
          <w:szCs w:val="24"/>
        </w:rPr>
        <w:t>that takes the input conversion value.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4: I can see an element </w:t>
      </w:r>
      <w:r>
        <w:rPr>
          <w:b w:val="false"/>
          <w:bCs w:val="false"/>
          <w:i/>
          <w:iCs/>
          <w:sz w:val="24"/>
          <w:szCs w:val="24"/>
        </w:rPr>
        <w:t xml:space="preserve">id=Weight </w:t>
      </w:r>
      <w:r>
        <w:rPr>
          <w:b w:val="false"/>
          <w:bCs w:val="false"/>
          <w:i w:val="false"/>
          <w:iCs w:val="false"/>
          <w:sz w:val="24"/>
          <w:szCs w:val="24"/>
        </w:rPr>
        <w:t>that converts weight unit measurements.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5: I can see an element </w:t>
      </w:r>
      <w:r>
        <w:rPr>
          <w:b w:val="false"/>
          <w:bCs w:val="false"/>
          <w:i/>
          <w:iCs/>
          <w:sz w:val="24"/>
          <w:szCs w:val="24"/>
        </w:rPr>
        <w:t>id=length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that converts length unit measurements.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6: I can see an element </w:t>
      </w:r>
      <w:r>
        <w:rPr>
          <w:b w:val="false"/>
          <w:bCs w:val="false"/>
          <w:i/>
          <w:iCs/>
          <w:sz w:val="24"/>
          <w:szCs w:val="24"/>
        </w:rPr>
        <w:t>id=temperature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that converts temperature unit measurements.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7: I can see a container element with </w:t>
      </w:r>
      <w:r>
        <w:rPr>
          <w:b w:val="false"/>
          <w:bCs w:val="false"/>
          <w:i/>
          <w:iCs/>
          <w:sz w:val="24"/>
          <w:szCs w:val="24"/>
        </w:rPr>
        <w:t xml:space="preserve">id=numbers </w:t>
      </w:r>
      <w:r>
        <w:rPr>
          <w:b w:val="false"/>
          <w:bCs w:val="false"/>
          <w:i w:val="false"/>
          <w:iCs w:val="false"/>
          <w:sz w:val="24"/>
          <w:szCs w:val="24"/>
        </w:rPr>
        <w:t>which hold eleven buttons for digit input.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8: With in the </w:t>
      </w:r>
      <w:r>
        <w:rPr>
          <w:b w:val="false"/>
          <w:bCs w:val="false"/>
          <w:i/>
          <w:iCs/>
          <w:sz w:val="24"/>
          <w:szCs w:val="24"/>
        </w:rPr>
        <w:t>id=numbers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element there are 11 elements with ids </w:t>
      </w:r>
      <w:r>
        <w:rPr>
          <w:b w:val="false"/>
          <w:bCs w:val="false"/>
          <w:i/>
          <w:iCs/>
          <w:sz w:val="24"/>
          <w:szCs w:val="24"/>
        </w:rPr>
        <w:t xml:space="preserve">“one, two, three, four, five, </w:t>
        <w:tab/>
        <w:t xml:space="preserve">         six, seven, eight, nine, zero, decimal”.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Use Case 9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 can see a container element with </w:t>
      </w:r>
      <w:r>
        <w:rPr>
          <w:b w:val="false"/>
          <w:bCs w:val="false"/>
          <w:i/>
          <w:iCs/>
          <w:sz w:val="24"/>
          <w:szCs w:val="24"/>
        </w:rPr>
        <w:t>id=control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which contains two buttons for application </w:t>
        <w:tab/>
        <w:t xml:space="preserve">  </w:t>
        <w:tab/>
        <w:t xml:space="preserve">         control.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10: With in the </w:t>
      </w:r>
      <w:r>
        <w:rPr>
          <w:b w:val="false"/>
          <w:bCs w:val="false"/>
          <w:i/>
          <w:iCs/>
          <w:sz w:val="24"/>
          <w:szCs w:val="24"/>
        </w:rPr>
        <w:t xml:space="preserve">id=control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element, i can see two elements wit id </w:t>
      </w:r>
      <w:r>
        <w:rPr>
          <w:b w:val="false"/>
          <w:bCs w:val="false"/>
          <w:i/>
          <w:iCs/>
          <w:sz w:val="24"/>
          <w:szCs w:val="24"/>
        </w:rPr>
        <w:t>clear, backspace.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Control 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11: When element with </w:t>
      </w:r>
      <w:r>
        <w:rPr>
          <w:b w:val="false"/>
          <w:bCs w:val="false"/>
          <w:i/>
          <w:iCs/>
          <w:sz w:val="24"/>
          <w:szCs w:val="24"/>
          <w:u w:val="none"/>
        </w:rPr>
        <w:t>id=clear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pressed or clicked values in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set to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0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  <w:tab/>
        <w:t xml:space="preserve">      </w:t>
        <w:tab/>
        <w:t xml:space="preserve">          values in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id=display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is updated.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12: When element with </w:t>
      </w:r>
      <w:r>
        <w:rPr>
          <w:b w:val="false"/>
          <w:bCs w:val="false"/>
          <w:i/>
          <w:iCs/>
          <w:sz w:val="24"/>
          <w:szCs w:val="24"/>
          <w:u w:val="none"/>
        </w:rPr>
        <w:t>id=backspace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pressed or clicked the last digit in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</w:t>
        <w:tab/>
        <w:t xml:space="preserve">   </w:t>
        <w:tab/>
        <w:t xml:space="preserve">           removed, if digit count is 1,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set to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0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and values in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id=display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is updated.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eastAsia="Noto Serif CJK SC" w:cs="Mangal"/>
          <w:b w:val="false"/>
          <w:bCs w:val="false"/>
          <w:i/>
          <w:iCs/>
          <w:color w:val="auto"/>
          <w:kern w:val="2"/>
          <w:sz w:val="24"/>
          <w:szCs w:val="24"/>
          <w:u w:val="single"/>
          <w:lang w:val="en-CA" w:eastAsia="zh-CN" w:bidi="hi-IN"/>
        </w:rPr>
        <w:t>option</w:t>
      </w:r>
      <w:r>
        <w:rPr>
          <w:b w:val="false"/>
          <w:bCs w:val="false"/>
          <w:i/>
          <w:iCs/>
          <w:sz w:val="24"/>
          <w:szCs w:val="24"/>
          <w:u w:val="single"/>
        </w:rPr>
        <w:t xml:space="preserve"> 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13: When </w:t>
      </w:r>
      <w:r>
        <w:rPr>
          <w:b w:val="false"/>
          <w:bCs w:val="false"/>
          <w:i/>
          <w:iCs/>
          <w:sz w:val="24"/>
          <w:szCs w:val="24"/>
          <w:u w:val="none"/>
        </w:rPr>
        <w:t>id weight, length or temperature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selected,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id=conversion-unit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changes to base </w:t>
        <w:tab/>
        <w:t xml:space="preserve">           </w:t>
        <w:tab/>
        <w:t xml:space="preserve">           unit for that measurement.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14:  When </w:t>
      </w:r>
      <w:r>
        <w:rPr>
          <w:b w:val="false"/>
          <w:bCs w:val="false"/>
          <w:i/>
          <w:iCs/>
          <w:sz w:val="24"/>
          <w:szCs w:val="24"/>
          <w:u w:val="none"/>
        </w:rPr>
        <w:t>id=conversion-unit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selected, a drop-down menu of conversion options appear </w:t>
        <w:tab/>
        <w:t xml:space="preserve"> </w:t>
        <w:tab/>
        <w:t xml:space="preserve">           for selection.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15: When page is loaded </w:t>
      </w:r>
      <w:r>
        <w:rPr>
          <w:b w:val="false"/>
          <w:bCs w:val="false"/>
          <w:i/>
          <w:iCs/>
          <w:sz w:val="24"/>
          <w:szCs w:val="24"/>
          <w:u w:val="none"/>
        </w:rPr>
        <w:t>id= length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eastAsia="Noto Serif CJK SC" w:cs="Mangal"/>
          <w:b w:val="false"/>
          <w:bCs w:val="false"/>
          <w:i/>
          <w:iCs/>
          <w:color w:val="auto"/>
          <w:kern w:val="2"/>
          <w:sz w:val="24"/>
          <w:szCs w:val="24"/>
          <w:u w:val="single"/>
          <w:lang w:val="en-CA" w:eastAsia="zh-CN" w:bidi="hi-IN"/>
        </w:rPr>
        <w:t xml:space="preserve">Option </w:t>
      </w:r>
      <w:r>
        <w:rPr>
          <w:b w:val="false"/>
          <w:bCs w:val="false"/>
          <w:i/>
          <w:iCs/>
          <w:sz w:val="24"/>
          <w:szCs w:val="24"/>
          <w:u w:val="single"/>
        </w:rPr>
        <w:t>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16: The element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takes a number where an integer does not start with a zero, or a </w:t>
        <w:tab/>
        <w:t xml:space="preserve"> </w:t>
        <w:tab/>
        <w:t xml:space="preserve">          decimal does not have more than one period sign, and a decimal has starting with a zero </w:t>
        <w:tab/>
        <w:tab/>
        <w:t xml:space="preserve">          must be followed by a period.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17: When the numbers elements in the </w:t>
      </w:r>
      <w:r>
        <w:rPr>
          <w:b w:val="false"/>
          <w:bCs w:val="false"/>
          <w:i/>
          <w:iCs/>
          <w:sz w:val="24"/>
          <w:szCs w:val="24"/>
          <w:u w:val="none"/>
        </w:rPr>
        <w:t>id=numbers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 a value is added to the </w:t>
        <w:tab/>
        <w:t xml:space="preserve"> </w:t>
        <w:tab/>
        <w:t xml:space="preserve">  </w:t>
        <w:tab/>
        <w:t xml:space="preserve">          </w:t>
      </w:r>
      <w:r>
        <w:rPr>
          <w:b w:val="false"/>
          <w:bCs w:val="false"/>
          <w:i/>
          <w:iCs/>
          <w:sz w:val="24"/>
          <w:szCs w:val="24"/>
          <w:u w:val="none"/>
        </w:rPr>
        <w:t>id=input.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Display 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18: The element </w:t>
      </w:r>
      <w:r>
        <w:rPr>
          <w:b w:val="false"/>
          <w:bCs w:val="false"/>
          <w:i/>
          <w:iCs/>
          <w:sz w:val="24"/>
          <w:szCs w:val="24"/>
          <w:u w:val="none"/>
        </w:rPr>
        <w:t>id=display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shows all the conversion units for that measurement with their </w:t>
        <w:tab/>
        <w:t xml:space="preserve"> </w:t>
        <w:tab/>
        <w:t xml:space="preserve">           converted values.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Mangal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Mang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Mangal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3137</TotalTime>
  <Application>LibreOffice/6.4.4.2$Linux_X86_64 LibreOffice_project/3d775be2011f3886db32dfd395a6a6d1ca2630ff</Application>
  <Pages>1</Pages>
  <Words>375</Words>
  <Characters>1839</Characters>
  <CharactersWithSpaces>2340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2020-09-23T12:09:52Z</dcterms:created>
  <dc:creator/>
  <dc:description/>
  <dc:language>en-CA</dc:language>
  <cp:lastModifiedBy/>
  <dcterms:modified xsi:type="dcterms:W3CDTF">2020-09-30T01:22:33Z</dcterms:modified>
  <cp:revision>4</cp:revision>
  <dc:subject/>
  <dc:title/>
</cp:coreProperties>
</file>