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Arial" w:cs="Arial" w:eastAsia="Arial" w:hAnsi="Arial"/>
          <w:b/>
          <w:bCs/>
          <w:color w:val="1B2A4A"/>
          <w:sz w:val="44"/>
          <w:szCs w:val="44"/>
        </w:rPr>
        <w:t xml:space="preserve">Architecture Walkthrough</w:t>
      </w:r>
    </w:p>
    <w:p>
      <w:pPr>
        <w:spacing w:after="100"/>
        <w:jc w:val="center"/>
      </w:pPr>
      <w:r>
        <w:rPr>
          <w:rFonts w:ascii="Arial" w:cs="Arial" w:eastAsia="Arial" w:hAnsi="Arial"/>
          <w:color w:val="0F7B6C"/>
          <w:sz w:val="28"/>
          <w:szCs w:val="28"/>
        </w:rPr>
        <w:t xml:space="preserve">Plain-English Explainer with Q&amp;A Prep</w:t>
      </w:r>
    </w:p>
    <w:p>
      <w:pPr>
        <w:pBdr>
          <w:bottom w:val="single" w:color="0F7B6C" w:sz="4" w:space="8"/>
        </w:pBdr>
        <w:spacing w:after="300"/>
        <w:jc w:val="center"/>
      </w:pPr>
      <w:r>
        <w:rPr>
          <w:rFonts w:ascii="Arial" w:cs="Arial" w:eastAsia="Arial" w:hAnsi="Arial"/>
          <w:color w:val="888888"/>
          <w:sz w:val="22"/>
          <w:szCs w:val="22"/>
        </w:rPr>
        <w:t xml:space="preserve">Agentic AI for Warehouse Operations — Group 7 Capstone</w:t>
      </w:r>
    </w:p>
    <w:p>
      <w:pPr>
        <w:spacing w:after="60"/>
        <w:jc w:val="center"/>
      </w:pPr>
      <w:r>
        <w:rPr>
          <w:rFonts w:ascii="Arial" w:cs="Arial" w:eastAsia="Arial" w:hAnsi="Arial"/>
          <w:i/>
          <w:iCs/>
          <w:color w:val="999999"/>
          <w:sz w:val="22"/>
          <w:szCs w:val="22"/>
        </w:rPr>
        <w:t xml:space="preserve">Internal prep document — study before sponsor calls</w:t>
      </w:r>
    </w:p>
    <w:p>
      <w:pPr>
        <w:spacing w:after="60"/>
        <w:jc w:val="center"/>
      </w:pPr>
      <w:r>
        <w:rPr>
          <w:rFonts w:ascii="Arial" w:cs="Arial" w:eastAsia="Arial" w:hAnsi="Arial"/>
          <w:color w:val="999999"/>
          <w:sz w:val="22"/>
          <w:szCs w:val="22"/>
        </w:rPr>
        <w:t xml:space="preserve">Every section has: what it is in simple words, a real-world analogy, and Q&amp;A prep</w:t>
      </w:r>
    </w:p>
    <w:p>
      <w:r>
        <w:br w:type="page"/>
      </w:r>
    </w:p>
    <w:p>
      <w:pPr>
        <w:pStyle w:val="Heading1"/>
        <w:spacing w:before="360" w:after="180"/>
      </w:pPr>
      <w:r>
        <w:t xml:space="preserve">How To Use This Document</w:t>
      </w:r>
    </w:p>
    <w:p>
      <w:pPr>
        <w:spacing w:after="120" w:line="300"/>
      </w:pPr>
      <w:r>
        <w:rPr>
          <w:rFonts w:ascii="Arial" w:cs="Arial" w:eastAsia="Arial" w:hAnsi="Arial"/>
          <w:sz w:val="22"/>
          <w:szCs w:val="22"/>
        </w:rPr>
        <w:t xml:space="preserve">This doc walks through our entire system from start to finish. Each section has three parts:</w:t>
      </w:r>
    </w:p>
    <w:p>
      <w:pPr>
        <w:spacing w:after="120" w:line="300"/>
      </w:pPr>
      <w:r>
        <w:rPr>
          <w:rFonts w:ascii="Arial" w:cs="Arial" w:eastAsia="Arial" w:hAnsi="Arial"/>
          <w:b/>
          <w:bCs/>
          <w:sz w:val="22"/>
          <w:szCs w:val="22"/>
        </w:rPr>
        <w:t xml:space="preserve">1. The Explanation </w:t>
      </w:r>
      <w:r>
        <w:rPr>
          <w:rFonts w:ascii="Arial" w:cs="Arial" w:eastAsia="Arial" w:hAnsi="Arial"/>
          <w:sz w:val="22"/>
          <w:szCs w:val="22"/>
        </w:rPr>
        <w:t xml:space="preserve">— what it is in plain English, no jargon. Read this out loud to sponsors.</w:t>
      </w:r>
    </w:p>
    <w:p>
      <w:pPr>
        <w:spacing w:after="120" w:line="300"/>
      </w:pPr>
      <w:r>
        <w:rPr>
          <w:rFonts w:ascii="Arial" w:cs="Arial" w:eastAsia="Arial" w:hAnsi="Arial"/>
          <w:b/>
          <w:bCs/>
          <w:sz w:val="22"/>
          <w:szCs w:val="22"/>
        </w:rPr>
        <w:t xml:space="preserve">2. The Analogy </w:t>
      </w:r>
      <w:r>
        <w:rPr>
          <w:rFonts w:ascii="Arial" w:cs="Arial" w:eastAsia="Arial" w:hAnsi="Arial"/>
          <w:sz w:val="22"/>
          <w:szCs w:val="22"/>
        </w:rPr>
        <w:t xml:space="preserve">— a real-world comparison that makes it click instantly.</w:t>
      </w:r>
    </w:p>
    <w:p>
      <w:pPr>
        <w:spacing w:after="120" w:line="300"/>
      </w:pPr>
      <w:r>
        <w:rPr>
          <w:rFonts w:ascii="Arial" w:cs="Arial" w:eastAsia="Arial" w:hAnsi="Arial"/>
          <w:b/>
          <w:bCs/>
          <w:sz w:val="22"/>
          <w:szCs w:val="22"/>
        </w:rPr>
        <w:t xml:space="preserve">3. Q&amp;A Boxes </w:t>
      </w:r>
      <w:r>
        <w:rPr>
          <w:rFonts w:ascii="Arial" w:cs="Arial" w:eastAsia="Arial" w:hAnsi="Arial"/>
          <w:sz w:val="22"/>
          <w:szCs w:val="22"/>
        </w:rPr>
        <w:t xml:space="preserve">— the exact questions sponsors will ask, with ready answers. Blue box = question, green box = your answer, orange = follow-ups.</w:t>
      </w:r>
    </w:p>
    <w:p>
      <w:pPr>
        <w:spacing w:after="120" w:line="300"/>
      </w:pPr>
      <w:r>
        <w:rPr>
          <w:rFonts w:ascii="Arial" w:cs="Arial" w:eastAsia="Arial" w:hAnsi="Arial"/>
          <w:sz w:val="22"/>
          <w:szCs w:val="22"/>
        </w:rPr>
        <w:t xml:space="preserve">Study each section. When presenting, explain in your own words using the analogies. When they ask a question, you already have the answer.</w:t>
      </w:r>
    </w:p>
    <w:p>
      <w:r>
        <w:br w:type="page"/>
      </w:r>
    </w:p>
    <w:p>
      <w:pPr>
        <w:pStyle w:val="Heading1"/>
        <w:spacing w:before="360" w:after="180"/>
      </w:pPr>
      <w:r>
        <w:t xml:space="preserve">1. The Problem We’re Solving</w:t>
      </w:r>
    </w:p>
    <w:p>
      <w:pPr>
        <w:pStyle w:val="Heading2"/>
        <w:spacing w:before="280" w:after="140"/>
      </w:pPr>
      <w:r>
        <w:t xml:space="preserve">What you say:</w:t>
      </w:r>
    </w:p>
    <w:p>
      <w:pPr>
        <w:spacing w:after="120" w:line="300"/>
      </w:pPr>
      <w:r>
        <w:rPr>
          <w:rFonts w:ascii="Arial" w:cs="Arial" w:eastAsia="Arial" w:hAnsi="Arial"/>
          <w:sz w:val="22"/>
          <w:szCs w:val="22"/>
        </w:rPr>
        <w:t xml:space="preserve">Large warehouses have two problems that cost them time and money every single day. First, trucks show up at the dock at unpredictable times — some are early, some are an hour late, some don’t show up at all. When multiple trucks arrive at the same time, they have to wait in line because there are only so many dock doors. Every minute a truck waits is money wasted — the driver is being paid, the goods aren’t moving, and everything downstream gets delayed.</w:t>
      </w:r>
    </w:p>
    <w:p>
      <w:pPr>
        <w:spacing w:after="120" w:line="300"/>
      </w:pPr>
      <w:r>
        <w:rPr>
          <w:rFonts w:ascii="Arial" w:cs="Arial" w:eastAsia="Arial" w:hAnsi="Arial"/>
          <w:sz w:val="22"/>
          <w:szCs w:val="22"/>
        </w:rPr>
        <w:t xml:space="preserve">Second, once goods are unloaded, they become tasks — someone has to put them on shelves, someone has to do a quality check, someone has to move inventory around. These tasks pile up unevenly. One section of the warehouse has 50 tasks and workers are overwhelmed, while another section has 5 tasks and workers are standing around. Nobody is looking at the full picture in real time to balance this out.</w:t>
      </w:r>
    </w:p>
    <w:p>
      <w:pPr>
        <w:spacing w:after="120" w:line="300"/>
      </w:pPr>
      <w:r>
        <w:rPr>
          <w:rFonts w:ascii="Arial" w:cs="Arial" w:eastAsia="Arial" w:hAnsi="Arial"/>
          <w:sz w:val="22"/>
          <w:szCs w:val="22"/>
        </w:rPr>
        <w:t xml:space="preserve">Our system uses AI to solve both of these problems together.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40C" w:sz="4"/>
              <w:left w:val="single" w:color="E8740C" w:sz="4"/>
              <w:bottom w:val="single" w:color="E8740C" w:sz="4"/>
              <w:right w:val="single" w:color="E8740C" w:sz="4"/>
            </w:tcBorders>
            <w:shd w:fill="FFF6ED" w:val="clear"/>
            <w:tcMar>
              <w:top w:type="dxa" w:w="100"/>
              <w:left w:type="dxa" w:w="160"/>
              <w:bottom w:type="dxa" w:w="100"/>
              <w:right w:type="dxa" w:w="160"/>
            </w:tcMar>
          </w:tcPr>
          <w:p>
            <w:r>
              <w:rPr>
                <w:rFonts w:ascii="Arial" w:cs="Arial" w:eastAsia="Arial" w:hAnsi="Arial"/>
                <w:b/>
                <w:bCs/>
                <w:color w:val="E8740C"/>
                <w:sz w:val="22"/>
                <w:szCs w:val="22"/>
              </w:rPr>
              <w:t xml:space="preserve">💡 Simple Analogy: </w:t>
            </w:r>
            <w:r>
              <w:rPr>
                <w:rFonts w:ascii="Arial" w:cs="Arial" w:eastAsia="Arial" w:hAnsi="Arial"/>
                <w:color w:val="444444"/>
                <w:sz w:val="22"/>
                <w:szCs w:val="22"/>
              </w:rPr>
              <w:t xml:space="preserve">Think of it like an airport. Planes (trucks) are arriving at gates (dock doors). Some flights are delayed, some are early, and sometimes three planes want the same gate. Meanwhile, inside the terminal, some areas are packed with passengers (tasks) and others are empty. Right now, warehouses handle this manually. We’re building an air traffic control system for warehouses.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Why can’t they just use a spreadsheet or their existing WMS?</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A WMS (Warehouse Management System) tracks what’s happening right now. It tells you truck X is at dock 3. But it doesn’t predict that dock 3 will be jammed at 9 AM tomorrow because three unreliable carriers are all scheduled for the same window. Our system looks at historical patterns and predicts problems before they happen, then recommends fixes. It’s the difference between a rearview mirror and a windshield.</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What’s a WMS exactly?</w:t>
            </w:r>
          </w:p>
          <w:p>
            <w:r>
              <w:rPr>
                <w:rFonts w:ascii="Arial" w:cs="Arial" w:eastAsia="Arial" w:hAnsi="Arial"/>
                <w:color w:val="444444"/>
                <w:sz w:val="20"/>
                <w:szCs w:val="20"/>
              </w:rPr>
              <w:t xml:space="preserve">Warehouse Management System — the software warehouses use to track inventory, manage orders, and assign tasks. Think of it as the warehouse’s operating system. Common ones: Manhattan Associates, Blue Yonder, SAP EWM.</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Are you replacing the WMS?</w:t>
            </w:r>
          </w:p>
          <w:p>
            <w:r>
              <w:rPr>
                <w:rFonts w:ascii="Arial" w:cs="Arial" w:eastAsia="Arial" w:hAnsi="Arial"/>
                <w:color w:val="444444"/>
                <w:sz w:val="20"/>
                <w:szCs w:val="20"/>
              </w:rPr>
              <w:t xml:space="preserve">No. We sit on top of it. We read data from the WMS, analyze it, and send back recommendations. The WMS still runs the warehouse — we just make it smarter.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big is this problem financially?</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In a mid-size warehouse handling 25–40 trucks per day, carrier wait time alone can cost $500–$2,000 per day in driver detention fees. Zone imbalance causes 10–20% of labor hours to be wasted (workers idle in one zone while another is overwhelmed). For a facility with 30 workers at $20/hour, that’s $1,200–$2,400 per day in wasted labor. Over a year, we’re talking $400K–$1M+ in recoverable costs.</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Where did you get those numbers?</w:t>
            </w:r>
          </w:p>
          <w:p>
            <w:r>
              <w:rPr>
                <w:rFonts w:ascii="Arial" w:cs="Arial" w:eastAsia="Arial" w:hAnsi="Arial"/>
                <w:color w:val="444444"/>
                <w:sz w:val="20"/>
                <w:szCs w:val="20"/>
              </w:rPr>
              <w:t xml:space="preserve">Industry benchmarks from warehouse operations research. Carrier detention fees are published by DAT and FreightWaves. Labor utilization gaps are well-documented in supply chain literature, and the Sarioguz (2025) paper we reviewed cites 35% picking time reduction from agentic AI systems.</w:t>
            </w:r>
          </w:p>
        </w:tc>
      </w:tr>
    </w:tbl>
    <w:p>
      <w:r>
        <w:br w:type="page"/>
      </w:r>
    </w:p>
    <w:p>
      <w:pPr>
        <w:pStyle w:val="Heading1"/>
        <w:spacing w:before="360" w:after="180"/>
      </w:pPr>
      <w:r>
        <w:t xml:space="preserve">2. Our Solution: Two AI Agents</w:t>
      </w:r>
    </w:p>
    <w:p>
      <w:pPr>
        <w:pStyle w:val="Heading2"/>
        <w:spacing w:before="280" w:after="140"/>
      </w:pPr>
      <w:r>
        <w:t xml:space="preserve">What you say:</w:t>
      </w:r>
    </w:p>
    <w:p>
      <w:pPr>
        <w:spacing w:after="120" w:line="300"/>
      </w:pPr>
      <w:r>
        <w:rPr>
          <w:rFonts w:ascii="Arial" w:cs="Arial" w:eastAsia="Arial" w:hAnsi="Arial"/>
          <w:sz w:val="22"/>
          <w:szCs w:val="22"/>
        </w:rPr>
        <w:t xml:space="preserve">We built two AI agents that work together. Think of an agent as a specialized digital analyst that looks at data, thinks through a problem step by step, and gives you a recommendation. It’s not a chatbot — it’s more like a very fast, very consistent operations analyst who never gets tired and processes thousands of data points in seconds.</w:t>
      </w:r>
    </w:p>
    <w:p>
      <w:pPr>
        <w:spacing w:after="120" w:line="300"/>
      </w:pPr>
      <w:r>
        <w:rPr>
          <w:rFonts w:ascii="Arial" w:cs="Arial" w:eastAsia="Arial" w:hAnsi="Arial"/>
          <w:sz w:val="22"/>
          <w:szCs w:val="22"/>
        </w:rPr>
        <w:t xml:space="preserve">Agent 1 is the Dock Scheduling Agent. Its job is to look at today’s truck schedule, figure out which time slots are going to be jammed, and recommend moving some trucks to less busy times.</w:t>
      </w:r>
    </w:p>
    <w:p>
      <w:pPr>
        <w:spacing w:after="120" w:line="300"/>
      </w:pPr>
      <w:r>
        <w:rPr>
          <w:rFonts w:ascii="Arial" w:cs="Arial" w:eastAsia="Arial" w:hAnsi="Arial"/>
          <w:sz w:val="22"/>
          <w:szCs w:val="22"/>
        </w:rPr>
        <w:t xml:space="preserve">Agent 2 is the Task Prioritization Agent. Its job is to look at all the tasks in the warehouse right now — unloading, putaway, quality checks — figure out which zones are overloaded, and reorder the task list so the most urgent things get done first and work is spread evenly across zones.</w:t>
      </w:r>
    </w:p>
    <w:p>
      <w:pPr>
        <w:spacing w:after="120" w:line="300"/>
      </w:pPr>
      <w:r>
        <w:rPr>
          <w:rFonts w:ascii="Arial" w:cs="Arial" w:eastAsia="Arial" w:hAnsi="Arial"/>
          <w:sz w:val="22"/>
          <w:szCs w:val="22"/>
        </w:rPr>
        <w:t xml:space="preserve">The key innovation is that Agent 1 talks to Agent 2. When Agent 1 predicts a truck surge is coming at 9 AM, it tells Agent 2, and Agent 2 pre-clears the receiving zone before the surge hits. This cascade prevention is why we use two agents instead of one.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40C" w:sz="4"/>
              <w:left w:val="single" w:color="E8740C" w:sz="4"/>
              <w:bottom w:val="single" w:color="E8740C" w:sz="4"/>
              <w:right w:val="single" w:color="E8740C" w:sz="4"/>
            </w:tcBorders>
            <w:shd w:fill="FFF6ED" w:val="clear"/>
            <w:tcMar>
              <w:top w:type="dxa" w:w="100"/>
              <w:left w:type="dxa" w:w="160"/>
              <w:bottom w:type="dxa" w:w="100"/>
              <w:right w:type="dxa" w:w="160"/>
            </w:tcMar>
          </w:tcPr>
          <w:p>
            <w:r>
              <w:rPr>
                <w:rFonts w:ascii="Arial" w:cs="Arial" w:eastAsia="Arial" w:hAnsi="Arial"/>
                <w:b/>
                <w:bCs/>
                <w:color w:val="E8740C"/>
                <w:sz w:val="22"/>
                <w:szCs w:val="22"/>
              </w:rPr>
              <w:t xml:space="preserve">💡 Simple Analogy: </w:t>
            </w:r>
            <w:r>
              <w:rPr>
                <w:rFonts w:ascii="Arial" w:cs="Arial" w:eastAsia="Arial" w:hAnsi="Arial"/>
                <w:color w:val="444444"/>
                <w:sz w:val="22"/>
                <w:szCs w:val="22"/>
              </w:rPr>
              <w:t xml:space="preserve">Agent 1 is like a traffic controller at an airport tower — managing which planes land when so the runway doesn’t get jammed. Agent 2 is like the gate manager inside the terminal — deciding which passengers board first, which gates to use, and making sure no area gets overcrowded. They talk to each other: the tower tells the gate manager “three planes landing in 10 minutes,” and the gate manager clears space.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Why two agents and not one?</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Two reasons. First, in real warehouses, dock operations and task management are handled by different teams. Keeping them separate mirrors how warehouses actually work, which makes the system easier to understand and adopt. Second, the two-agent design enables cascade prevention — Agent 1’s predictions flow into Agent 2’s decisions. If you combine them, you lose that early-warning handoff. You’d just be reacting to problems instead of preventing them.</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Can they run independently?</w:t>
            </w:r>
          </w:p>
          <w:p>
            <w:r>
              <w:rPr>
                <w:rFonts w:ascii="Arial" w:cs="Arial" w:eastAsia="Arial" w:hAnsi="Arial"/>
                <w:color w:val="444444"/>
                <w:sz w:val="20"/>
                <w:szCs w:val="20"/>
              </w:rPr>
              <w:t xml:space="preserve">Yes. Agent 1 can run alone and give dock recommendations. Agent 2 can run alone using just task data. But they’re stronger together — Agent 2’s recommendations are better when it knows what’s coming from the dock side.</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What do you mean by ‘agent’ exactly?</w:t>
            </w:r>
          </w:p>
          <w:p>
            <w:r>
              <w:rPr>
                <w:rFonts w:ascii="Arial" w:cs="Arial" w:eastAsia="Arial" w:hAnsi="Arial"/>
                <w:color w:val="444444"/>
                <w:sz w:val="20"/>
                <w:szCs w:val="20"/>
              </w:rPr>
              <w:t xml:space="preserve">An agent is a program that takes in data, follows a reasoning chain (a series of analytical steps), and produces a recommendation. It’s called an ‘agent’ because it acts on your behalf — it analyzes what a human analyst would analyze, but faster and at scale. It’s not a robot. It’s software.</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Does it make decisions automatically?</w:t>
            </w:r>
          </w:p>
          <w:p>
            <w:r>
              <w:rPr>
                <w:rFonts w:ascii="Arial" w:cs="Arial" w:eastAsia="Arial" w:hAnsi="Arial"/>
                <w:color w:val="444444"/>
                <w:sz w:val="20"/>
                <w:szCs w:val="20"/>
              </w:rPr>
              <w:t xml:space="preserve">No. Both agents run in advisory mode. They analyze the situation and say ‘here’s what we recommend and here’s why.’ A human operator reviews and approves every action. No truck gets moved, no task gets reordered without a human saying yes.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 makes this ‘agentic AI’ and not just a regular algorithm?</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A regular algorithm follows fixed rules — if X then Y. An agentic system reasons through a multi-step process and adapts. Our agents follow a reasoning chain: load data, analyze patterns, detect issues, evaluate options, simulate outcomes, then recommend. They can handle situations they haven’t been explicitly programmed for because they’re reasoning from data, not just following if-then rules. They also explain their reasoning — every recommendation comes with a ‘here’s why’ explanation.</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Is there an LLM (like ChatGPT) involved?</w:t>
            </w:r>
          </w:p>
          <w:p>
            <w:r>
              <w:rPr>
                <w:rFonts w:ascii="Arial" w:cs="Arial" w:eastAsia="Arial" w:hAnsi="Arial"/>
                <w:color w:val="444444"/>
                <w:sz w:val="20"/>
                <w:szCs w:val="20"/>
              </w:rPr>
              <w:t xml:space="preserve">The system works in two modes. Rule-based mode uses pure Python — no LLM needed, fully deterministic, same input always gives same output. LLM mode optionally adds a language model (GPT-4 or Claude) on top for natural language explanations and more flexible reasoning. The analytical core is the same in both modes.</w:t>
            </w:r>
          </w:p>
        </w:tc>
      </w:tr>
    </w:tbl>
    <w:p>
      <w:r>
        <w:br w:type="page"/>
      </w:r>
    </w:p>
    <w:p>
      <w:pPr>
        <w:pStyle w:val="Heading1"/>
        <w:spacing w:before="360" w:after="180"/>
      </w:pPr>
      <w:r>
        <w:t xml:space="preserve">3. The Data</w:t>
      </w:r>
    </w:p>
    <w:p>
      <w:pPr>
        <w:pStyle w:val="Heading2"/>
        <w:spacing w:before="280" w:after="140"/>
      </w:pPr>
      <w:r>
        <w:t xml:space="preserve">What you say:</w:t>
      </w:r>
    </w:p>
    <w:p>
      <w:pPr>
        <w:spacing w:after="120" w:line="300"/>
      </w:pPr>
      <w:r>
        <w:rPr>
          <w:rFonts w:ascii="Arial" w:cs="Arial" w:eastAsia="Arial" w:hAnsi="Arial"/>
          <w:sz w:val="22"/>
          <w:szCs w:val="22"/>
        </w:rPr>
        <w:t xml:space="preserve">To build and test this system, we generated 6 months of synthetic warehouse data — meaning we created realistic fake data that mirrors what a real warehouse looks like. We have about 3,500 dock appointments, 16,000 task records, 800 exception events, carrier performance profiles, and wave planning data.</w:t>
      </w:r>
    </w:p>
    <w:p>
      <w:pPr>
        <w:spacing w:after="120" w:line="300"/>
      </w:pPr>
      <w:r>
        <w:rPr>
          <w:rFonts w:ascii="Arial" w:cs="Arial" w:eastAsia="Arial" w:hAnsi="Arial"/>
          <w:sz w:val="22"/>
          <w:szCs w:val="22"/>
        </w:rPr>
        <w:t xml:space="preserve">The synthetic data isn’t random. We specifically built in the real-world patterns that make warehouse operations messy: some carriers are chronically late (40–92% on-time rates), mornings and afternoons have congestion peaks, Mondays and Thursdays have higher volume, certain zones get overloaded during specific hours, and some suppliers have higher exception rates. These are the exact patterns our agents detect and optimize.</w:t>
      </w:r>
    </w:p>
    <w:p>
      <w:pPr>
        <w:spacing w:after="120" w:line="300"/>
      </w:pPr>
      <w:r>
        <w:rPr>
          <w:rFonts w:ascii="Arial" w:cs="Arial" w:eastAsia="Arial" w:hAnsi="Arial"/>
          <w:sz w:val="22"/>
          <w:szCs w:val="22"/>
        </w:rPr>
        <w:t xml:space="preserve">The system is designed to be data-agnostic. When we receive actual operational data from the sponsor, we swap the data files and the entire system works without any code changes.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40C" w:sz="4"/>
              <w:left w:val="single" w:color="E8740C" w:sz="4"/>
              <w:bottom w:val="single" w:color="E8740C" w:sz="4"/>
              <w:right w:val="single" w:color="E8740C" w:sz="4"/>
            </w:tcBorders>
            <w:shd w:fill="FFF6ED" w:val="clear"/>
            <w:tcMar>
              <w:top w:type="dxa" w:w="100"/>
              <w:left w:type="dxa" w:w="160"/>
              <w:bottom w:type="dxa" w:w="100"/>
              <w:right w:type="dxa" w:w="160"/>
            </w:tcMar>
          </w:tcPr>
          <w:p>
            <w:r>
              <w:rPr>
                <w:rFonts w:ascii="Arial" w:cs="Arial" w:eastAsia="Arial" w:hAnsi="Arial"/>
                <w:b/>
                <w:bCs/>
                <w:color w:val="E8740C"/>
                <w:sz w:val="22"/>
                <w:szCs w:val="22"/>
              </w:rPr>
              <w:t xml:space="preserve">💡 Simple Analogy: </w:t>
            </w:r>
            <w:r>
              <w:rPr>
                <w:rFonts w:ascii="Arial" w:cs="Arial" w:eastAsia="Arial" w:hAnsi="Arial"/>
                <w:color w:val="444444"/>
                <w:sz w:val="22"/>
                <w:szCs w:val="22"/>
              </w:rPr>
              <w:t xml:space="preserve">It’s like building a flight simulator before you fly a real plane. We created a realistic training environment with turbulence, crosswinds, and engine failures built in. Once we know the system handles all of that, we switch to real conditions with confidence.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Why not just use real data from the start?</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We’re working with the sponsor to get operational data, and that’s in progress. In the meantime, synthetic data lets us build and validate the entire system now. It’s actually better for development because we can control exactly what patterns exist in the data, which lets us verify the agents detect them correctly. When real data arrives, we do a drop-in replacement — the CSV files change, but nothing else does.</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How do you know your fake data is realistic?</w:t>
            </w:r>
          </w:p>
          <w:p>
            <w:r>
              <w:rPr>
                <w:rFonts w:ascii="Arial" w:cs="Arial" w:eastAsia="Arial" w:hAnsi="Arial"/>
                <w:color w:val="444444"/>
                <w:sz w:val="20"/>
                <w:szCs w:val="20"/>
              </w:rPr>
              <w:t xml:space="preserve">We based the parameters on industry benchmarks. Carrier on-time rates (40–92%) match published freight reliability data. Exception rates (2–18% by supplier) match warehouse operations literature. Task volumes, dwell times, and zone distributions are calibrated to standard mid-size retail/CPG warehouse profiles.</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What if the real data looks completely different?</w:t>
            </w:r>
          </w:p>
          <w:p>
            <w:r>
              <w:rPr>
                <w:rFonts w:ascii="Arial" w:cs="Arial" w:eastAsia="Arial" w:hAnsi="Arial"/>
                <w:color w:val="444444"/>
                <w:sz w:val="20"/>
                <w:szCs w:val="20"/>
              </w:rPr>
              <w:t xml:space="preserve">The tools are built to work with whatever data structure comes in. We map the real data columns to our standard format, and the agents run on it. If real patterns are different from synthetic ones, the agents will detect those instead — they don’t have hardcoded expectations about what patterns to find.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 exactly is in the data?</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Six datasets. Dock appointments: when trucks are scheduled, which dock door, which carrier, what type of shipment. Shipment history: when trucks actually arrived, how long they waited, how long unloading took. Task logs: every task generated from those shipments — unloading, putaway, quality checks, replenishment — with timestamps showing when it was created, started, and completed. Exception logs: things that went wrong (damaged goods, wrong product, missing paperwork). Wave plans: how tasks are batched. And carrier profiles: historical reliability data for each carrier.</w:t>
            </w:r>
          </w:p>
        </w:tc>
      </w:tr>
    </w:tbl>
    <w:p>
      <w:r>
        <w:br w:type="page"/>
      </w:r>
    </w:p>
    <w:p>
      <w:pPr>
        <w:pStyle w:val="Heading1"/>
        <w:spacing w:before="360" w:after="180"/>
      </w:pPr>
      <w:r>
        <w:t xml:space="preserve">4. Agent 1: Dock Scheduling Agent (Deep Dive)</w:t>
      </w:r>
    </w:p>
    <w:p>
      <w:pPr>
        <w:pStyle w:val="Heading2"/>
        <w:spacing w:before="280" w:after="140"/>
      </w:pPr>
      <w:r>
        <w:t xml:space="preserve">What you say:</w:t>
      </w:r>
    </w:p>
    <w:p>
      <w:pPr>
        <w:spacing w:after="120" w:line="300"/>
      </w:pPr>
      <w:r>
        <w:rPr>
          <w:rFonts w:ascii="Arial" w:cs="Arial" w:eastAsia="Arial" w:hAnsi="Arial"/>
          <w:sz w:val="22"/>
          <w:szCs w:val="22"/>
        </w:rPr>
        <w:t xml:space="preserve">Agent 1 follows a six-step reasoning process. I’ll walk through each one.</w:t>
      </w:r>
    </w:p>
    <w:p>
      <w:pPr>
        <w:spacing w:before="220" w:after="100"/>
      </w:pPr>
      <w:r>
        <w:rPr>
          <w:rFonts w:ascii="Arial" w:cs="Arial" w:eastAsia="Arial" w:hAnsi="Arial"/>
          <w:b/>
          <w:bCs/>
          <w:color w:val="1B2A4A"/>
          <w:sz w:val="24"/>
          <w:szCs w:val="24"/>
        </w:rPr>
        <w:t xml:space="preserve">Step 1: Load today’s schedule</w:t>
      </w:r>
    </w:p>
    <w:p>
      <w:pPr>
        <w:spacing w:after="120" w:line="300"/>
      </w:pPr>
      <w:r>
        <w:rPr>
          <w:rFonts w:ascii="Arial" w:cs="Arial" w:eastAsia="Arial" w:hAnsi="Arial"/>
          <w:sz w:val="22"/>
          <w:szCs w:val="22"/>
        </w:rPr>
        <w:t xml:space="preserve">The agent pulls all dock appointments for the day. For a typical day, that’s 20–35 appointments spread across 8 dock doors from 6 AM to 6 PM. It sees: which carrier is coming, what time they’re scheduled, which dock door, how big the shipment is, and whether it’s a priority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does it know what’s scheduled?</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It reads directly from the appointment data — in production, this would connect to the WMS or a Transportation Management System (TMS). For our prototype, it reads from CSV files. The data source is pluggable.</w:t>
            </w:r>
          </w:p>
        </w:tc>
      </w:tr>
    </w:tbl>
    <w:p>
      <w:pPr>
        <w:spacing w:before="220" w:after="100"/>
      </w:pPr>
      <w:r>
        <w:rPr>
          <w:rFonts w:ascii="Arial" w:cs="Arial" w:eastAsia="Arial" w:hAnsi="Arial"/>
          <w:b/>
          <w:bCs/>
          <w:color w:val="1B2A4A"/>
          <w:sz w:val="24"/>
          <w:szCs w:val="24"/>
        </w:rPr>
        <w:t xml:space="preserve">Step 2: Profile carrier reliability</w:t>
      </w:r>
    </w:p>
    <w:p>
      <w:pPr>
        <w:spacing w:after="120" w:line="300"/>
      </w:pPr>
      <w:r>
        <w:rPr>
          <w:rFonts w:ascii="Arial" w:cs="Arial" w:eastAsia="Arial" w:hAnsi="Arial"/>
          <w:sz w:val="22"/>
          <w:szCs w:val="22"/>
        </w:rPr>
        <w:t xml:space="preserve">The agent looks at each carrier’s historical track record. It calculates: what percentage of the time they arrive on time, their average delay when they’re late, how often they no-show entirely, and how long their unloads typically take. It then tags each carrier as high-reliability, medium-reliability, or low-reliability.</w:t>
      </w:r>
    </w:p>
    <w:p>
      <w:pPr>
        <w:spacing w:after="120" w:line="300"/>
      </w:pPr>
      <w:r>
        <w:rPr>
          <w:rFonts w:ascii="Arial" w:cs="Arial" w:eastAsia="Arial" w:hAnsi="Arial"/>
          <w:sz w:val="22"/>
          <w:szCs w:val="22"/>
        </w:rPr>
        <w:t xml:space="preserve">For example: ‘SwiftHaul arrives on time 91% of the time, average delay 8 minutes. DiscountFreight arrives on time only 42% of the time, average delay 55 minutes, and no-shows 14%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far back does the historical data go?</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In our prototype, 6 months. In production, you’d use 3–12 months depending on data availability. More history gives more accurate reliability profiles, but you also want recent data to capture changing carrier behavior.</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What if a carrier improves or gets worse over time?</w:t>
            </w:r>
          </w:p>
          <w:p>
            <w:r>
              <w:rPr>
                <w:rFonts w:ascii="Arial" w:cs="Arial" w:eastAsia="Arial" w:hAnsi="Arial"/>
                <w:color w:val="444444"/>
                <w:sz w:val="20"/>
                <w:szCs w:val="20"/>
              </w:rPr>
              <w:t xml:space="preserve">Good question. You could add a recency weighting — give more weight to the last 30 days than to 6 months ago. That’s a straightforward enhancement we can add.</w:t>
            </w:r>
          </w:p>
        </w:tc>
      </w:tr>
    </w:tbl>
    <w:p>
      <w:pPr>
        <w:spacing w:before="220" w:after="100"/>
      </w:pPr>
      <w:r>
        <w:rPr>
          <w:rFonts w:ascii="Arial" w:cs="Arial" w:eastAsia="Arial" w:hAnsi="Arial"/>
          <w:b/>
          <w:bCs/>
          <w:color w:val="1B2A4A"/>
          <w:sz w:val="24"/>
          <w:szCs w:val="24"/>
        </w:rPr>
        <w:t xml:space="preserve">Step 3: Predict actual arrival times</w:t>
      </w:r>
    </w:p>
    <w:p>
      <w:pPr>
        <w:spacing w:after="120" w:line="300"/>
      </w:pPr>
      <w:r>
        <w:rPr>
          <w:rFonts w:ascii="Arial" w:cs="Arial" w:eastAsia="Arial" w:hAnsi="Arial"/>
          <w:sz w:val="22"/>
          <w:szCs w:val="22"/>
        </w:rPr>
        <w:t xml:space="preserve">Using the carrier profiles, the agent predicts when each truck will actually arrive — not when they’re scheduled, but when they’ll really show up. The formula is simple: Predicted Arrival = Scheduled Time + (Average Delay × Late Probability). So if a carrier is scheduled for 9:00 AM, they’re late 55% of the time, and their average delay is 40 minutes, the predicted arrival is 9:22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accurate are these predictions?</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They’re probabilistic, not exact. We’re not saying ‘this truck will arrive at 9:22.’ We’re saying ‘based on this carrier’s history, there’s a high probability of a 20+ minute delay.’ The value isn’t in predicting the exact minute — it’s in identifying which time windows are likely to be congested so we can redistribute the load.</w:t>
            </w:r>
          </w:p>
        </w:tc>
      </w:tr>
    </w:tbl>
    <w:p>
      <w:pPr>
        <w:spacing w:before="220" w:after="100"/>
      </w:pPr>
      <w:r>
        <w:rPr>
          <w:rFonts w:ascii="Arial" w:cs="Arial" w:eastAsia="Arial" w:hAnsi="Arial"/>
          <w:b/>
          <w:bCs/>
          <w:color w:val="1B2A4A"/>
          <w:sz w:val="24"/>
          <w:szCs w:val="24"/>
        </w:rPr>
        <w:t xml:space="preserve">Step 4: Detect congestion windows</w:t>
      </w:r>
    </w:p>
    <w:p>
      <w:pPr>
        <w:spacing w:after="120" w:line="300"/>
      </w:pPr>
      <w:r>
        <w:rPr>
          <w:rFonts w:ascii="Arial" w:cs="Arial" w:eastAsia="Arial" w:hAnsi="Arial"/>
          <w:sz w:val="22"/>
          <w:szCs w:val="22"/>
        </w:rPr>
        <w:t xml:space="preserve">The agent divides the day into 1-hour windows and counts how many trucks will be occupying dock doors during each window. With 8 dock doors, if 9 trucks need a dock at the same time, that’s congestion. The agent flags windows as NORMAL (under 75% capacity), WARNING (75–100%), or CRITICAL (at or above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 does 100% capacity mean exactly?</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It means every single dock door is occupied by a truck. Any new truck arriving has to wait in the yard until a door opens. In our data, a ‘critical’ window means 8 or more trucks need docks simultaneously but we only have 8 doors. Each truck that has to wait adds 15–45 minutes of unproductive time.</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Can’t they just open more dock doors?</w:t>
            </w:r>
          </w:p>
          <w:p>
            <w:r>
              <w:rPr>
                <w:rFonts w:ascii="Arial" w:cs="Arial" w:eastAsia="Arial" w:hAnsi="Arial"/>
                <w:color w:val="444444"/>
                <w:sz w:val="20"/>
                <w:szCs w:val="20"/>
              </w:rPr>
              <w:t xml:space="preserve">The number of dock doors is a physical constraint — you can’t add more without building construction. That’s exactly why smart scheduling matters. You can’t change the infrastructure, but you can change when trucks arrive.</w:t>
            </w:r>
          </w:p>
        </w:tc>
      </w:tr>
    </w:tbl>
    <w:p>
      <w:pPr>
        <w:spacing w:before="220" w:after="100"/>
      </w:pPr>
      <w:r>
        <w:rPr>
          <w:rFonts w:ascii="Arial" w:cs="Arial" w:eastAsia="Arial" w:hAnsi="Arial"/>
          <w:b/>
          <w:bCs/>
          <w:color w:val="1B2A4A"/>
          <w:sz w:val="24"/>
          <w:szCs w:val="24"/>
        </w:rPr>
        <w:t xml:space="preserve">Step 5: Generate rescheduling recommendations</w:t>
      </w:r>
    </w:p>
    <w:p>
      <w:pPr>
        <w:spacing w:after="120" w:line="300"/>
      </w:pPr>
      <w:r>
        <w:rPr>
          <w:rFonts w:ascii="Arial" w:cs="Arial" w:eastAsia="Arial" w:hAnsi="Arial"/>
          <w:sz w:val="22"/>
          <w:szCs w:val="22"/>
        </w:rPr>
        <w:t xml:space="preserve">The agent identifies low-reliability carriers that are scheduled during congested windows and proposes moving them to less busy time slots. It prioritizes moving: (a) unreliable carriers (they’re most likely to worsen congestion), (b) standard-priority shipments (flexibility to move), (c) smaller shipments (easier to fit elsewhere). Hot/priority shipments are never moved.</w:t>
      </w:r>
    </w:p>
    <w:p>
      <w:pPr>
        <w:spacing w:after="120" w:line="300"/>
      </w:pPr>
      <w:r>
        <w:rPr>
          <w:rFonts w:ascii="Arial" w:cs="Arial" w:eastAsia="Arial" w:hAnsi="Arial"/>
          <w:sz w:val="22"/>
          <w:szCs w:val="22"/>
        </w:rPr>
        <w:t xml:space="preserve">Example recommendation: ‘Move DiscountFreight (42% on-time) from 9:00 AM slot to 10:30 AM — reduces the 9 AM window from 100% to 88% occupancy.’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Who actually contacts the carrier to reschedule?</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The human operator does. Our system recommends the change and shows the reasoning. The dock supervisor reviews it and decides whether to call the carrier. We don’t auto-reschedule anything — that’s the advisory mode. In production, this could integrate with a TMS to send reschedule requests, but only after human approval.</w:t>
            </w:r>
          </w:p>
        </w:tc>
      </w:tr>
    </w:tbl>
    <w:p>
      <w:pPr>
        <w:spacing w:before="220" w:after="100"/>
      </w:pPr>
      <w:r>
        <w:rPr>
          <w:rFonts w:ascii="Arial" w:cs="Arial" w:eastAsia="Arial" w:hAnsi="Arial"/>
          <w:b/>
          <w:bCs/>
          <w:color w:val="1B2A4A"/>
          <w:sz w:val="24"/>
          <w:szCs w:val="24"/>
        </w:rPr>
        <w:t xml:space="preserve">Step 6: Quantify impact</w:t>
      </w:r>
    </w:p>
    <w:p>
      <w:pPr>
        <w:spacing w:after="120" w:line="300"/>
      </w:pPr>
      <w:r>
        <w:rPr>
          <w:rFonts w:ascii="Arial" w:cs="Arial" w:eastAsia="Arial" w:hAnsi="Arial"/>
          <w:sz w:val="22"/>
          <w:szCs w:val="22"/>
        </w:rPr>
        <w:t xml:space="preserve">Finally, the agent shows a before/after comparison. If we make these 5 rescheduling moves, average carrier wait time drops from 14.7 minutes to 7.8 minutes. Critical congestion windows go from 2 to 0. This gives the operator a clear cost–benefit picture to make the approval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do you calculate the projected improvement?</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We run a simulation. We take the original schedule, apply the proposed changes, and re-calculate the congestion timeline with the trucks moved to their new slots. The before/after numbers come from this simulation, not from guessing. Each rescheduled truck reduces congestion by approximately 7–12% depending on the time slot.</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Is the 47% wait time reduction realistic?</w:t>
            </w:r>
          </w:p>
          <w:p>
            <w:r>
              <w:rPr>
                <w:rFonts w:ascii="Arial" w:cs="Arial" w:eastAsia="Arial" w:hAnsi="Arial"/>
                <w:color w:val="444444"/>
                <w:sz w:val="20"/>
                <w:szCs w:val="20"/>
              </w:rPr>
              <w:t xml:space="preserve">For a heavily congested day, yes. Industry benchmarks show appointment scheduling optimization typically yields 20–40% wait time reduction. Our higher number on some days is because the baseline is particularly bad — all the unreliable carriers happen to be in the same window. On lighter days, the improvement is smaller because there’s less congestion to fix.</w:t>
            </w:r>
          </w:p>
        </w:tc>
      </w:tr>
    </w:tbl>
    <w:p>
      <w:r>
        <w:br w:type="page"/>
      </w:r>
    </w:p>
    <w:p>
      <w:pPr>
        <w:pStyle w:val="Heading1"/>
        <w:spacing w:before="360" w:after="180"/>
      </w:pPr>
      <w:r>
        <w:t xml:space="preserve">5. Agent 2: Task Prioritization Agent (Deep Dive)</w:t>
      </w:r>
    </w:p>
    <w:p>
      <w:pPr>
        <w:pStyle w:val="Heading2"/>
        <w:spacing w:before="280" w:after="140"/>
      </w:pPr>
      <w:r>
        <w:t xml:space="preserve">What you say:</w:t>
      </w:r>
    </w:p>
    <w:p>
      <w:pPr>
        <w:spacing w:after="120" w:line="300"/>
      </w:pPr>
      <w:r>
        <w:rPr>
          <w:rFonts w:ascii="Arial" w:cs="Arial" w:eastAsia="Arial" w:hAnsi="Arial"/>
          <w:sz w:val="22"/>
          <w:szCs w:val="22"/>
        </w:rPr>
        <w:t xml:space="preserve">Agent 2 picks up where Agent 1 leaves off. Once trucks are at the dock and goods are being unloaded, everything becomes tasks. Agent 2 looks at the full task queue across all warehouse zones and makes two decisions: what order should these tasks be done in, and how should work be distributed across zones.</w:t>
      </w:r>
    </w:p>
    <w:p>
      <w:pPr>
        <w:spacing w:before="220" w:after="100"/>
      </w:pPr>
      <w:r>
        <w:rPr>
          <w:rFonts w:ascii="Arial" w:cs="Arial" w:eastAsia="Arial" w:hAnsi="Arial"/>
          <w:b/>
          <w:bCs/>
          <w:color w:val="1B2A4A"/>
          <w:sz w:val="24"/>
          <w:szCs w:val="24"/>
        </w:rPr>
        <w:t xml:space="preserve">Step 1: Load the task queue</w:t>
      </w:r>
    </w:p>
    <w:p>
      <w:pPr>
        <w:spacing w:after="120" w:line="300"/>
      </w:pPr>
      <w:r>
        <w:rPr>
          <w:rFonts w:ascii="Arial" w:cs="Arial" w:eastAsia="Arial" w:hAnsi="Arial"/>
          <w:sz w:val="22"/>
          <w:szCs w:val="22"/>
        </w:rPr>
        <w:t xml:space="preserve">The agent pulls every pending task for the day, grouped by zone. A typical day might have 150–200 tasks: unloading, putaway (moving pallets to storage), quality checks, and replenishment. Each task has a zone (where in the warehouse), a type, a creation time, and an SLA deadline.</w:t>
      </w:r>
    </w:p>
    <w:p>
      <w:pPr>
        <w:spacing w:before="220" w:after="100"/>
      </w:pPr>
      <w:r>
        <w:rPr>
          <w:rFonts w:ascii="Arial" w:cs="Arial" w:eastAsia="Arial" w:hAnsi="Arial"/>
          <w:b/>
          <w:bCs/>
          <w:color w:val="1B2A4A"/>
          <w:sz w:val="24"/>
          <w:szCs w:val="24"/>
        </w:rPr>
        <w:t xml:space="preserve">Step 2: Measure zone balance</w:t>
      </w:r>
    </w:p>
    <w:p>
      <w:pPr>
        <w:spacing w:after="120" w:line="300"/>
      </w:pPr>
      <w:r>
        <w:rPr>
          <w:rFonts w:ascii="Arial" w:cs="Arial" w:eastAsia="Arial" w:hAnsi="Arial"/>
          <w:sz w:val="22"/>
          <w:szCs w:val="22"/>
        </w:rPr>
        <w:t xml:space="preserve">The agent counts tasks per zone and calculates the Coefficient of Variation (CV). In plain English: CV measures how unevenly work is distributed. A CV of 0 means perfectly balanced. A CV of 0.84 (which we saw in our test) means one zone has way more tasks than others. The agent identifies which zones are overloaded and which are underutilized.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What’s a good CV value?</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Under 0.25 is good — it means zones are roughly balanced. 0.25 to 0.40 is okay but could be better. Above 0.40 is a problem — some workers are overwhelmed while others are idle. In our test, the baseline was 0.841, which is severely imbalanced. After agent optimization, it dropped to 0.336 — a 60% improvement.</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Why don’t supervisors just balance this manually?</w:t>
            </w:r>
          </w:p>
          <w:p>
            <w:r>
              <w:rPr>
                <w:rFonts w:ascii="Arial" w:cs="Arial" w:eastAsia="Arial" w:hAnsi="Arial"/>
                <w:color w:val="444444"/>
                <w:sz w:val="20"/>
                <w:szCs w:val="20"/>
              </w:rPr>
              <w:t xml:space="preserve">They try to, but they’re making decisions with partial information. A supervisor sees their zone. They don’t see the real-time task count in every other zone. And they definitely can’t predict that a truck surge in 30 minutes is about to dump 40 new tasks into Zone A. The agent has the complete picture across all zones and the dock prediction from Agent 1.</w:t>
            </w:r>
          </w:p>
        </w:tc>
      </w:tr>
    </w:tbl>
    <w:p>
      <w:pPr>
        <w:spacing w:before="220" w:after="100"/>
      </w:pPr>
      <w:r>
        <w:rPr>
          <w:rFonts w:ascii="Arial" w:cs="Arial" w:eastAsia="Arial" w:hAnsi="Arial"/>
          <w:b/>
          <w:bCs/>
          <w:color w:val="1B2A4A"/>
          <w:sz w:val="24"/>
          <w:szCs w:val="24"/>
        </w:rPr>
        <w:t xml:space="preserve">Step 3: Analyze dwell times</w:t>
      </w:r>
    </w:p>
    <w:p>
      <w:pPr>
        <w:spacing w:after="120" w:line="300"/>
      </w:pPr>
      <w:r>
        <w:rPr>
          <w:rFonts w:ascii="Arial" w:cs="Arial" w:eastAsia="Arial" w:hAnsi="Arial"/>
          <w:sz w:val="22"/>
          <w:szCs w:val="22"/>
        </w:rPr>
        <w:t xml:space="preserve">Dwell time is how long a task sits waiting before someone starts working on it. A task created at 8:00 AM that doesn’t get started until 9:30 AM has a 90-minute dwell time. High dwell = wasted time. The agent identifies which tasks have been sitting the longest and flags anything over 90 minutes as critical.</w:t>
      </w:r>
    </w:p>
    <w:p>
      <w:pPr>
        <w:spacing w:before="220" w:after="100"/>
      </w:pPr>
      <w:r>
        <w:rPr>
          <w:rFonts w:ascii="Arial" w:cs="Arial" w:eastAsia="Arial" w:hAnsi="Arial"/>
          <w:b/>
          <w:bCs/>
          <w:color w:val="1B2A4A"/>
          <w:sz w:val="24"/>
          <w:szCs w:val="24"/>
        </w:rPr>
        <w:t xml:space="preserve">Step 4: Read Agent 1’s predictions (the cross-agent handoff)</w:t>
      </w:r>
    </w:p>
    <w:p>
      <w:pPr>
        <w:spacing w:after="120" w:line="300"/>
      </w:pPr>
      <w:r>
        <w:rPr>
          <w:rFonts w:ascii="Arial" w:cs="Arial" w:eastAsia="Arial" w:hAnsi="Arial"/>
          <w:sz w:val="22"/>
          <w:szCs w:val="22"/>
        </w:rPr>
        <w:t xml:space="preserve">This is where the two-agent design pays off. Agent 2 reads Agent 1’s congestion predictions. If Agent 1 says ‘expect a dock surge at 9 AM,’ Agent 2 knows that Zone A is about to get hit with a wave of new tasks. So it prioritizes clearing Zone A’s current backlog before the surge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exactly does Agent 1 ‘talk to’ Agent 2?</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It’s straightforward. Agent 1 runs first and produces a structured output (a data file with its predictions). The orchestrator passes that output to Agent 2 as input. Agent 2 has a dedicated step in its process where it reads Agent 1’s congestion windows and maps them to zones. Morning surges typically impact Zone A (near the docks), afternoon surges impact Zone D. It’s not a conversation — it’s a data handoff.</w:t>
            </w:r>
          </w:p>
        </w:tc>
      </w:tr>
    </w:tbl>
    <w:p>
      <w:pPr>
        <w:spacing w:before="220" w:after="100"/>
      </w:pPr>
      <w:r>
        <w:rPr>
          <w:rFonts w:ascii="Arial" w:cs="Arial" w:eastAsia="Arial" w:hAnsi="Arial"/>
          <w:b/>
          <w:bCs/>
          <w:color w:val="1B2A4A"/>
          <w:sz w:val="24"/>
          <w:szCs w:val="24"/>
        </w:rPr>
        <w:t xml:space="preserve">Step 5: Score and rank every task</w:t>
      </w:r>
    </w:p>
    <w:p>
      <w:pPr>
        <w:spacing w:after="120" w:line="300"/>
      </w:pPr>
      <w:r>
        <w:rPr>
          <w:rFonts w:ascii="Arial" w:cs="Arial" w:eastAsia="Arial" w:hAnsi="Arial"/>
          <w:sz w:val="22"/>
          <w:szCs w:val="22"/>
        </w:rPr>
        <w:t xml:space="preserve">This is the core algorithm. Every task gets a priority score from 0 to 1 using three factors:</w:t>
      </w:r>
    </w:p>
    <w:p>
      <w:pPr>
        <w:spacing w:after="120" w:line="300"/>
      </w:pPr>
      <w:r>
        <w:rPr>
          <w:rFonts w:ascii="Arial" w:cs="Arial" w:eastAsia="Arial" w:hAnsi="Arial"/>
          <w:b/>
          <w:bCs/>
          <w:sz w:val="22"/>
          <w:szCs w:val="22"/>
        </w:rPr>
        <w:t xml:space="preserve">SLA Urgency (40% weight): </w:t>
      </w:r>
      <w:r>
        <w:rPr>
          <w:rFonts w:ascii="Arial" w:cs="Arial" w:eastAsia="Arial" w:hAnsi="Arial"/>
          <w:sz w:val="22"/>
          <w:szCs w:val="22"/>
        </w:rPr>
        <w:t xml:space="preserve">How close is the deadline? Tasks feeding urgent outbound orders score higher.</w:t>
      </w:r>
    </w:p>
    <w:p>
      <w:pPr>
        <w:spacing w:after="120" w:line="300"/>
      </w:pPr>
      <w:r>
        <w:rPr>
          <w:rFonts w:ascii="Arial" w:cs="Arial" w:eastAsia="Arial" w:hAnsi="Arial"/>
          <w:b/>
          <w:bCs/>
          <w:sz w:val="22"/>
          <w:szCs w:val="22"/>
        </w:rPr>
        <w:t xml:space="preserve">Dwell Time (30% weight): </w:t>
      </w:r>
      <w:r>
        <w:rPr>
          <w:rFonts w:ascii="Arial" w:cs="Arial" w:eastAsia="Arial" w:hAnsi="Arial"/>
          <w:sz w:val="22"/>
          <w:szCs w:val="22"/>
        </w:rPr>
        <w:t xml:space="preserve">How long has this task been waiting? Tasks sitting idle for 90+ minutes score highest.</w:t>
      </w:r>
    </w:p>
    <w:p>
      <w:pPr>
        <w:spacing w:after="120" w:line="300"/>
      </w:pPr>
      <w:r>
        <w:rPr>
          <w:rFonts w:ascii="Arial" w:cs="Arial" w:eastAsia="Arial" w:hAnsi="Arial"/>
          <w:b/>
          <w:bCs/>
          <w:sz w:val="22"/>
          <w:szCs w:val="22"/>
        </w:rPr>
        <w:t xml:space="preserve">Zone Balance (30% weight): </w:t>
      </w:r>
      <w:r>
        <w:rPr>
          <w:rFonts w:ascii="Arial" w:cs="Arial" w:eastAsia="Arial" w:hAnsi="Arial"/>
          <w:sz w:val="22"/>
          <w:szCs w:val="22"/>
        </w:rPr>
        <w:t xml:space="preserve">Is this task in an overloaded zone? If yes, score it higher to clear the bottleneck.</w:t>
      </w:r>
    </w:p>
    <w:p>
      <w:pPr>
        <w:spacing w:after="120" w:line="300"/>
      </w:pPr>
      <w:r>
        <w:rPr>
          <w:rFonts w:ascii="Arial" w:cs="Arial" w:eastAsia="Arial" w:hAnsi="Arial"/>
          <w:sz w:val="22"/>
          <w:szCs w:val="22"/>
        </w:rPr>
        <w:t xml:space="preserve">The formula: Priority = (SLA × 0.4) + (Dwell × 0.3) + (Balance ×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Why those specific weights (40/30/30)?</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SLA gets the highest weight because missing a customer deadline is the most expensive failure — it’s a direct revenue and relationship hit. Dwell and balance are equally weighted because they both represent operational waste. These weights are configurable — a warehouse that’s more SLA-sensitive could set it to 60/20/20. A warehouse that’s more concerned about labor utilization could increase the balance weight.</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Who decides the weights?</w:t>
            </w:r>
          </w:p>
          <w:p>
            <w:r>
              <w:rPr>
                <w:rFonts w:ascii="Arial" w:cs="Arial" w:eastAsia="Arial" w:hAnsi="Arial"/>
                <w:color w:val="444444"/>
                <w:sz w:val="20"/>
                <w:szCs w:val="20"/>
              </w:rPr>
              <w:t xml:space="preserve">In production, the operations team would tune them based on their priorities. We provide the defaults based on industry best practices, and the weights live in a config file that’s easy to change.</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What’s an SLA?</w:t>
            </w:r>
          </w:p>
          <w:p>
            <w:r>
              <w:rPr>
                <w:rFonts w:ascii="Arial" w:cs="Arial" w:eastAsia="Arial" w:hAnsi="Arial"/>
                <w:color w:val="444444"/>
                <w:sz w:val="20"/>
                <w:szCs w:val="20"/>
              </w:rPr>
              <w:t xml:space="preserve">Service Level Agreement — the promised deadline. If a customer order needs to ship by 4 PM, every task that feeds that order has a 4 PM SLA. Missing it means the order ships late and the customer is unhappy.</w:t>
            </w:r>
          </w:p>
        </w:tc>
      </w:tr>
    </w:tbl>
    <w:p>
      <w:pPr>
        <w:spacing w:before="220" w:after="100"/>
      </w:pPr>
      <w:r>
        <w:rPr>
          <w:rFonts w:ascii="Arial" w:cs="Arial" w:eastAsia="Arial" w:hAnsi="Arial"/>
          <w:b/>
          <w:bCs/>
          <w:color w:val="1B2A4A"/>
          <w:sz w:val="24"/>
          <w:szCs w:val="24"/>
        </w:rPr>
        <w:t xml:space="preserve">Step 6: Isolate exceptions</w:t>
      </w:r>
    </w:p>
    <w:p>
      <w:pPr>
        <w:spacing w:after="120" w:line="300"/>
      </w:pPr>
      <w:r>
        <w:rPr>
          <w:rFonts w:ascii="Arial" w:cs="Arial" w:eastAsia="Arial" w:hAnsi="Arial"/>
          <w:sz w:val="22"/>
          <w:szCs w:val="22"/>
        </w:rPr>
        <w:t xml:space="preserve">Exception tasks are tasks where something went wrong — damaged goods, wrong product received, missing paperwork. These tasks can’t be processed normally and they block the queue if left mixed in. The agent separates them into a dedicated exception queue so they don’t slow down healthy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Why isolate them instead of prioritizing them?</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Exceptions require human investigation — you can’t automate ‘figure out why this pallet is damaged.’ If they stay in the main queue, they create a traffic jam. Workers pick up an exception task, realize they can’t complete it, and the task goes back in the queue. By isolating them, the healthy queue flows smoothly and exceptions get routed to a supervisor or specialist.</w:t>
            </w:r>
          </w:p>
        </w:tc>
      </w:tr>
    </w:tbl>
    <w:p>
      <w:pPr>
        <w:spacing w:before="220" w:after="100"/>
      </w:pPr>
      <w:r>
        <w:rPr>
          <w:rFonts w:ascii="Arial" w:cs="Arial" w:eastAsia="Arial" w:hAnsi="Arial"/>
          <w:b/>
          <w:bCs/>
          <w:color w:val="1B2A4A"/>
          <w:sz w:val="24"/>
          <w:szCs w:val="24"/>
        </w:rPr>
        <w:t xml:space="preserve">Step 7: Show projected impact</w:t>
      </w:r>
    </w:p>
    <w:p>
      <w:pPr>
        <w:spacing w:after="120" w:line="300"/>
      </w:pPr>
      <w:r>
        <w:rPr>
          <w:rFonts w:ascii="Arial" w:cs="Arial" w:eastAsia="Arial" w:hAnsi="Arial"/>
          <w:sz w:val="22"/>
          <w:szCs w:val="22"/>
        </w:rPr>
        <w:t xml:space="preserve">The agent compares the current state (first-in-first-out task ordering) against its optimized ordering. Typical projected improvements: 30% dwell time reduction, 40% zone balance improvement, 12% throughput increase.</w:t>
      </w:r>
    </w:p>
    <w:p>
      <w:r>
        <w:br w:type="page"/>
      </w:r>
    </w:p>
    <w:p>
      <w:pPr>
        <w:pStyle w:val="Heading1"/>
        <w:spacing w:before="360" w:after="180"/>
      </w:pPr>
      <w:r>
        <w:t xml:space="preserve">6. The Orchestrator</w:t>
      </w:r>
    </w:p>
    <w:p>
      <w:pPr>
        <w:pStyle w:val="Heading2"/>
        <w:spacing w:before="280" w:after="140"/>
      </w:pPr>
      <w:r>
        <w:t xml:space="preserve">What you say:</w:t>
      </w:r>
    </w:p>
    <w:p>
      <w:pPr>
        <w:spacing w:after="120" w:line="300"/>
      </w:pPr>
      <w:r>
        <w:rPr>
          <w:rFonts w:ascii="Arial" w:cs="Arial" w:eastAsia="Arial" w:hAnsi="Arial"/>
          <w:sz w:val="22"/>
          <w:szCs w:val="22"/>
        </w:rPr>
        <w:t xml:space="preserve">The orchestrator is the coordinator. It’s the piece that says: ‘Run Agent 1 first, take its output, hand it to Agent 2, then combine both results into one dashboard.’ It also computes the combined KPIs — the overall impact of both agents working together.</w:t>
      </w:r>
    </w:p>
    <w:p>
      <w:pPr>
        <w:spacing w:after="120" w:line="300"/>
      </w:pPr>
      <w:r>
        <w:rPr>
          <w:rFonts w:ascii="Arial" w:cs="Arial" w:eastAsia="Arial" w:hAnsi="Arial"/>
          <w:sz w:val="22"/>
          <w:szCs w:val="22"/>
        </w:rPr>
        <w:t xml:space="preserve">The flow is: Orchestrator starts → runs Agent 1 → saves Agent 1’s predictions → runs Agent 2 (with Agent 1’s output as input) → combines results → produces KPI summary table → sends everything to the dashboard.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40C" w:sz="4"/>
              <w:left w:val="single" w:color="E8740C" w:sz="4"/>
              <w:bottom w:val="single" w:color="E8740C" w:sz="4"/>
              <w:right w:val="single" w:color="E8740C" w:sz="4"/>
            </w:tcBorders>
            <w:shd w:fill="FFF6ED" w:val="clear"/>
            <w:tcMar>
              <w:top w:type="dxa" w:w="100"/>
              <w:left w:type="dxa" w:w="160"/>
              <w:bottom w:type="dxa" w:w="100"/>
              <w:right w:type="dxa" w:w="160"/>
            </w:tcMar>
          </w:tcPr>
          <w:p>
            <w:r>
              <w:rPr>
                <w:rFonts w:ascii="Arial" w:cs="Arial" w:eastAsia="Arial" w:hAnsi="Arial"/>
                <w:b/>
                <w:bCs/>
                <w:color w:val="E8740C"/>
                <w:sz w:val="22"/>
                <w:szCs w:val="22"/>
              </w:rPr>
              <w:t xml:space="preserve">💡 Simple Analogy: </w:t>
            </w:r>
            <w:r>
              <w:rPr>
                <w:rFonts w:ascii="Arial" w:cs="Arial" w:eastAsia="Arial" w:hAnsi="Arial"/>
                <w:color w:val="444444"/>
                <w:sz w:val="22"/>
                <w:szCs w:val="22"/>
              </w:rPr>
              <w:t xml:space="preserve">The orchestrator is like a project manager. It doesn’t do the analysis itself — it makes sure the right people (agents) do their work in the right order and the results get compiled into one report.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 happens if Agent 1 fails?</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Agent 2 still runs — it just won’t have the inbound predictions. It falls back to analyzing the task queue on its own without dock context. The system is designed to degrade gracefully, not crash entirely.</w:t>
            </w:r>
          </w:p>
        </w:tc>
      </w:tr>
    </w:tbl>
    <w:p>
      <w:r>
        <w:br w:type="page"/>
      </w:r>
    </w:p>
    <w:p>
      <w:pPr>
        <w:pStyle w:val="Heading1"/>
        <w:spacing w:before="360" w:after="180"/>
      </w:pPr>
      <w:r>
        <w:t xml:space="preserve">7. How We Measure Success (KPIs)</w:t>
      </w:r>
    </w:p>
    <w:p>
      <w:pPr>
        <w:pStyle w:val="Heading2"/>
        <w:spacing w:before="280" w:after="140"/>
      </w:pPr>
      <w:r>
        <w:t xml:space="preserve">What you say:</w:t>
      </w:r>
    </w:p>
    <w:p>
      <w:pPr>
        <w:spacing w:after="120" w:line="300"/>
      </w:pPr>
      <w:r>
        <w:rPr>
          <w:rFonts w:ascii="Arial" w:cs="Arial" w:eastAsia="Arial" w:hAnsi="Arial"/>
          <w:sz w:val="22"/>
          <w:szCs w:val="22"/>
        </w:rPr>
        <w:t xml:space="preserve">We measure the system’s impact with three primary KPIs and several supporting metrics. Each metric has a baseline (what’s happening today) and a projected value (what happens with agent recommendations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Driven By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Carrier Wait 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long trucks wait after arriving before getting a dock door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F7B6C"/>
                <w:sz w:val="20"/>
                <w:szCs w:val="20"/>
              </w:rPr>
              <w:t xml:space="preserve">14.7 min → 7.8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1</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sz w:val="20"/>
                <w:szCs w:val="20"/>
              </w:rPr>
              <w:t xml:space="preserve">Zone Balance (CV)</w:t>
            </w:r>
          </w:p>
        </w:tc>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20"/>
                <w:szCs w:val="20"/>
              </w:rPr>
              <w:t xml:space="preserve">How evenly tasks are distributed across warehouse zones</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0F7B6C"/>
                <w:sz w:val="20"/>
                <w:szCs w:val="20"/>
              </w:rPr>
              <w:t xml:space="preserve">0.841 → 0.336</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20"/>
                <w:szCs w:val="20"/>
              </w:rPr>
              <w:t xml:space="preserve">Agent 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Inbound-to-Putaway Cycle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End-to-end time from truck arrival to goods on shelves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F7B6C"/>
                <w:sz w:val="20"/>
                <w:szCs w:val="20"/>
              </w:rPr>
              <w:t xml:space="preserve">62.5 min → 38.8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sz w:val="20"/>
                <w:szCs w:val="20"/>
              </w:rPr>
              <w:t xml:space="preserve">Task Dwell Time (P90)</w:t>
            </w:r>
          </w:p>
        </w:tc>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20"/>
                <w:szCs w:val="20"/>
              </w:rPr>
              <w:t xml:space="preserve">90th percentile idle time before tasks get started</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0F7B6C"/>
                <w:sz w:val="20"/>
                <w:szCs w:val="20"/>
              </w:rPr>
              <w:t xml:space="preserve">Reduced 30%</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20"/>
                <w:szCs w:val="20"/>
              </w:rPr>
              <w:t xml:space="preserve">Agent 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Throughput per Hour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Number of tasks completed per hour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F7B6C"/>
                <w:sz w:val="20"/>
                <w:szCs w:val="20"/>
              </w:rPr>
              <w:t xml:space="preserve">Increased 12%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2</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sz w:val="20"/>
                <w:szCs w:val="20"/>
              </w:rPr>
              <w:t xml:space="preserve">Exception Resolution</w:t>
            </w:r>
          </w:p>
        </w:tc>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20"/>
                <w:szCs w:val="20"/>
              </w:rPr>
              <w:t xml:space="preserve">Time to resolve problem tasks</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0F7B6C"/>
                <w:sz w:val="20"/>
                <w:szCs w:val="20"/>
              </w:rPr>
              <w:t xml:space="preserve">216 min → 86 min</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20"/>
                <w:szCs w:val="20"/>
              </w:rPr>
              <w:t xml:space="preserve">Agent 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Are these real results or projections?</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They’re simulated projections based on our synthetic data. The before numbers are what the data shows without any optimization. The after numbers are what our agents project if their recommendations are followed. On real data, the absolute numbers will be different, but the percentage improvements should be in the same ballpark based on industry benchmarks for warehouse scheduling optimization.</w:t>
            </w:r>
          </w:p>
        </w:tc>
      </w:tr>
      <w:tr>
        <w:tc>
          <w:tcPr>
            <w:tcW w:type="dxa" w:w="9360"/>
            <w:tcBorders>
              <w:top w:val="single" w:color="CCCCCC" w:sz="1"/>
              <w:left w:val="single" w:color="CCCCCC" w:sz="1"/>
              <w:bottom w:val="single" w:color="CCCCCC" w:sz="1"/>
              <w:right w:val="single" w:color="CCCCCC" w:sz="1"/>
            </w:tcBorders>
            <w:shd w:fill="FFF8F0" w:val="clear"/>
            <w:tcMar>
              <w:top w:type="dxa" w:w="60"/>
              <w:left w:type="dxa" w:w="140"/>
              <w:bottom w:type="dxa" w:w="60"/>
              <w:right w:type="dxa" w:w="140"/>
            </w:tcMar>
          </w:tcPr>
          <w:p>
            <w:pPr>
              <w:spacing w:after="30"/>
            </w:pPr>
            <w:r>
              <w:rPr>
                <w:rFonts w:ascii="Arial" w:cs="Arial" w:eastAsia="Arial" w:hAnsi="Arial"/>
                <w:b/>
                <w:bCs/>
                <w:color w:val="E8740C"/>
                <w:sz w:val="20"/>
                <w:szCs w:val="20"/>
              </w:rPr>
              <w:t xml:space="preserve">Follow-up: </w:t>
            </w:r>
            <w:r>
              <w:rPr>
                <w:rFonts w:ascii="Arial" w:cs="Arial" w:eastAsia="Arial" w:hAnsi="Arial"/>
                <w:i/>
                <w:iCs/>
                <w:color w:val="555555"/>
                <w:sz w:val="20"/>
                <w:szCs w:val="20"/>
              </w:rPr>
              <w:t xml:space="preserve">How will you validate these on real data?</w:t>
            </w:r>
          </w:p>
          <w:p>
            <w:r>
              <w:rPr>
                <w:rFonts w:ascii="Arial" w:cs="Arial" w:eastAsia="Arial" w:hAnsi="Arial"/>
                <w:color w:val="444444"/>
                <w:sz w:val="20"/>
                <w:szCs w:val="20"/>
              </w:rPr>
              <w:t xml:space="preserve">We’ll run the system on historical real data with known outcomes. We compare what the agent would have recommended against what actually happened. If the agent’s recommendations would have prevented known problems (late trucks, zone jams, SLA misses), that’s validation.</w:t>
            </w:r>
          </w:p>
        </w:tc>
      </w:tr>
    </w:tbl>
    <w:p>
      <w:r>
        <w:br w:type="page"/>
      </w:r>
    </w:p>
    <w:p>
      <w:pPr>
        <w:pStyle w:val="Heading1"/>
        <w:spacing w:before="360" w:after="180"/>
      </w:pPr>
      <w:r>
        <w:t xml:space="preserve">8. The Dashboard</w:t>
      </w:r>
    </w:p>
    <w:p>
      <w:pPr>
        <w:pStyle w:val="Heading2"/>
        <w:spacing w:before="280" w:after="140"/>
      </w:pPr>
      <w:r>
        <w:t xml:space="preserve">What you say:</w:t>
      </w:r>
    </w:p>
    <w:p>
      <w:pPr>
        <w:spacing w:after="120" w:line="300"/>
      </w:pPr>
      <w:r>
        <w:rPr>
          <w:rFonts w:ascii="Arial" w:cs="Arial" w:eastAsia="Arial" w:hAnsi="Arial"/>
          <w:sz w:val="22"/>
          <w:szCs w:val="22"/>
        </w:rPr>
        <w:t xml:space="preserve">All of this analysis is presented through an interactive dashboard built with Streamlit. It has three tabs:</w:t>
      </w:r>
    </w:p>
    <w:p>
      <w:pPr>
        <w:spacing w:after="120" w:line="300"/>
      </w:pPr>
      <w:r>
        <w:rPr>
          <w:rFonts w:ascii="Arial" w:cs="Arial" w:eastAsia="Arial" w:hAnsi="Arial"/>
          <w:b/>
          <w:bCs/>
          <w:sz w:val="22"/>
          <w:szCs w:val="22"/>
        </w:rPr>
        <w:t xml:space="preserve">Tab 1 — Dock Scheduling: </w:t>
      </w:r>
      <w:r>
        <w:rPr>
          <w:rFonts w:ascii="Arial" w:cs="Arial" w:eastAsia="Arial" w:hAnsi="Arial"/>
          <w:sz w:val="22"/>
          <w:szCs w:val="22"/>
        </w:rPr>
        <w:t xml:space="preserve">Shows a congestion heatmap across the day (green = normal, yellow = warning, red = critical), the list of rescheduling recommendations with reasoning, and carrier reliability profiles.</w:t>
      </w:r>
    </w:p>
    <w:p>
      <w:pPr>
        <w:spacing w:after="120" w:line="300"/>
      </w:pPr>
      <w:r>
        <w:rPr>
          <w:rFonts w:ascii="Arial" w:cs="Arial" w:eastAsia="Arial" w:hAnsi="Arial"/>
          <w:b/>
          <w:bCs/>
          <w:sz w:val="22"/>
          <w:szCs w:val="22"/>
        </w:rPr>
        <w:t xml:space="preserve">Tab 2 — Task Prioritization: </w:t>
      </w:r>
      <w:r>
        <w:rPr>
          <w:rFonts w:ascii="Arial" w:cs="Arial" w:eastAsia="Arial" w:hAnsi="Arial"/>
          <w:sz w:val="22"/>
          <w:szCs w:val="22"/>
        </w:rPr>
        <w:t xml:space="preserve">Shows zone workload bars (visually see which zones are overloaded), the reprioritized task list with scores, dwell time analysis, and the exception queue.</w:t>
      </w:r>
    </w:p>
    <w:p>
      <w:pPr>
        <w:spacing w:after="120" w:line="300"/>
      </w:pPr>
      <w:r>
        <w:rPr>
          <w:rFonts w:ascii="Arial" w:cs="Arial" w:eastAsia="Arial" w:hAnsi="Arial"/>
          <w:b/>
          <w:bCs/>
          <w:sz w:val="22"/>
          <w:szCs w:val="22"/>
        </w:rPr>
        <w:t xml:space="preserve">Tab 3 — Impact Summary: </w:t>
      </w:r>
      <w:r>
        <w:rPr>
          <w:rFonts w:ascii="Arial" w:cs="Arial" w:eastAsia="Arial" w:hAnsi="Arial"/>
          <w:sz w:val="22"/>
          <w:szCs w:val="22"/>
        </w:rPr>
        <w:t xml:space="preserve">Shows all KPIs with before/after cards and percentage change. This is the executive view — one glance tells you the value.</w:t>
      </w:r>
    </w:p>
    <w:p>
      <w:pPr>
        <w:spacing w:after="120" w:line="300"/>
      </w:pPr>
      <w:r>
        <w:rPr>
          <w:rFonts w:ascii="Arial" w:cs="Arial" w:eastAsia="Arial" w:hAnsi="Arial"/>
          <w:sz w:val="22"/>
          <w:szCs w:val="22"/>
        </w:rPr>
        <w:t xml:space="preserve">The operator selects a date, hits run, and the full analysis appears in seconds. They can toggle between rule-based and LLM modes.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Can we see a live demo?</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Absolutely. We can run the dashboard on any date in our 6-month dataset. I can show you a high-congestion day where the agents make significant recommendations, and a low-congestion day where they report everything is healthy. The demo takes about 30 seconds to run.</w:t>
            </w:r>
          </w:p>
        </w:tc>
      </w:tr>
    </w:tbl>
    <w:p>
      <w:r>
        <w:br w:type="page"/>
      </w:r>
    </w:p>
    <w:p>
      <w:pPr>
        <w:pStyle w:val="Heading1"/>
        <w:spacing w:before="360" w:after="180"/>
      </w:pPr>
      <w:r>
        <w:t xml:space="preserve">9. Rapid-Fire Q&amp;A (Common Sponsor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 technologies are you using?</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Python for all data processing and analytics. Pandas and NumPy for data manipulation. Streamlit for the dashboard. Plotly for visualizations. Optionally, OpenAI or Anthropic APIs for the LLM reasoning layer. The core system has no external API dependencies — it runs entirely locally in rule-based mode.</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Could this work at scale in a real warehouse?</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The core analytics run in under 2 seconds on 6 months of data. For a production deployment, you’d add a real-time data connection to the WMS, a scheduling layer to run the analysis every hour or at shift changes, and an approval workflow for the recommendations. The analytical engine we built is the hard part — the infrastructure around it is standard software engineering.</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What’s the ROI?</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Conservative estimate for a 30-truck-per-day facility: $1,500/day in reduced detention fees and idle labor. That’s roughly $400K–$500K annually. The system cost is negligible — it’s software running on a standard laptop. Payback period is essentially immediate.</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What happens when it’s wrong?</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Because it’s advisory mode, nothing bad happens. The human operator sees a recommendation they disagree with and simply doesn’t approve it. The system logs that decision, and over time, we can analyze rejected recommendations to improve the algorithm. There’s no scenario where the system causes harm because it never acts without approval.</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How is this different from what’s already on the market?</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Most WMS optimization is rule-based and reactive — it responds to what’s happening now. Our system is predictive and multi-agent. It anticipates problems before they happen (Agent 1 predicts congestion before trucks arrive) and coordinates across operational domains (dock scheduling informs task management). The cross-agent handoff is the differentiation — that cascade prevention capability doesn’t exist in standard WMS tools.</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Arial" w:cs="Arial" w:eastAsia="Arial" w:hAnsi="Arial"/>
                <w:b/>
                <w:bCs/>
                <w:color w:val="1B2A4A"/>
                <w:sz w:val="21"/>
                <w:szCs w:val="21"/>
              </w:rPr>
              <w:t xml:space="preserve">🗨 Q: </w:t>
            </w:r>
            <w:r>
              <w:rPr>
                <w:rFonts w:ascii="Arial" w:cs="Arial" w:eastAsia="Arial" w:hAnsi="Arial"/>
                <w:b/>
                <w:bCs/>
                <w:color w:val="1B2A4A"/>
                <w:sz w:val="21"/>
                <w:szCs w:val="21"/>
              </w:rPr>
              <w:t xml:space="preserve">Is the LLM (AI model) necessary?</w:t>
            </w:r>
          </w:p>
        </w:tc>
      </w:tr>
      <w:tr>
        <w:tc>
          <w:tcPr>
            <w:tcW w:type="dxa" w:w="9360"/>
            <w:tcBorders>
              <w:top w:val="single" w:color="CCCCCC" w:sz="1"/>
              <w:left w:val="single" w:color="CCCCCC" w:sz="1"/>
              <w:bottom w:val="single" w:color="CCCCCC" w:sz="1"/>
              <w:right w:val="single" w:color="CCCCCC" w:sz="1"/>
            </w:tcBorders>
            <w:shd w:fill="F0FAF0" w:val="clear"/>
            <w:tcMar>
              <w:top w:type="dxa" w:w="80"/>
              <w:left w:type="dxa" w:w="140"/>
              <w:bottom w:type="dxa" w:w="80"/>
              <w:right w:type="dxa" w:w="140"/>
            </w:tcMar>
          </w:tcPr>
          <w:p>
            <w:pPr>
              <w:spacing w:after="40"/>
            </w:pPr>
            <w:r>
              <w:rPr>
                <w:rFonts w:ascii="Arial" w:cs="Arial" w:eastAsia="Arial" w:hAnsi="Arial"/>
                <w:color w:val="2D5016"/>
                <w:sz w:val="21"/>
                <w:szCs w:val="21"/>
              </w:rPr>
              <w:t xml:space="preserve">A: No. The system works in two modes. Rule-based mode uses pure Python with no AI model — it’s deterministic and reproducible. LLM mode adds a language model for natural language explanations and more flexible reasoning. The analytical results are the same. The LLM makes the output easier to read and can handle edge cases more flexibly, but it’s not required for the system to function.</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2" w:space="4"/>
      </w:pBdr>
    </w:pPr>
    <w:r>
      <w:rPr>
        <w:rFonts w:ascii="Arial" w:cs="Arial" w:eastAsia="Arial" w:hAnsi="Arial"/>
        <w:color w:val="999999"/>
        <w:sz w:val="16"/>
        <w:szCs w:val="16"/>
      </w:rPr>
      <w:t xml:space="preserve">Architecture Walkthrough — Sponsor Prep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0F7B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2026-02-27T13:42:54.087Z</dcterms:created>
  <dcterms:modified xsi:type="dcterms:W3CDTF">2026-02-27T13:42:54.088Z</dcterms:modified>
</cp:coreProperties>
</file>

<file path=docProps/custom.xml><?xml version="1.0" encoding="utf-8"?>
<Properties xmlns="http://schemas.openxmlformats.org/officeDocument/2006/custom-properties" xmlns:vt="http://schemas.openxmlformats.org/officeDocument/2006/docPropsVTypes"/>
</file>