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ĐỀ CƯƠNG ĐỒ ÁN THỰC TẬP CHUYÊN NGÀNH</w:t>
      </w:r>
    </w:p>
    <w:p>
      <w:pPr>
        <w:spacing w:lineRule="auto" w:line="360" w:before="120" w:after="120"/>
        <w:jc w:val="both"/>
      </w:pPr>
      <w:r>
        <w:rPr>
          <w:rFonts w:ascii="Times New Roman" w:hAnsi="Times New Roman" w:cs="Times New Roman" w:eastAsia="Times New Roman"/>
          <w:b/>
          <w:i w:val="0"/>
          <w:sz w:val="26"/>
        </w:rPr>
        <w:t>Trường Đại học Trà Vinh — Khoa Kỹ thuật và Công nghệ</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Họ và tên sinh viên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Mã số sinh viên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Lớp</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Ngành</w:t>
            </w:r>
          </w:p>
        </w:tc>
        <w:tc>
          <w:tcPr>
            <w:tcW w:type="dxa" w:w="4535"/>
          </w:tcPr>
          <w:p>
            <w:pPr>
              <w:spacing w:lineRule="auto" w:line="240" w:before="20" w:after="20"/>
              <w:jc w:val="left"/>
            </w:pPr>
            <w:r/>
            <w:r>
              <w:rPr>
                <w:rFonts w:ascii="Times New Roman" w:hAnsi="Times New Roman" w:cs="Times New Roman" w:eastAsia="Times New Roman"/>
                <w:b w:val="0"/>
                <w:i w:val="0"/>
                <w:sz w:val="22"/>
              </w:rPr>
              <w:t>Công nghệ thông tin</w:t>
            </w:r>
          </w:p>
        </w:tc>
      </w:tr>
      <w:tr>
        <w:tc>
          <w:tcPr>
            <w:tcW w:type="dxa" w:w="4535"/>
          </w:tcPr>
          <w:p>
            <w:pPr>
              <w:spacing w:lineRule="auto" w:line="240" w:before="20" w:after="20"/>
              <w:jc w:val="left"/>
            </w:pPr>
            <w:r/>
            <w:r>
              <w:rPr>
                <w:rFonts w:ascii="Times New Roman" w:hAnsi="Times New Roman" w:cs="Times New Roman" w:eastAsia="Times New Roman"/>
                <w:b/>
                <w:i w:val="0"/>
                <w:sz w:val="22"/>
              </w:rPr>
              <w:t>Giảng viên hướng dẫn</w:t>
            </w:r>
          </w:p>
        </w:tc>
        <w:tc>
          <w:tcPr>
            <w:tcW w:type="dxa" w:w="4535"/>
          </w:tcPr>
          <w:p>
            <w:pPr>
              <w:spacing w:lineRule="auto" w:line="240" w:before="20" w:after="20"/>
              <w:jc w:val="left"/>
            </w:pPr>
            <w:r/>
            <w:r>
              <w:rPr>
                <w:rFonts w:ascii="Times New Roman" w:hAnsi="Times New Roman" w:cs="Times New Roman" w:eastAsia="Times New Roman"/>
                <w:b w:val="0"/>
                <w:i w:val="0"/>
                <w:sz w:val="22"/>
              </w:rPr>
              <w:t>. . . . . . . . . . . . . . . . . . . . . . . . . . .</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 thực hiện</w:t>
            </w:r>
          </w:p>
        </w:tc>
        <w:tc>
          <w:tcPr>
            <w:tcW w:type="dxa" w:w="4535"/>
          </w:tcPr>
          <w:p>
            <w:pPr>
              <w:spacing w:lineRule="auto" w:line="240" w:before="20" w:after="20"/>
              <w:jc w:val="left"/>
            </w:pPr>
            <w:r/>
            <w:r>
              <w:rPr>
                <w:rFonts w:ascii="Times New Roman" w:hAnsi="Times New Roman" w:cs="Times New Roman" w:eastAsia="Times New Roman"/>
                <w:b w:val="0"/>
                <w:i w:val="0"/>
                <w:sz w:val="22"/>
              </w:rPr>
              <w:t>. . . / . . . / 20 . . .  →  . . . / . . . / 20 . . .</w:t>
            </w:r>
          </w:p>
        </w:tc>
      </w:tr>
    </w:tbl>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 có cơ chế chống đặt trùng phòng ở tầng cơ sở dữ liệu</w:t>
      </w:r>
    </w:p>
    <w:p>
      <w:pPr>
        <w:spacing w:lineRule="auto" w:line="360" w:before="120" w:after="120"/>
        <w:jc w:val="both"/>
      </w:pPr>
      <w:r>
        <w:rPr>
          <w:rFonts w:ascii="Times New Roman" w:hAnsi="Times New Roman" w:cs="Times New Roman" w:eastAsia="Times New Roman"/>
          <w:b w:val="0"/>
          <w:i w:val="0"/>
          <w:sz w:val="26"/>
        </w:rPr>
        <w:t>Tên đề tài nêu đủ bốn thành phần: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Sản phẩm</w:t>
            </w:r>
          </w:p>
        </w:tc>
        <w:tc>
          <w:tcPr>
            <w:tcW w:type="dxa" w:w="4535"/>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r>
      <w:tr>
        <w:tc>
          <w:tcPr>
            <w:tcW w:type="dxa" w:w="4535"/>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Tỉnh Trà Vinh</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hệ thống chạy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Chương 2 trả lời CH1 và CH2 về mặt lý thuyết, Chương 3 trả lời CH3 và CH4 bằng thiết kế và cài đặt, Chương 4 chứng minh cả bốn bằng kết quả kiểm thử.</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vài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4535"/>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4535"/>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4535"/>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r>
    </w:tbl>
    <w:p>
      <w:pPr>
        <w:keepNext/>
        <w:spacing w:lineRule="auto" w:line="360" w:before="240" w:after="120"/>
        <w:jc w:val="left"/>
      </w:pPr>
      <w:r>
        <w:rPr>
          <w:rFonts w:ascii="Times New Roman" w:hAnsi="Times New Roman" w:cs="Times New Roman" w:eastAsia="Times New Roman"/>
          <w:b/>
          <w:i w:val="0"/>
          <w:sz w:val="26"/>
        </w:rPr>
        <w:t>6.4. 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và các hệ quản trị phổ biến khác không có</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Chạy toàn hệ thống bằng một lệnh,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Theo yêu cầu mục 4 của quy định khoa</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các chức năng chính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3.9.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3.10.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Chạy toàn hệ thống bằng một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i w:val="0"/>
          <w:sz w:val="26"/>
        </w:rPr>
        <w:t>Tiếng Anh</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PostgreSQL — chương về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w:t>
      </w:r>
    </w:p>
    <w:p>
      <w:pPr>
        <w:pStyle w:val="ListNumbe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w:t>
      </w:r>
    </w:p>
    <w:p>
      <w:pPr>
        <w:pStyle w:val="ListNumbe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w:t>
      </w:r>
    </w:p>
    <w:p>
      <w:pPr>
        <w:pStyle w:val="ListNumbe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Tiếng Việt</w:t>
      </w:r>
    </w:p>
    <w:p>
      <w:pPr>
        <w:pStyle w:val="ListNumbe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spacing w:lineRule="auto" w:line="360" w:before="160" w:after="160"/>
        <w:ind w:left="454"/>
        <w:jc w:val="both"/>
      </w:pPr>
      <w:r>
        <w:rPr>
          <w:rFonts w:ascii="Times New Roman" w:hAnsi="Times New Roman" w:cs="Times New Roman" w:eastAsia="Times New Roman"/>
          <w:b w:val="0"/>
          <w:i w:val="0"/>
          <w:sz w:val="26"/>
        </w:rPr>
        <w:t>Danh mục đầy đủ theo định dạng IEEE, xếp theo thứ tự từ điển và tách riêng tiếng Việt với tiếng Anh, sẽ hoàn thiện trong quyển báo cáo.</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