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TRƯỜNG ĐẠI HỌC KINH TẾ – ĐẠI HỌC ĐÀ NẴNG</w:t>
        <w:br/>
      </w:r>
    </w:p>
    <w:p>
      <w:pPr>
        <w:jc w:val="center"/>
      </w:pPr>
      <w:r>
        <w:rPr>
          <w:b/>
        </w:rPr>
        <w:t>BÀI PHÂN TÍCH BÀI BÁO KHOA HỌC</w:t>
        <w:br/>
      </w:r>
    </w:p>
    <w:p>
      <w:pPr>
        <w:jc w:val="center"/>
      </w:pPr>
      <w:r>
        <w:t>Liu et al. (2021) – Frontiers in Psychology</w:t>
      </w:r>
    </w:p>
    <w:p>
      <w:r>
        <w:br/>
      </w:r>
    </w:p>
    <w:p>
      <w:r>
        <w:t>Sinh viên: ........................................</w:t>
      </w:r>
    </w:p>
    <w:p>
      <w:r>
        <w:t>Lớp: ........................................</w:t>
      </w:r>
    </w:p>
    <w:p>
      <w:r>
        <w:t>Môn học: Phương pháp nghiên cứu khoa học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Vào References → Table of Contents → chọn Automatic</w:t>
      </w:r>
    </w:p>
    <w:p>
      <w:r>
        <w:br w:type="page"/>
      </w:r>
    </w:p>
    <w:p>
      <w:pPr>
        <w:pStyle w:val="Heading1"/>
      </w:pPr>
      <w:r>
        <w:t>1. Mục tiêu nghiên cứu</w:t>
      </w:r>
    </w:p>
    <w:p>
      <w:pPr>
        <w:ind w:firstLine="432"/>
      </w:pPr>
      <w:r>
        <w:t>Nghiên cứu nhằm phân tích các yếu tố ảnh hưởng đến ý định sử dụng công nghệ nhận diện khuôn mặt (FRT).</w:t>
      </w:r>
    </w:p>
    <w:p>
      <w:pPr>
        <w:ind w:firstLine="432"/>
      </w:pPr>
      <w:r>
        <w:t>Tập trung vào các yếu tố: nhận thức hữu ích, dễ sử dụng, rủi ro, quyền riêng tư và niềm tin.</w:t>
      </w:r>
    </w:p>
    <w:p>
      <w:pPr>
        <w:pStyle w:val="Heading1"/>
      </w:pPr>
      <w:r>
        <w:t>2. Đối tượng và phạm vi nghiên cứu</w:t>
      </w:r>
    </w:p>
    <w:p>
      <w:pPr>
        <w:ind w:firstLine="432"/>
      </w:pPr>
      <w:r>
        <w:t>Đối tượng nghiên cứu gồm 1.248 người tiêu dùng tại Trung Quốc.</w:t>
      </w:r>
    </w:p>
    <w:p>
      <w:pPr>
        <w:ind w:firstLine="432"/>
      </w:pPr>
      <w:r>
        <w:t>Phạm vi nghiên cứu tập trung vào hành vi và nhận thức người dùng về công nghệ FRT.</w:t>
      </w:r>
    </w:p>
    <w:p>
      <w:pPr>
        <w:pStyle w:val="Heading1"/>
      </w:pPr>
      <w:r>
        <w:t>3. Phương pháp nghiên cứu</w:t>
      </w:r>
    </w:p>
    <w:p>
      <w:pPr>
        <w:ind w:firstLine="432"/>
      </w:pPr>
      <w:r>
        <w:t>Nghiên cứu sử dụng phương pháp định lượng thông qua khảo sát.</w:t>
      </w:r>
    </w:p>
    <w:p>
      <w:pPr>
        <w:ind w:firstLine="432"/>
      </w:pPr>
      <w:r>
        <w:t>Dữ liệu được thu thập bằng bảng hỏi Likert 7 điểm và phân tích bằng SEM.</w:t>
      </w:r>
    </w:p>
    <w:p>
      <w:pPr>
        <w:pStyle w:val="Heading1"/>
      </w:pPr>
      <w:r>
        <w:t>4. Mô hình và giả thuyết nghiên cứu</w:t>
      </w:r>
    </w:p>
    <w:p>
      <w:pPr>
        <w:ind w:firstLine="432"/>
      </w:pPr>
      <w:r>
        <w:t>Mô hình dựa trên TAM mở rộng kết hợp lý thuyết niềm tin.</w:t>
      </w:r>
    </w:p>
    <w:p>
      <w:pPr>
        <w:ind w:firstLine="432"/>
      </w:pPr>
      <w:r>
        <w:t>Các biến gồm PU, PEOU, Risk, Privacy ảnh hưởng đến Trust và Intention.</w:t>
      </w:r>
    </w:p>
    <w:p>
      <w:pPr>
        <w:pStyle w:val="Heading1"/>
      </w:pPr>
      <w:r>
        <w:t>5. Phương pháp chọn mẫu</w:t>
      </w:r>
    </w:p>
    <w:p>
      <w:pPr>
        <w:ind w:firstLine="432"/>
      </w:pPr>
      <w:r>
        <w:t>Sử dụng khảo sát trực tuyến với số lượng lớn.</w:t>
      </w:r>
    </w:p>
    <w:p>
      <w:pPr>
        <w:ind w:firstLine="432"/>
      </w:pPr>
      <w:r>
        <w:t>Tuy nhiên có thể tồn tại sai lệch do người trả lời tự khai báo.</w:t>
      </w:r>
    </w:p>
    <w:p>
      <w:pPr>
        <w:pStyle w:val="Heading1"/>
      </w:pPr>
      <w:r>
        <w:t>6. Kỹ thuật thống kê</w:t>
      </w:r>
    </w:p>
    <w:p>
      <w:pPr>
        <w:ind w:firstLine="432"/>
      </w:pPr>
      <w:r>
        <w:t>Sử dụng Cronbach Alpha, CFA và SEM để phân tích.</w:t>
      </w:r>
    </w:p>
    <w:p>
      <w:pPr>
        <w:ind w:firstLine="432"/>
      </w:pPr>
      <w:r>
        <w:t>Các kỹ thuật này giúp kiểm định mô hình và giả thuyết.</w:t>
      </w:r>
    </w:p>
    <w:p>
      <w:pPr>
        <w:pStyle w:val="Heading1"/>
      </w:pPr>
      <w:r>
        <w:t>7. Kết quả nghiên cứu</w:t>
      </w:r>
    </w:p>
    <w:p>
      <w:pPr>
        <w:ind w:firstLine="432"/>
      </w:pPr>
      <w:r>
        <w:t>Nhận thức hữu ích và niềm tin là yếu tố ảnh hưởng mạnh nhất.</w:t>
      </w:r>
    </w:p>
    <w:p>
      <w:pPr>
        <w:ind w:firstLine="432"/>
      </w:pPr>
      <w:r>
        <w:t>Rủi ro và quyền riêng tư ảnh hưởng tiêu cực nhưng gián tiếp thông qua niềm tin.</w:t>
      </w:r>
    </w:p>
    <w:p>
      <w:pPr>
        <w:ind w:firstLine="432"/>
      </w:pPr>
      <w:r>
        <w:t>Người dùng sẵn sàng đánh đổi quyền riêng tư để lấy tiện lợi.</w:t>
      </w:r>
    </w:p>
    <w:p>
      <w:pPr>
        <w:pStyle w:val="Heading1"/>
      </w:pPr>
      <w:r>
        <w:t>8. Bình luận nghiên cứu</w:t>
      </w:r>
    </w:p>
    <w:p>
      <w:pPr>
        <w:ind w:firstLine="432"/>
      </w:pPr>
      <w:r>
        <w:t>Nghiên cứu cho thấy vai trò trung gian quan trọng của niềm tin.</w:t>
      </w:r>
    </w:p>
    <w:p>
      <w:pPr>
        <w:ind w:firstLine="432"/>
      </w:pPr>
      <w:r>
        <w:t>Người dùng không đánh giá rủi ro trực tiếp mà thông qua mức độ tin tưởng.</w:t>
      </w:r>
    </w:p>
    <w:p>
      <w:pPr>
        <w:pStyle w:val="Heading1"/>
      </w:pPr>
      <w:r>
        <w:t>9. Tóm tắt bài báo</w:t>
      </w:r>
    </w:p>
    <w:p>
      <w:pPr>
        <w:ind w:firstLine="432"/>
      </w:pPr>
      <w:r>
        <w:t>Nghiên cứu khẳng định rằng lợi ích và niềm tin là yếu tố chính thúc đẩy việc sử dụng công nghệ FRT.</w:t>
      </w:r>
    </w:p>
    <w:p>
      <w:pPr>
        <w:ind w:firstLine="432"/>
      </w:pPr>
      <w:r>
        <w:t>Rủi ro và quyền riêng tư tuy có ảnh hưởng nhưng không phải yếu tố quyết định.</w:t>
      </w:r>
    </w:p>
    <w:p>
      <w:pPr>
        <w:pStyle w:val="Heading1"/>
      </w:pPr>
      <w:r>
        <w:t>10. Ưu điểm</w:t>
      </w:r>
    </w:p>
    <w:p>
      <w:pPr>
        <w:ind w:firstLine="432"/>
      </w:pPr>
      <w:r>
        <w:t>Mô hình nghiên cứu rõ ràng, dữ liệu lớn, phương pháp hiện đại.</w:t>
      </w:r>
    </w:p>
    <w:p>
      <w:pPr>
        <w:ind w:firstLine="432"/>
      </w:pPr>
      <w:r>
        <w:t>Có giá trị ứng dụng cao trong thực tế.</w:t>
      </w:r>
    </w:p>
    <w:p>
      <w:pPr>
        <w:pStyle w:val="Heading1"/>
      </w:pPr>
      <w:r>
        <w:t>11. Nhược điểm</w:t>
      </w:r>
    </w:p>
    <w:p>
      <w:pPr>
        <w:ind w:firstLine="432"/>
      </w:pPr>
      <w:r>
        <w:t>Chỉ nghiên cứu tại Trung Quốc nên hạn chế tính khái quát.</w:t>
      </w:r>
    </w:p>
    <w:p>
      <w:pPr>
        <w:ind w:firstLine="432"/>
      </w:pPr>
      <w:r>
        <w:t>Dữ liệu phụ thuộc vào khảo sát tự báo cáo.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