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621E7" w14:textId="3582A257" w:rsidR="00D66852" w:rsidRPr="0014737E" w:rsidRDefault="007F0490" w:rsidP="00205835">
      <w:pPr>
        <w:pBdr>
          <w:bottom w:val="single" w:sz="12" w:space="0" w:color="auto"/>
        </w:pBdr>
        <w:jc w:val="both"/>
        <w:rPr>
          <w:rFonts w:cs="Arial"/>
          <w:b/>
        </w:rPr>
      </w:pPr>
      <w:r>
        <w:rPr>
          <w:rFonts w:asciiTheme="majorHAnsi" w:eastAsiaTheme="majorEastAsia" w:hAnsiTheme="majorHAnsi" w:cstheme="majorBidi"/>
          <w:b/>
          <w:bCs/>
          <w:color w:val="003087" w:themeColor="accent3"/>
        </w:rPr>
        <w:t>IPACS Acute Admission Cohorts</w:t>
      </w:r>
    </w:p>
    <w:p w14:paraId="303B9C0C" w14:textId="39EAD509" w:rsidR="00B45160" w:rsidRDefault="00D57EF3" w:rsidP="0034480C">
      <w:pPr>
        <w:pStyle w:val="Heading3"/>
        <w:jc w:val="both"/>
      </w:pPr>
      <w:r w:rsidRPr="00AB79AF">
        <w:t xml:space="preserve">1. </w:t>
      </w:r>
      <w:r w:rsidR="0034480C" w:rsidRPr="0034480C">
        <w:rPr>
          <w:rStyle w:val="Heading3Char"/>
          <w:b/>
          <w:bCs/>
        </w:rPr>
        <w:t>Background</w:t>
      </w:r>
    </w:p>
    <w:p w14:paraId="3259BAFB" w14:textId="17B92C56" w:rsidR="00616BBE" w:rsidRDefault="00616BBE" w:rsidP="00616BBE">
      <w:pPr>
        <w:rPr>
          <w:rFonts w:eastAsia="Times New Roman"/>
        </w:rPr>
      </w:pPr>
      <w:r>
        <w:rPr>
          <w:rFonts w:eastAsia="Times New Roman"/>
        </w:rPr>
        <w:t>The IPACS</w:t>
      </w:r>
      <w:r w:rsidRPr="00A23B9F">
        <w:rPr>
          <w:rFonts w:eastAsia="Times New Roman"/>
        </w:rPr>
        <w:t xml:space="preserve"> project aim</w:t>
      </w:r>
      <w:r>
        <w:rPr>
          <w:rFonts w:eastAsia="Times New Roman"/>
        </w:rPr>
        <w:t>ed</w:t>
      </w:r>
      <w:r w:rsidRPr="00A23B9F">
        <w:rPr>
          <w:rFonts w:eastAsia="Times New Roman"/>
        </w:rPr>
        <w:t xml:space="preserve"> to alleviate the shortage of acute beds, resulting from delays in discharge to social care</w:t>
      </w:r>
      <w:r>
        <w:rPr>
          <w:rFonts w:eastAsia="Times New Roman"/>
        </w:rPr>
        <w:t>, by d</w:t>
      </w:r>
      <w:r w:rsidRPr="00A23B9F">
        <w:rPr>
          <w:rFonts w:eastAsia="Times New Roman"/>
        </w:rPr>
        <w:t>evelop</w:t>
      </w:r>
      <w:r>
        <w:rPr>
          <w:rFonts w:eastAsia="Times New Roman"/>
        </w:rPr>
        <w:t>ing</w:t>
      </w:r>
      <w:r w:rsidRPr="00A23B9F">
        <w:rPr>
          <w:rFonts w:eastAsia="Times New Roman"/>
        </w:rPr>
        <w:t xml:space="preserve"> research methods to improve the flow between acute, community, and social care and ultimately improve patient experience and health outcomes</w:t>
      </w:r>
      <w:r>
        <w:rPr>
          <w:rFonts w:eastAsia="Times New Roman"/>
        </w:rPr>
        <w:t xml:space="preserve">. As part of this, there was an interest in identifying patients </w:t>
      </w:r>
      <w:r>
        <w:t>most at risk of unplanned admissions, particularly those who might follow post-acute discharge complex care pathways (D2A).</w:t>
      </w:r>
    </w:p>
    <w:p w14:paraId="3DB9B46E" w14:textId="00FB96CF" w:rsidR="00C43C73" w:rsidRDefault="00C43C73" w:rsidP="0034480C">
      <w:pPr>
        <w:pStyle w:val="Heading3"/>
        <w:jc w:val="both"/>
      </w:pPr>
      <w:r>
        <w:t xml:space="preserve">2. </w:t>
      </w:r>
      <w:r w:rsidR="0034480C">
        <w:t>The Question</w:t>
      </w:r>
    </w:p>
    <w:p w14:paraId="69F92A1E" w14:textId="07463B24" w:rsidR="00616BBE" w:rsidRDefault="00616BBE" w:rsidP="00616BBE">
      <w:pPr>
        <w:rPr>
          <w:rFonts w:eastAsia="Times New Roman"/>
        </w:rPr>
      </w:pPr>
      <w:r>
        <w:rPr>
          <w:rFonts w:eastAsia="Times New Roman"/>
        </w:rPr>
        <w:t xml:space="preserve">Which cohort of patients will be following the </w:t>
      </w:r>
      <w:r>
        <w:t>post-acute discharge complex care pathways?</w:t>
      </w:r>
    </w:p>
    <w:p w14:paraId="7295D098" w14:textId="4ED54330" w:rsidR="0034480C" w:rsidRDefault="0034480C" w:rsidP="0034480C">
      <w:pPr>
        <w:pStyle w:val="Heading3"/>
        <w:jc w:val="both"/>
      </w:pPr>
      <w:r>
        <w:t xml:space="preserve">3. </w:t>
      </w:r>
      <w:r w:rsidRPr="00ED0213">
        <w:rPr>
          <w:rFonts w:eastAsia="Times New Roman"/>
        </w:rPr>
        <w:t>Approach</w:t>
      </w:r>
    </w:p>
    <w:p w14:paraId="35A81828" w14:textId="77777777" w:rsidR="009510F6" w:rsidRDefault="009510F6" w:rsidP="009510F6">
      <w:r>
        <w:rPr>
          <w:rFonts w:eastAsia="Times New Roman"/>
        </w:rPr>
        <w:t xml:space="preserve">First, a new field was added to the base data used by the </w:t>
      </w:r>
      <w:proofErr w:type="spellStart"/>
      <w:r>
        <w:rPr>
          <w:rFonts w:eastAsia="Times New Roman"/>
        </w:rPr>
        <w:t>ExploreR</w:t>
      </w:r>
      <w:proofErr w:type="spellEnd"/>
      <w:r>
        <w:rPr>
          <w:rFonts w:eastAsia="Times New Roman"/>
        </w:rPr>
        <w:t xml:space="preserve">, containing the number of secondary non-elective admissions in the past year that lasted at least 24 hours (1 day). The tool was then re-loaded using the new data. </w:t>
      </w:r>
      <w:r>
        <w:t>The analysis then followed these steps:</w:t>
      </w:r>
    </w:p>
    <w:p w14:paraId="0CB38822" w14:textId="77777777" w:rsidR="009510F6" w:rsidRDefault="009510F6" w:rsidP="009510F6">
      <w:pPr>
        <w:pStyle w:val="ListParagraph"/>
        <w:numPr>
          <w:ilvl w:val="0"/>
          <w:numId w:val="39"/>
        </w:numPr>
        <w:spacing w:after="160" w:line="259" w:lineRule="auto"/>
      </w:pPr>
      <w:r>
        <w:t xml:space="preserve">Population cohort definition </w:t>
      </w:r>
    </w:p>
    <w:p w14:paraId="5E7A2C68" w14:textId="77777777" w:rsidR="009510F6" w:rsidRDefault="009510F6" w:rsidP="009510F6">
      <w:pPr>
        <w:pStyle w:val="ListParagraph"/>
        <w:numPr>
          <w:ilvl w:val="0"/>
          <w:numId w:val="39"/>
        </w:numPr>
        <w:spacing w:after="160" w:line="259" w:lineRule="auto"/>
      </w:pPr>
      <w:r>
        <w:t>Analysis of existing service contact data focusing on acute/community health/ mental health contacts</w:t>
      </w:r>
    </w:p>
    <w:p w14:paraId="10068A7E" w14:textId="77777777" w:rsidR="009510F6" w:rsidRDefault="009510F6" w:rsidP="009510F6">
      <w:pPr>
        <w:pStyle w:val="ListParagraph"/>
        <w:numPr>
          <w:ilvl w:val="0"/>
          <w:numId w:val="39"/>
        </w:numPr>
        <w:spacing w:after="160" w:line="259" w:lineRule="auto"/>
      </w:pPr>
      <w:r>
        <w:t>Investigating per capita activity usage</w:t>
      </w:r>
    </w:p>
    <w:p w14:paraId="65FBCF26" w14:textId="77777777" w:rsidR="009510F6" w:rsidRDefault="009510F6" w:rsidP="009510F6">
      <w:pPr>
        <w:rPr>
          <w:b/>
          <w:bCs/>
        </w:rPr>
      </w:pPr>
    </w:p>
    <w:p w14:paraId="0846DAAC" w14:textId="5142DFEF" w:rsidR="009510F6" w:rsidRDefault="009510F6" w:rsidP="009510F6">
      <w:r>
        <w:t xml:space="preserve">The following key attributes were selected initially when the Analysis Dataset was defined: </w:t>
      </w:r>
    </w:p>
    <w:p w14:paraId="213FA13F" w14:textId="77777777" w:rsidR="009510F6" w:rsidRDefault="009510F6" w:rsidP="009510F6">
      <w:pPr>
        <w:pStyle w:val="ListParagraph"/>
        <w:numPr>
          <w:ilvl w:val="0"/>
          <w:numId w:val="40"/>
        </w:numPr>
        <w:spacing w:after="160" w:line="259" w:lineRule="auto"/>
      </w:pPr>
      <w:r>
        <w:t>Age: 65 years and older</w:t>
      </w:r>
    </w:p>
    <w:p w14:paraId="2119C089" w14:textId="77777777" w:rsidR="009510F6" w:rsidRDefault="009510F6" w:rsidP="009510F6">
      <w:pPr>
        <w:pStyle w:val="ListParagraph"/>
        <w:numPr>
          <w:ilvl w:val="0"/>
          <w:numId w:val="40"/>
        </w:numPr>
        <w:spacing w:after="160" w:line="259" w:lineRule="auto"/>
      </w:pPr>
      <w:r>
        <w:t>Secondary non-elective (SNE) activity: patient with at least one non-elective hospital admission lasting &gt;24 hours</w:t>
      </w:r>
    </w:p>
    <w:p w14:paraId="73FC08A8" w14:textId="53CBF059" w:rsidR="009510F6" w:rsidRDefault="009510F6" w:rsidP="009510F6">
      <w:r>
        <w:t>The cohort identified by this criterion was then segmented by:</w:t>
      </w:r>
    </w:p>
    <w:p w14:paraId="26E4FA69" w14:textId="77777777" w:rsidR="009510F6" w:rsidRDefault="009510F6" w:rsidP="009510F6">
      <w:pPr>
        <w:pStyle w:val="ListParagraph"/>
        <w:numPr>
          <w:ilvl w:val="0"/>
          <w:numId w:val="40"/>
        </w:numPr>
        <w:spacing w:after="160" w:line="259" w:lineRule="auto"/>
      </w:pPr>
      <w:r>
        <w:t>D</w:t>
      </w:r>
      <w:r w:rsidRPr="007921D8">
        <w:t>ementia</w:t>
      </w:r>
    </w:p>
    <w:p w14:paraId="39675ED8" w14:textId="77777777" w:rsidR="009510F6" w:rsidRDefault="009510F6" w:rsidP="009510F6">
      <w:pPr>
        <w:pStyle w:val="ListParagraph"/>
        <w:numPr>
          <w:ilvl w:val="0"/>
          <w:numId w:val="40"/>
        </w:numPr>
        <w:spacing w:after="160" w:line="259" w:lineRule="auto"/>
      </w:pPr>
      <w:r w:rsidRPr="007921D8">
        <w:t xml:space="preserve">Electronic Frailty </w:t>
      </w:r>
      <w:r>
        <w:t>Category (derived from Electronic Frailty Index Score)</w:t>
      </w:r>
    </w:p>
    <w:tbl>
      <w:tblPr>
        <w:tblW w:w="8968" w:type="dxa"/>
        <w:tblLook w:val="04A0" w:firstRow="1" w:lastRow="0" w:firstColumn="1" w:lastColumn="0" w:noHBand="0" w:noVBand="1"/>
      </w:tblPr>
      <w:tblGrid>
        <w:gridCol w:w="8968"/>
      </w:tblGrid>
      <w:tr w:rsidR="009510F6" w:rsidRPr="00E435FD" w14:paraId="5C1AE28A" w14:textId="77777777" w:rsidTr="00EB3EBF">
        <w:trPr>
          <w:trHeight w:val="287"/>
        </w:trPr>
        <w:tc>
          <w:tcPr>
            <w:tcW w:w="8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FC713" w14:textId="6EEB0426" w:rsidR="009510F6" w:rsidRDefault="009510F6" w:rsidP="00EB3EBF">
            <w:pPr>
              <w:spacing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1E7FD8">
              <w:t>The dementia attribute was ‘yes / no’, and the EFI criterion comprised four sub-categories: ‘healthy, mild, moderate, severe’. For the purposes of the D2A analysis patients in the healthy category were excluded</w:t>
            </w:r>
            <w:r>
              <w:t xml:space="preserve">. </w:t>
            </w:r>
            <w:r w:rsidRPr="009510F6">
              <w:rPr>
                <w:rFonts w:eastAsia="Times New Roman" w:cstheme="minorHAnsi"/>
                <w:color w:val="000000"/>
                <w:lang w:eastAsia="en-GB"/>
              </w:rPr>
              <w:t>By defining a new Analysis Dataset for each unique value in these fields, the following summary tables were recorded:</w:t>
            </w:r>
          </w:p>
          <w:p w14:paraId="490B228F" w14:textId="4B39B26C" w:rsidR="00EB1628" w:rsidRDefault="00EB1628" w:rsidP="00EB3EBF">
            <w:pPr>
              <w:spacing w:line="240" w:lineRule="auto"/>
              <w:rPr>
                <w:rFonts w:ascii="Calibri" w:eastAsia="Times New Roman" w:hAnsi="Calibri" w:cstheme="minorHAnsi"/>
                <w:color w:val="000000"/>
                <w:lang w:eastAsia="en-GB"/>
              </w:rPr>
            </w:pPr>
          </w:p>
          <w:p w14:paraId="7F7EB757" w14:textId="3B4C8A34" w:rsidR="00EB1628" w:rsidRDefault="00EB1628" w:rsidP="00EB3EBF">
            <w:pPr>
              <w:spacing w:line="240" w:lineRule="auto"/>
              <w:rPr>
                <w:rFonts w:ascii="Calibri" w:eastAsia="Times New Roman" w:hAnsi="Calibri" w:cstheme="minorHAnsi"/>
                <w:color w:val="000000"/>
                <w:lang w:eastAsia="en-GB"/>
              </w:rPr>
            </w:pPr>
          </w:p>
          <w:p w14:paraId="025EC1A3" w14:textId="08374E67" w:rsidR="00EB1628" w:rsidRDefault="00EB1628" w:rsidP="00EB3EBF">
            <w:pPr>
              <w:spacing w:line="240" w:lineRule="auto"/>
              <w:rPr>
                <w:rFonts w:ascii="Calibri" w:eastAsia="Times New Roman" w:hAnsi="Calibri" w:cstheme="minorHAnsi"/>
                <w:color w:val="000000"/>
                <w:lang w:eastAsia="en-GB"/>
              </w:rPr>
            </w:pPr>
          </w:p>
          <w:p w14:paraId="4CC78423" w14:textId="1D24FE76" w:rsidR="00EB1628" w:rsidRDefault="00EB1628" w:rsidP="00EB3EBF">
            <w:pPr>
              <w:spacing w:line="240" w:lineRule="auto"/>
              <w:rPr>
                <w:rFonts w:ascii="Calibri" w:eastAsia="Times New Roman" w:hAnsi="Calibri" w:cstheme="minorHAnsi"/>
                <w:color w:val="000000"/>
                <w:lang w:eastAsia="en-GB"/>
              </w:rPr>
            </w:pPr>
          </w:p>
          <w:p w14:paraId="2F42B18F" w14:textId="2CA299BC" w:rsidR="00EB1628" w:rsidRDefault="00EB1628" w:rsidP="00EB3EBF">
            <w:pPr>
              <w:spacing w:line="240" w:lineRule="auto"/>
              <w:rPr>
                <w:rFonts w:ascii="Calibri" w:eastAsia="Times New Roman" w:hAnsi="Calibri" w:cstheme="minorHAnsi"/>
                <w:color w:val="000000"/>
                <w:lang w:eastAsia="en-GB"/>
              </w:rPr>
            </w:pPr>
          </w:p>
          <w:p w14:paraId="74F09284" w14:textId="4C31CE42" w:rsidR="00EB1628" w:rsidRDefault="00EB1628" w:rsidP="00EB3EBF">
            <w:pPr>
              <w:spacing w:line="240" w:lineRule="auto"/>
              <w:rPr>
                <w:rFonts w:ascii="Calibri" w:eastAsia="Times New Roman" w:hAnsi="Calibri" w:cstheme="minorHAnsi"/>
                <w:color w:val="000000"/>
                <w:lang w:eastAsia="en-GB"/>
              </w:rPr>
            </w:pPr>
          </w:p>
          <w:p w14:paraId="2DC2A101" w14:textId="77777777" w:rsidR="00EB1628" w:rsidRDefault="00EB1628" w:rsidP="00EB3EBF">
            <w:pPr>
              <w:spacing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  <w:tbl>
            <w:tblPr>
              <w:tblW w:w="7722" w:type="dxa"/>
              <w:tblLook w:val="04A0" w:firstRow="1" w:lastRow="0" w:firstColumn="1" w:lastColumn="0" w:noHBand="0" w:noVBand="1"/>
            </w:tblPr>
            <w:tblGrid>
              <w:gridCol w:w="3198"/>
              <w:gridCol w:w="1331"/>
              <w:gridCol w:w="1331"/>
              <w:gridCol w:w="1640"/>
              <w:gridCol w:w="222"/>
            </w:tblGrid>
            <w:tr w:rsidR="00EB1628" w:rsidRPr="00255E15" w14:paraId="1F758E3B" w14:textId="77777777" w:rsidTr="00EB1628">
              <w:trPr>
                <w:trHeight w:val="295"/>
              </w:trPr>
              <w:tc>
                <w:tcPr>
                  <w:tcW w:w="31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C4EAC9" w14:textId="77777777" w:rsidR="00EB1628" w:rsidRPr="00255E15" w:rsidRDefault="00EB1628" w:rsidP="00EB3EBF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GB"/>
                    </w:rPr>
                  </w:pPr>
                </w:p>
              </w:tc>
              <w:tc>
                <w:tcPr>
                  <w:tcW w:w="266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6FF46B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Has Dementia</w:t>
                  </w:r>
                </w:p>
              </w:tc>
              <w:tc>
                <w:tcPr>
                  <w:tcW w:w="1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B0066B8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  <w:tc>
                <w:tcPr>
                  <w:tcW w:w="2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715D02" w14:textId="77777777" w:rsidR="00EB1628" w:rsidRPr="00255E15" w:rsidRDefault="00EB1628" w:rsidP="00EB3EBF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GB"/>
                    </w:rPr>
                  </w:pPr>
                </w:p>
              </w:tc>
            </w:tr>
            <w:tr w:rsidR="00EB1628" w:rsidRPr="00255E15" w14:paraId="1D464886" w14:textId="77777777" w:rsidTr="00EB1628">
              <w:trPr>
                <w:trHeight w:val="295"/>
              </w:trPr>
              <w:tc>
                <w:tcPr>
                  <w:tcW w:w="319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DE2E78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EFI Category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5A9A4E9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Y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28471A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N</w:t>
                  </w:r>
                </w:p>
              </w:tc>
              <w:tc>
                <w:tcPr>
                  <w:tcW w:w="164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C3C7CB9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Total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7899B9A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</w:tr>
            <w:tr w:rsidR="00EB1628" w:rsidRPr="00255E15" w14:paraId="1B8AF59D" w14:textId="77777777" w:rsidTr="00EB1628">
              <w:trPr>
                <w:trHeight w:val="295"/>
              </w:trPr>
              <w:tc>
                <w:tcPr>
                  <w:tcW w:w="31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C58FD6B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Mild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FEC94F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233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7DDAEE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3138</w:t>
                  </w:r>
                </w:p>
              </w:tc>
              <w:tc>
                <w:tcPr>
                  <w:tcW w:w="1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844A06C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3371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CB1F69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</w:tr>
            <w:tr w:rsidR="00EB1628" w:rsidRPr="00255E15" w14:paraId="63449DA4" w14:textId="77777777" w:rsidTr="00EB1628">
              <w:trPr>
                <w:trHeight w:val="295"/>
              </w:trPr>
              <w:tc>
                <w:tcPr>
                  <w:tcW w:w="31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CFD38AA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Moderate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973A72D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577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E145E2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4077</w:t>
                  </w:r>
                </w:p>
              </w:tc>
              <w:tc>
                <w:tcPr>
                  <w:tcW w:w="1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42D575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4654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C03A1A0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</w:tr>
            <w:tr w:rsidR="00EB1628" w:rsidRPr="00255E15" w14:paraId="7318C723" w14:textId="77777777" w:rsidTr="00EB1628">
              <w:trPr>
                <w:trHeight w:val="295"/>
              </w:trPr>
              <w:tc>
                <w:tcPr>
                  <w:tcW w:w="319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609151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Severe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B3AA1D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484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9204A3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1808</w:t>
                  </w:r>
                </w:p>
              </w:tc>
              <w:tc>
                <w:tcPr>
                  <w:tcW w:w="164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4C89C7C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2292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F280E87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</w:tr>
            <w:tr w:rsidR="00EB1628" w:rsidRPr="00255E15" w14:paraId="36732690" w14:textId="77777777" w:rsidTr="00EB1628">
              <w:trPr>
                <w:trHeight w:val="295"/>
              </w:trPr>
              <w:tc>
                <w:tcPr>
                  <w:tcW w:w="31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D68F28" w14:textId="77777777" w:rsidR="00EB1628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Total</w:t>
                  </w:r>
                </w:p>
                <w:p w14:paraId="189C6D99" w14:textId="3DCE86A5" w:rsidR="00EB1628" w:rsidRPr="00255E15" w:rsidRDefault="00EB1628" w:rsidP="00EB1628">
                  <w:pPr>
                    <w:pStyle w:val="Caption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253F01" w14:textId="56612199" w:rsidR="00EB1628" w:rsidRPr="00255E15" w:rsidRDefault="00EB1628" w:rsidP="00EB162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 xml:space="preserve">           </w:t>
                  </w: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1294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3EEDA95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9023</w:t>
                  </w:r>
                </w:p>
              </w:tc>
              <w:tc>
                <w:tcPr>
                  <w:tcW w:w="1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44826F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10317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95C15E3" w14:textId="77777777" w:rsidR="00EB1628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  <w:p w14:paraId="284CC347" w14:textId="6562C63E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</w:tr>
            <w:tr w:rsidR="00EB1628" w:rsidRPr="00255E15" w14:paraId="3091B628" w14:textId="77777777" w:rsidTr="001E52A8">
              <w:trPr>
                <w:trHeight w:val="295"/>
              </w:trPr>
              <w:tc>
                <w:tcPr>
                  <w:tcW w:w="7500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4729DD6D" w14:textId="0DC2E693" w:rsidR="00EB1628" w:rsidRPr="00EB1628" w:rsidRDefault="00EB1628" w:rsidP="00EB1628">
                  <w:pPr>
                    <w:pStyle w:val="Caption"/>
                    <w:rPr>
                      <w:rFonts w:eastAsia="Times New Roman"/>
                    </w:rPr>
                  </w:pPr>
                  <w:r>
                    <w:t xml:space="preserve">Table 1: </w:t>
                  </w:r>
                  <w:r>
                    <w:t xml:space="preserve">Count </w:t>
                  </w:r>
                  <w:r>
                    <w:t xml:space="preserve">of patients with EFI classification by dementia </w:t>
                  </w:r>
                </w:p>
                <w:p w14:paraId="458D7517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  <w:tc>
                <w:tcPr>
                  <w:tcW w:w="2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5ED1C57A" w14:textId="77777777" w:rsidR="00EB1628" w:rsidRPr="00255E15" w:rsidRDefault="00EB1628" w:rsidP="00EB3EBF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GB"/>
                    </w:rPr>
                  </w:pPr>
                </w:p>
              </w:tc>
            </w:tr>
            <w:tr w:rsidR="00EB1628" w:rsidRPr="00255E15" w14:paraId="520729D2" w14:textId="77777777" w:rsidTr="00EB1628">
              <w:trPr>
                <w:trHeight w:val="295"/>
              </w:trPr>
              <w:tc>
                <w:tcPr>
                  <w:tcW w:w="31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227010" w14:textId="77777777" w:rsidR="00EB1628" w:rsidRPr="00255E15" w:rsidRDefault="00EB1628" w:rsidP="00EB3EBF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GB"/>
                    </w:rPr>
                  </w:pPr>
                </w:p>
              </w:tc>
              <w:tc>
                <w:tcPr>
                  <w:tcW w:w="266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321245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Has Dementia</w:t>
                  </w:r>
                </w:p>
              </w:tc>
              <w:tc>
                <w:tcPr>
                  <w:tcW w:w="1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F3AFAA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  <w:tc>
                <w:tcPr>
                  <w:tcW w:w="2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A6FB5A" w14:textId="77777777" w:rsidR="00EB1628" w:rsidRPr="00255E15" w:rsidRDefault="00EB1628" w:rsidP="00EB3EBF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GB"/>
                    </w:rPr>
                  </w:pPr>
                </w:p>
              </w:tc>
            </w:tr>
            <w:tr w:rsidR="00EB1628" w:rsidRPr="00255E15" w14:paraId="638F270B" w14:textId="77777777" w:rsidTr="00EB1628">
              <w:trPr>
                <w:trHeight w:val="295"/>
              </w:trPr>
              <w:tc>
                <w:tcPr>
                  <w:tcW w:w="319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7DC31BB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EFI Category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6CC7F8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Y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9406ACE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N</w:t>
                  </w:r>
                </w:p>
              </w:tc>
              <w:tc>
                <w:tcPr>
                  <w:tcW w:w="164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74E4863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Total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3BD8DB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</w:tr>
            <w:tr w:rsidR="00EB1628" w:rsidRPr="00255E15" w14:paraId="62C7EEFE" w14:textId="77777777" w:rsidTr="00EB1628">
              <w:trPr>
                <w:trHeight w:val="295"/>
              </w:trPr>
              <w:tc>
                <w:tcPr>
                  <w:tcW w:w="31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D9AF7C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Mild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2DDD66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7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%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93521D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93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%</w:t>
                  </w:r>
                </w:p>
              </w:tc>
              <w:tc>
                <w:tcPr>
                  <w:tcW w:w="1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C22E5A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100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%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B790A6F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</w:tr>
            <w:tr w:rsidR="00EB1628" w:rsidRPr="00255E15" w14:paraId="0A29247E" w14:textId="77777777" w:rsidTr="00EB1628">
              <w:trPr>
                <w:trHeight w:val="295"/>
              </w:trPr>
              <w:tc>
                <w:tcPr>
                  <w:tcW w:w="31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287ADD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Moderate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AFE3C0A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12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%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52179D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88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%</w:t>
                  </w:r>
                </w:p>
              </w:tc>
              <w:tc>
                <w:tcPr>
                  <w:tcW w:w="1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609C8D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100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%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62C81B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</w:tr>
            <w:tr w:rsidR="00EB1628" w:rsidRPr="00255E15" w14:paraId="2B741521" w14:textId="77777777" w:rsidTr="00EB1628">
              <w:trPr>
                <w:trHeight w:val="295"/>
              </w:trPr>
              <w:tc>
                <w:tcPr>
                  <w:tcW w:w="31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69A08E" w14:textId="77777777" w:rsidR="00EB1628" w:rsidRPr="00255E15" w:rsidRDefault="00EB1628" w:rsidP="00EB3EBF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Severe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415CEC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21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%</w:t>
                  </w:r>
                </w:p>
              </w:tc>
              <w:tc>
                <w:tcPr>
                  <w:tcW w:w="13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96B4CF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79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%</w:t>
                  </w:r>
                </w:p>
              </w:tc>
              <w:tc>
                <w:tcPr>
                  <w:tcW w:w="1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A33254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55E1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100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%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7CEA525" w14:textId="77777777" w:rsidR="00EB1628" w:rsidRPr="00255E15" w:rsidRDefault="00EB1628" w:rsidP="00EB3EBF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</w:tr>
          </w:tbl>
          <w:p w14:paraId="0D5D2161" w14:textId="77777777" w:rsidR="009510F6" w:rsidRDefault="009510F6" w:rsidP="00EB3EBF">
            <w:pPr>
              <w:spacing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  <w:p w14:paraId="42AF9718" w14:textId="1D021DAA" w:rsidR="00EB1628" w:rsidRPr="00EB1628" w:rsidRDefault="00EB1628" w:rsidP="00EB1628">
            <w:pPr>
              <w:pStyle w:val="Caption"/>
              <w:rPr>
                <w:rFonts w:eastAsia="Times New Roman"/>
              </w:rPr>
            </w:pPr>
            <w:r>
              <w:t>Table</w:t>
            </w:r>
            <w:r>
              <w:t xml:space="preserve"> 2: </w:t>
            </w:r>
            <w:r>
              <w:t xml:space="preserve">Proportion of patients with EFI classification by dementia </w:t>
            </w:r>
          </w:p>
          <w:p w14:paraId="48D630CC" w14:textId="77777777" w:rsidR="009510F6" w:rsidRPr="00E435FD" w:rsidRDefault="009510F6" w:rsidP="00EB3EBF">
            <w:pPr>
              <w:spacing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EB1628" w:rsidRPr="00E435FD" w14:paraId="7853D216" w14:textId="77777777" w:rsidTr="00EB3EBF">
        <w:trPr>
          <w:trHeight w:val="287"/>
        </w:trPr>
        <w:tc>
          <w:tcPr>
            <w:tcW w:w="8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3C545" w14:textId="77777777" w:rsidR="00EB1628" w:rsidRPr="001E7FD8" w:rsidRDefault="00EB1628" w:rsidP="00EB3EBF">
            <w:pPr>
              <w:spacing w:line="240" w:lineRule="auto"/>
            </w:pPr>
          </w:p>
        </w:tc>
      </w:tr>
    </w:tbl>
    <w:p w14:paraId="0E71BF92" w14:textId="77777777" w:rsidR="009510F6" w:rsidRDefault="009510F6" w:rsidP="009510F6">
      <w:r>
        <w:t xml:space="preserve">Initial analysis then looked at single individual patients using </w:t>
      </w:r>
      <w:proofErr w:type="spellStart"/>
      <w:r>
        <w:t>theoplots</w:t>
      </w:r>
      <w:proofErr w:type="spellEnd"/>
      <w:r>
        <w:t>, although this was extended to look at groups of 20 individuals simultaneously to see if any patterns emerged. The hypothesis was that inpatient admissions followed immediately by a discernible use of community health resources would be indicative of P1-P3 pathway admission.</w:t>
      </w:r>
    </w:p>
    <w:p w14:paraId="3CCF0C0C" w14:textId="77777777" w:rsidR="009510F6" w:rsidRDefault="009510F6" w:rsidP="009510F6">
      <w:r>
        <w:rPr>
          <w:noProof/>
        </w:rPr>
        <w:drawing>
          <wp:inline distT="0" distB="0" distL="0" distR="0" wp14:anchorId="058CE1FA" wp14:editId="08C5D65E">
            <wp:extent cx="5292725" cy="2655344"/>
            <wp:effectExtent l="0" t="0" r="3175" b="0"/>
            <wp:docPr id="1" name="Picture 1" descr="A picture containing text, monitor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screen&#10;&#10;Description automatically generated"/>
                    <pic:cNvPicPr/>
                  </pic:nvPicPr>
                  <pic:blipFill rotWithShape="1">
                    <a:blip r:embed="rId8"/>
                    <a:srcRect l="71171" t="19856" r="1157" b="37913"/>
                    <a:stretch/>
                  </pic:blipFill>
                  <pic:spPr bwMode="auto">
                    <a:xfrm>
                      <a:off x="0" y="0"/>
                      <a:ext cx="5330844" cy="267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AAD8F" w14:textId="3B1AB747" w:rsidR="009510F6" w:rsidRPr="00EB1628" w:rsidRDefault="00EB1628" w:rsidP="00EB1628">
      <w:pPr>
        <w:pStyle w:val="Caption"/>
        <w:rPr>
          <w:rFonts w:eastAsia="Times New Roman"/>
        </w:rPr>
      </w:pPr>
      <w:r>
        <w:t xml:space="preserve">Figure 1: </w:t>
      </w:r>
      <w:r w:rsidRPr="007F38C9">
        <w:t xml:space="preserve">A </w:t>
      </w:r>
      <w:proofErr w:type="spellStart"/>
      <w:r w:rsidRPr="007F38C9">
        <w:t>theoplot</w:t>
      </w:r>
      <w:proofErr w:type="spellEnd"/>
      <w:r w:rsidRPr="007F38C9">
        <w:t xml:space="preserve"> for a single patient</w:t>
      </w:r>
    </w:p>
    <w:p w14:paraId="711108CF" w14:textId="77777777" w:rsidR="009510F6" w:rsidRDefault="009510F6" w:rsidP="009510F6">
      <w:r>
        <w:rPr>
          <w:noProof/>
        </w:rPr>
        <w:lastRenderedPageBreak/>
        <w:drawing>
          <wp:inline distT="0" distB="0" distL="0" distR="0" wp14:anchorId="28BD7D83" wp14:editId="0884C842">
            <wp:extent cx="5731510" cy="3639820"/>
            <wp:effectExtent l="0" t="0" r="2540" b="0"/>
            <wp:docPr id="3" name="Picture 3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892D" w14:textId="35654254" w:rsidR="00EB1628" w:rsidRPr="00EB1628" w:rsidRDefault="00EB1628" w:rsidP="00EB1628">
      <w:pPr>
        <w:pStyle w:val="Caption"/>
        <w:rPr>
          <w:rFonts w:eastAsia="Times New Roman"/>
        </w:rPr>
      </w:pPr>
      <w:r>
        <w:t xml:space="preserve">Figure </w:t>
      </w:r>
      <w:r>
        <w:t>2</w:t>
      </w:r>
      <w:r>
        <w:t xml:space="preserve">: </w:t>
      </w:r>
      <w:r w:rsidRPr="007F38C9">
        <w:t xml:space="preserve">A </w:t>
      </w:r>
      <w:proofErr w:type="spellStart"/>
      <w:r w:rsidRPr="007F38C9">
        <w:t>theoplot</w:t>
      </w:r>
      <w:proofErr w:type="spellEnd"/>
      <w:r w:rsidRPr="007F38C9">
        <w:t xml:space="preserve"> for multiple patients</w:t>
      </w:r>
    </w:p>
    <w:p w14:paraId="358BE071" w14:textId="40372FA1" w:rsidR="009510F6" w:rsidRPr="00772DD5" w:rsidRDefault="009510F6" w:rsidP="009510F6">
      <w:pPr>
        <w:rPr>
          <w:i/>
          <w:iCs/>
        </w:rPr>
      </w:pPr>
    </w:p>
    <w:p w14:paraId="522E109D" w14:textId="77777777" w:rsidR="009510F6" w:rsidRDefault="009510F6" w:rsidP="009510F6"/>
    <w:p w14:paraId="4C402E67" w14:textId="77777777" w:rsidR="009510F6" w:rsidRDefault="009510F6" w:rsidP="009510F6"/>
    <w:p w14:paraId="5540F750" w14:textId="77777777" w:rsidR="009510F6" w:rsidRDefault="009510F6" w:rsidP="009510F6">
      <w:r>
        <w:t xml:space="preserve">The ‘Activity Overview’ page was used to compare activity usage between EFI categories and patients with or without dementia. </w:t>
      </w:r>
    </w:p>
    <w:p w14:paraId="5566D948" w14:textId="00213282" w:rsidR="009510F6" w:rsidRPr="00EB1628" w:rsidRDefault="009510F6" w:rsidP="00EB1628">
      <w:pPr>
        <w:pStyle w:val="Caption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69035242" wp14:editId="3F77965A">
            <wp:extent cx="5731510" cy="4415790"/>
            <wp:effectExtent l="0" t="0" r="2540" b="381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82">
        <w:t xml:space="preserve"> </w:t>
      </w:r>
      <w:r w:rsidR="00EB1628">
        <w:t xml:space="preserve">Figure </w:t>
      </w:r>
      <w:r w:rsidR="00EB1628">
        <w:t>3</w:t>
      </w:r>
      <w:r w:rsidR="00EB1628">
        <w:t xml:space="preserve">: </w:t>
      </w:r>
      <w:proofErr w:type="spellStart"/>
      <w:r w:rsidR="00EB1628" w:rsidRPr="00EB1628">
        <w:t>Bubbleplot</w:t>
      </w:r>
      <w:proofErr w:type="spellEnd"/>
      <w:r w:rsidR="00EB1628" w:rsidRPr="00EB1628">
        <w:t xml:space="preserve"> showing activity per active user. Filtered to only show points of interest. Presence of dementia = 1, absence = 0.</w:t>
      </w:r>
    </w:p>
    <w:p w14:paraId="65AA9265" w14:textId="77777777" w:rsidR="009510F6" w:rsidRPr="00355BB9" w:rsidRDefault="009510F6" w:rsidP="009510F6">
      <w:r>
        <w:t xml:space="preserve">Analysis of the cohort by whether dementia was present or not indicated an (expected) </w:t>
      </w:r>
      <w:r w:rsidRPr="00355BB9">
        <w:t>larger per capita frequency of contacts for dementia patients except for:</w:t>
      </w:r>
    </w:p>
    <w:p w14:paraId="5BBF1477" w14:textId="77777777" w:rsidR="009510F6" w:rsidRPr="00355BB9" w:rsidRDefault="009510F6" w:rsidP="009510F6">
      <w:pPr>
        <w:pStyle w:val="ListParagraph"/>
        <w:numPr>
          <w:ilvl w:val="0"/>
          <w:numId w:val="41"/>
        </w:numPr>
        <w:spacing w:after="160" w:line="259" w:lineRule="auto"/>
      </w:pPr>
      <w:r w:rsidRPr="00355BB9">
        <w:t xml:space="preserve">Mental health contacts (fewer than non-dementia) </w:t>
      </w:r>
    </w:p>
    <w:p w14:paraId="4C810906" w14:textId="77777777" w:rsidR="009510F6" w:rsidRPr="00F8795C" w:rsidRDefault="009510F6" w:rsidP="009510F6">
      <w:pPr>
        <w:pStyle w:val="ListParagraph"/>
        <w:numPr>
          <w:ilvl w:val="0"/>
          <w:numId w:val="41"/>
        </w:numPr>
        <w:spacing w:after="160" w:line="259" w:lineRule="auto"/>
      </w:pPr>
      <w:r w:rsidRPr="00355BB9">
        <w:t>Secondary care contacts (fewer than non-dementia)</w:t>
      </w:r>
    </w:p>
    <w:p w14:paraId="10BD30D8" w14:textId="60659F96" w:rsidR="0034480C" w:rsidRDefault="0034480C" w:rsidP="0034480C">
      <w:pPr>
        <w:pStyle w:val="Caption"/>
        <w:rPr>
          <w:rFonts w:eastAsia="Times New Roman"/>
        </w:rPr>
      </w:pPr>
    </w:p>
    <w:p w14:paraId="4DB714C5" w14:textId="667F66EC" w:rsidR="0034480C" w:rsidRDefault="0034480C" w:rsidP="0034480C">
      <w:pPr>
        <w:pStyle w:val="Heading3"/>
        <w:jc w:val="both"/>
      </w:pPr>
      <w:r>
        <w:t xml:space="preserve">4. </w:t>
      </w:r>
      <w:r w:rsidRPr="00ED0213">
        <w:rPr>
          <w:rFonts w:eastAsia="Times New Roman"/>
        </w:rPr>
        <w:t>Results</w:t>
      </w:r>
    </w:p>
    <w:p w14:paraId="5BE5CB61" w14:textId="77777777" w:rsidR="00535ECE" w:rsidRDefault="00535ECE" w:rsidP="00535ECE">
      <w:pPr>
        <w:rPr>
          <w:rFonts w:eastAsia="Times New Roman"/>
        </w:rPr>
      </w:pPr>
      <w:r>
        <w:rPr>
          <w:rFonts w:eastAsia="Times New Roman"/>
        </w:rPr>
        <w:t xml:space="preserve">The cohort of interest was established. Potential data quality issues were highlighted by subsequent analysis, further investigation of which then had to be undertaken. Potential use of </w:t>
      </w:r>
      <w:proofErr w:type="spellStart"/>
      <w:r>
        <w:rPr>
          <w:rFonts w:eastAsia="Times New Roman"/>
        </w:rPr>
        <w:t>theoplots</w:t>
      </w:r>
      <w:proofErr w:type="spellEnd"/>
      <w:r>
        <w:rPr>
          <w:rFonts w:eastAsia="Times New Roman"/>
        </w:rPr>
        <w:t xml:space="preserve"> and other features of the tool were established for quickly identifying and visualising cohort activity and spend.</w:t>
      </w:r>
    </w:p>
    <w:p w14:paraId="7FB76D1D" w14:textId="04B8BD64" w:rsidR="0034480C" w:rsidRDefault="0034480C" w:rsidP="00F90A0E">
      <w:pPr>
        <w:pStyle w:val="Heading3"/>
        <w:jc w:val="both"/>
      </w:pPr>
      <w:r>
        <w:t>5. Outcome</w:t>
      </w:r>
    </w:p>
    <w:p w14:paraId="74BF8E90" w14:textId="0A1404A5" w:rsidR="009E6748" w:rsidRPr="003B72C0" w:rsidRDefault="00535ECE" w:rsidP="00535ECE">
      <w:proofErr w:type="spellStart"/>
      <w:r>
        <w:rPr>
          <w:rFonts w:eastAsia="Times New Roman"/>
          <w:b/>
          <w:bCs/>
        </w:rPr>
        <w:t>T</w:t>
      </w:r>
      <w:r>
        <w:t>heoplots</w:t>
      </w:r>
      <w:proofErr w:type="spellEnd"/>
      <w:r>
        <w:t xml:space="preserve"> can offer a visual perspective on the D2A timeline. Most difficulties during the analysis stemmed from unclear data definitions, and missing data that directly related to the D2A</w:t>
      </w:r>
      <w:r w:rsidRPr="001E7FD8">
        <w:t xml:space="preserve"> </w:t>
      </w:r>
      <w:r>
        <w:t>interpretation narrative. The cohort definitions established provided the foundation for further work examining D2A pathways.</w:t>
      </w:r>
    </w:p>
    <w:sectPr w:rsidR="009E6748" w:rsidRPr="003B72C0" w:rsidSect="00317831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1440" w:right="1440" w:bottom="1440" w:left="1440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AA3AE" w14:textId="77777777" w:rsidR="00625369" w:rsidRDefault="00625369" w:rsidP="009B0CD1">
      <w:pPr>
        <w:spacing w:line="240" w:lineRule="auto"/>
      </w:pPr>
      <w:r>
        <w:separator/>
      </w:r>
    </w:p>
  </w:endnote>
  <w:endnote w:type="continuationSeparator" w:id="0">
    <w:p w14:paraId="1A719642" w14:textId="77777777" w:rsidR="00625369" w:rsidRDefault="00625369" w:rsidP="009B0C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DD03B" w14:textId="2FF24DD5" w:rsidR="00AC68E6" w:rsidRDefault="00AC68E6" w:rsidP="00981B60">
    <w:pPr>
      <w:pStyle w:val="Footer"/>
      <w:ind w:left="7200"/>
    </w:pPr>
    <w:r>
      <w:rPr>
        <w:noProof/>
        <w:lang w:eastAsia="en-GB"/>
      </w:rPr>
      <w:drawing>
        <wp:anchor distT="0" distB="0" distL="114300" distR="114300" simplePos="0" relativeHeight="251668480" behindDoc="1" locked="0" layoutInCell="1" allowOverlap="1" wp14:anchorId="2356EF20" wp14:editId="59205E50">
          <wp:simplePos x="0" y="0"/>
          <wp:positionH relativeFrom="column">
            <wp:posOffset>-203200</wp:posOffset>
          </wp:positionH>
          <wp:positionV relativeFrom="paragraph">
            <wp:posOffset>-23495</wp:posOffset>
          </wp:positionV>
          <wp:extent cx="1745615" cy="446405"/>
          <wp:effectExtent l="0" t="0" r="6985" b="0"/>
          <wp:wrapTight wrapText="bothSides">
            <wp:wrapPolygon edited="0">
              <wp:start x="0" y="0"/>
              <wp:lineTo x="0" y="18435"/>
              <wp:lineTo x="3536" y="20279"/>
              <wp:lineTo x="8250" y="20279"/>
              <wp:lineTo x="21451" y="18435"/>
              <wp:lineTo x="21451" y="12905"/>
              <wp:lineTo x="16265" y="0"/>
              <wp:lineTo x="0" y="0"/>
            </wp:wrapPolygon>
          </wp:wrapTight>
          <wp:docPr id="12" name="Picture 12" descr="Macintosh HD:Users:steph:Dropbox (Wilson Fletcher):WFServer:-Clients:-NHS:Bristol CCG ID:Final files and Guidelines:_BNSSG ARTWORK:_exports:PNG-rgb:bnssg_barstrapline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Macintosh HD:Users:steph:Dropbox (Wilson Fletcher):WFServer:-Clients:-NHS:Bristol CCG ID:Final files and Guidelines:_BNSSG ARTWORK:_exports:PNG-rgb:bnssg_barstrapline_rg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5615" cy="446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-359201876"/>
        <w:docPartObj>
          <w:docPartGallery w:val="Page Numbers (Bottom of Page)"/>
          <w:docPartUnique/>
        </w:docPartObj>
      </w:sdtPr>
      <w:sdtEndPr/>
      <w:sdtContent>
        <w:sdt>
          <w:sdt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                                                                                                 </w:t>
            </w:r>
            <w:r w:rsidRPr="00AC68E6">
              <w:rPr>
                <w:sz w:val="22"/>
              </w:rPr>
              <w:t xml:space="preserve">Page </w:t>
            </w:r>
            <w:r w:rsidRPr="00AC68E6">
              <w:rPr>
                <w:b/>
                <w:bCs/>
                <w:sz w:val="32"/>
                <w:szCs w:val="24"/>
              </w:rPr>
              <w:fldChar w:fldCharType="begin"/>
            </w:r>
            <w:r w:rsidRPr="00AC68E6">
              <w:rPr>
                <w:b/>
                <w:bCs/>
                <w:sz w:val="22"/>
              </w:rPr>
              <w:instrText xml:space="preserve"> PAGE </w:instrText>
            </w:r>
            <w:r w:rsidRPr="00AC68E6">
              <w:rPr>
                <w:b/>
                <w:bCs/>
                <w:sz w:val="32"/>
                <w:szCs w:val="24"/>
              </w:rPr>
              <w:fldChar w:fldCharType="separate"/>
            </w:r>
            <w:r w:rsidR="00825AED">
              <w:rPr>
                <w:b/>
                <w:bCs/>
                <w:noProof/>
                <w:sz w:val="22"/>
              </w:rPr>
              <w:t>12</w:t>
            </w:r>
            <w:r w:rsidRPr="00AC68E6">
              <w:rPr>
                <w:b/>
                <w:bCs/>
                <w:sz w:val="32"/>
                <w:szCs w:val="24"/>
              </w:rPr>
              <w:fldChar w:fldCharType="end"/>
            </w:r>
            <w:r w:rsidRPr="00AC68E6">
              <w:rPr>
                <w:sz w:val="22"/>
              </w:rPr>
              <w:t xml:space="preserve"> of </w:t>
            </w:r>
            <w:r w:rsidRPr="00AC68E6">
              <w:rPr>
                <w:b/>
                <w:bCs/>
                <w:sz w:val="32"/>
                <w:szCs w:val="24"/>
              </w:rPr>
              <w:fldChar w:fldCharType="begin"/>
            </w:r>
            <w:r w:rsidRPr="00AC68E6">
              <w:rPr>
                <w:b/>
                <w:bCs/>
                <w:sz w:val="22"/>
              </w:rPr>
              <w:instrText xml:space="preserve"> NUMPAGES  </w:instrText>
            </w:r>
            <w:r w:rsidRPr="00AC68E6">
              <w:rPr>
                <w:b/>
                <w:bCs/>
                <w:sz w:val="32"/>
                <w:szCs w:val="24"/>
              </w:rPr>
              <w:fldChar w:fldCharType="separate"/>
            </w:r>
            <w:r w:rsidR="00825AED">
              <w:rPr>
                <w:b/>
                <w:bCs/>
                <w:noProof/>
                <w:sz w:val="22"/>
              </w:rPr>
              <w:t>12</w:t>
            </w:r>
            <w:r w:rsidRPr="00AC68E6">
              <w:rPr>
                <w:b/>
                <w:bCs/>
                <w:sz w:val="32"/>
                <w:szCs w:val="24"/>
              </w:rPr>
              <w:fldChar w:fldCharType="end"/>
            </w:r>
          </w:sdtContent>
        </w:sdt>
      </w:sdtContent>
    </w:sdt>
  </w:p>
  <w:p w14:paraId="463A4817" w14:textId="77777777" w:rsidR="009B0CD1" w:rsidRPr="00DA3DA7" w:rsidRDefault="009B0CD1" w:rsidP="00DA3D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721DB" w14:textId="77777777" w:rsidR="002562C5" w:rsidRDefault="00810A55" w:rsidP="002562C5">
    <w:pPr>
      <w:pStyle w:val="Footer"/>
    </w:pPr>
    <w:r>
      <w:rPr>
        <w:noProof/>
        <w:lang w:eastAsia="en-GB"/>
      </w:rPr>
      <w:drawing>
        <wp:anchor distT="0" distB="0" distL="114300" distR="114300" simplePos="0" relativeHeight="251666432" behindDoc="1" locked="0" layoutInCell="1" allowOverlap="1" wp14:anchorId="50F83728" wp14:editId="5D68ED12">
          <wp:simplePos x="0" y="0"/>
          <wp:positionH relativeFrom="column">
            <wp:posOffset>-43815</wp:posOffset>
          </wp:positionH>
          <wp:positionV relativeFrom="paragraph">
            <wp:posOffset>-39370</wp:posOffset>
          </wp:positionV>
          <wp:extent cx="1745615" cy="446405"/>
          <wp:effectExtent l="0" t="0" r="6985" b="0"/>
          <wp:wrapTight wrapText="bothSides">
            <wp:wrapPolygon edited="0">
              <wp:start x="0" y="0"/>
              <wp:lineTo x="0" y="18435"/>
              <wp:lineTo x="3536" y="20279"/>
              <wp:lineTo x="8250" y="20279"/>
              <wp:lineTo x="21451" y="18435"/>
              <wp:lineTo x="21451" y="12905"/>
              <wp:lineTo x="16265" y="0"/>
              <wp:lineTo x="0" y="0"/>
            </wp:wrapPolygon>
          </wp:wrapTight>
          <wp:docPr id="14" name="Picture 14" descr="Macintosh HD:Users:steph:Dropbox (Wilson Fletcher):WFServer:-Clients:-NHS:Bristol CCG ID:Final files and Guidelines:_BNSSG ARTWORK:_exports:PNG-rgb:bnssg_barstrapline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Macintosh HD:Users:steph:Dropbox (Wilson Fletcher):WFServer:-Clients:-NHS:Bristol CCG ID:Final files and Guidelines:_BNSSG ARTWORK:_exports:PNG-rgb:bnssg_barstrapline_rg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5615" cy="446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562C5">
      <w:tab/>
    </w:r>
  </w:p>
  <w:p w14:paraId="421AABEB" w14:textId="77777777" w:rsidR="00DA3DA7" w:rsidRDefault="002562C5" w:rsidP="002562C5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7224B" w14:textId="77777777" w:rsidR="00625369" w:rsidRDefault="00625369" w:rsidP="009B0CD1">
      <w:pPr>
        <w:spacing w:line="240" w:lineRule="auto"/>
      </w:pPr>
      <w:r>
        <w:separator/>
      </w:r>
    </w:p>
  </w:footnote>
  <w:footnote w:type="continuationSeparator" w:id="0">
    <w:p w14:paraId="21BD2782" w14:textId="77777777" w:rsidR="00625369" w:rsidRDefault="00625369" w:rsidP="009B0C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F4EB" w14:textId="7D82937D" w:rsidR="0034480C" w:rsidRPr="0034480C" w:rsidRDefault="0034480C" w:rsidP="0034480C">
    <w:pPr>
      <w:pStyle w:val="Heading3"/>
      <w:spacing w:before="0"/>
      <w:jc w:val="both"/>
    </w:pPr>
    <w:r w:rsidRPr="0034480C">
      <w:t>PHM EXPLORER CASE STUDY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B6DEE" w14:textId="69BC1804" w:rsidR="00F10EE5" w:rsidRPr="00DA3DA7" w:rsidRDefault="0034480C" w:rsidP="0034480C">
    <w:pPr>
      <w:pStyle w:val="Heading3"/>
      <w:spacing w:before="0"/>
      <w:jc w:val="both"/>
    </w:pPr>
    <w:r w:rsidRPr="0034480C">
      <w:t>PHM EXPLORER CASE STUDY</w:t>
    </w:r>
    <w:r w:rsidR="009D6C57">
      <w:rPr>
        <w:noProof/>
        <w:lang w:eastAsia="en-GB"/>
      </w:rPr>
      <w:drawing>
        <wp:anchor distT="0" distB="0" distL="114300" distR="114300" simplePos="0" relativeHeight="251659264" behindDoc="1" locked="1" layoutInCell="1" allowOverlap="1" wp14:anchorId="49CF0C09" wp14:editId="270DA178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2493010" cy="1146175"/>
          <wp:effectExtent l="0" t="0" r="254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_header_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93010" cy="1146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7424F"/>
    <w:multiLevelType w:val="hybridMultilevel"/>
    <w:tmpl w:val="202EC8CA"/>
    <w:lvl w:ilvl="0" w:tplc="96E659E6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B58A0"/>
    <w:multiLevelType w:val="multilevel"/>
    <w:tmpl w:val="5D6A105A"/>
    <w:styleLink w:val="NHSBNSSGBulletList"/>
    <w:lvl w:ilvl="0">
      <w:start w:val="1"/>
      <w:numFmt w:val="bullet"/>
      <w:pStyle w:val="Bullet"/>
      <w:lvlText w:val="–"/>
      <w:lvlJc w:val="left"/>
      <w:pPr>
        <w:tabs>
          <w:tab w:val="num" w:pos="227"/>
        </w:tabs>
        <w:ind w:left="227" w:hanging="227"/>
      </w:pPr>
      <w:rPr>
        <w:rFonts w:ascii="Arial" w:hAnsi="Arial" w:hint="default"/>
        <w:color w:val="AE2573" w:themeColor="accent2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117F18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6CD04A9"/>
    <w:multiLevelType w:val="hybridMultilevel"/>
    <w:tmpl w:val="DB76E7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E7A22"/>
    <w:multiLevelType w:val="hybridMultilevel"/>
    <w:tmpl w:val="65E21B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BB5142"/>
    <w:multiLevelType w:val="hybridMultilevel"/>
    <w:tmpl w:val="AF72169A"/>
    <w:lvl w:ilvl="0" w:tplc="8A22C17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B24189"/>
    <w:multiLevelType w:val="hybridMultilevel"/>
    <w:tmpl w:val="DA78A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76C79"/>
    <w:multiLevelType w:val="hybridMultilevel"/>
    <w:tmpl w:val="E8D00808"/>
    <w:lvl w:ilvl="0" w:tplc="D5443544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D47DF8"/>
    <w:multiLevelType w:val="hybridMultilevel"/>
    <w:tmpl w:val="AABA4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933D97"/>
    <w:multiLevelType w:val="hybridMultilevel"/>
    <w:tmpl w:val="2346AD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7C6C94"/>
    <w:multiLevelType w:val="hybridMultilevel"/>
    <w:tmpl w:val="7E1A07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273D8D"/>
    <w:multiLevelType w:val="hybridMultilevel"/>
    <w:tmpl w:val="AEFA1F3A"/>
    <w:lvl w:ilvl="0" w:tplc="99280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5981331"/>
    <w:multiLevelType w:val="hybridMultilevel"/>
    <w:tmpl w:val="A38EFDAE"/>
    <w:lvl w:ilvl="0" w:tplc="8BDCFB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290E34"/>
    <w:multiLevelType w:val="hybridMultilevel"/>
    <w:tmpl w:val="CEFE8E36"/>
    <w:lvl w:ilvl="0" w:tplc="7A101EDE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CC1061"/>
    <w:multiLevelType w:val="hybridMultilevel"/>
    <w:tmpl w:val="F58821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6728D3"/>
    <w:multiLevelType w:val="hybridMultilevel"/>
    <w:tmpl w:val="FA38F626"/>
    <w:lvl w:ilvl="0" w:tplc="7A101EDE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284ED1"/>
    <w:multiLevelType w:val="hybridMultilevel"/>
    <w:tmpl w:val="D004C4B8"/>
    <w:lvl w:ilvl="0" w:tplc="96E659E6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895488"/>
    <w:multiLevelType w:val="hybridMultilevel"/>
    <w:tmpl w:val="44469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2F7A2F"/>
    <w:multiLevelType w:val="hybridMultilevel"/>
    <w:tmpl w:val="79B218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8C31C6"/>
    <w:multiLevelType w:val="hybridMultilevel"/>
    <w:tmpl w:val="50960D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3C0E87"/>
    <w:multiLevelType w:val="hybridMultilevel"/>
    <w:tmpl w:val="18F60F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AF60E7"/>
    <w:multiLevelType w:val="hybridMultilevel"/>
    <w:tmpl w:val="872402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856D99"/>
    <w:multiLevelType w:val="hybridMultilevel"/>
    <w:tmpl w:val="A52C17F8"/>
    <w:lvl w:ilvl="0" w:tplc="96E659E6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8F48C8"/>
    <w:multiLevelType w:val="hybridMultilevel"/>
    <w:tmpl w:val="AEE62566"/>
    <w:lvl w:ilvl="0" w:tplc="25020EE4">
      <w:start w:val="4"/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1E5651B0">
      <w:start w:val="4"/>
      <w:numFmt w:val="bullet"/>
      <w:lvlText w:val=""/>
      <w:lvlJc w:val="left"/>
      <w:pPr>
        <w:ind w:left="1800" w:hanging="720"/>
      </w:pPr>
      <w:rPr>
        <w:rFonts w:ascii="Symbol" w:eastAsiaTheme="minorHAnsi" w:hAnsi="Symbol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742119"/>
    <w:multiLevelType w:val="hybridMultilevel"/>
    <w:tmpl w:val="1F706B5E"/>
    <w:lvl w:ilvl="0" w:tplc="D7C8CC0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6F4C22"/>
    <w:multiLevelType w:val="hybridMultilevel"/>
    <w:tmpl w:val="17AEBBD8"/>
    <w:lvl w:ilvl="0" w:tplc="96E659E6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202DD5"/>
    <w:multiLevelType w:val="hybridMultilevel"/>
    <w:tmpl w:val="7D4E9CD2"/>
    <w:lvl w:ilvl="0" w:tplc="FFFFFFFF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F5356E"/>
    <w:multiLevelType w:val="hybridMultilevel"/>
    <w:tmpl w:val="44003F0A"/>
    <w:lvl w:ilvl="0" w:tplc="96E659E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0973C82"/>
    <w:multiLevelType w:val="hybridMultilevel"/>
    <w:tmpl w:val="2F5EAE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783D1C"/>
    <w:multiLevelType w:val="hybridMultilevel"/>
    <w:tmpl w:val="197062EE"/>
    <w:lvl w:ilvl="0" w:tplc="96E659E6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D05D1C"/>
    <w:multiLevelType w:val="hybridMultilevel"/>
    <w:tmpl w:val="7A907B54"/>
    <w:lvl w:ilvl="0" w:tplc="8BDCFB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890B50"/>
    <w:multiLevelType w:val="multilevel"/>
    <w:tmpl w:val="5D6A105A"/>
    <w:numStyleLink w:val="NHSBNSSGBulletList"/>
  </w:abstractNum>
  <w:abstractNum w:abstractNumId="32" w15:restartNumberingAfterBreak="0">
    <w:nsid w:val="691E65D1"/>
    <w:multiLevelType w:val="multilevel"/>
    <w:tmpl w:val="82DCB9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B172F03"/>
    <w:multiLevelType w:val="hybridMultilevel"/>
    <w:tmpl w:val="8F9854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BB5E80"/>
    <w:multiLevelType w:val="hybridMultilevel"/>
    <w:tmpl w:val="7122BFEE"/>
    <w:lvl w:ilvl="0" w:tplc="E6B2E19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D20E4E"/>
    <w:multiLevelType w:val="hybridMultilevel"/>
    <w:tmpl w:val="CD829A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552AF7"/>
    <w:multiLevelType w:val="hybridMultilevel"/>
    <w:tmpl w:val="4D505ABC"/>
    <w:lvl w:ilvl="0" w:tplc="690E94C2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D535B7"/>
    <w:multiLevelType w:val="hybridMultilevel"/>
    <w:tmpl w:val="EE06E4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153E9D"/>
    <w:multiLevelType w:val="hybridMultilevel"/>
    <w:tmpl w:val="B04AAACE"/>
    <w:lvl w:ilvl="0" w:tplc="2CCA8C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042067"/>
    <w:multiLevelType w:val="hybridMultilevel"/>
    <w:tmpl w:val="D3FC2786"/>
    <w:lvl w:ilvl="0" w:tplc="8126EE48">
      <w:numFmt w:val="bulle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CC1422"/>
    <w:multiLevelType w:val="hybridMultilevel"/>
    <w:tmpl w:val="16CCEFEA"/>
    <w:lvl w:ilvl="0" w:tplc="96E659E6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806380">
    <w:abstractNumId w:val="2"/>
  </w:num>
  <w:num w:numId="2" w16cid:durableId="489755542">
    <w:abstractNumId w:val="39"/>
  </w:num>
  <w:num w:numId="3" w16cid:durableId="1835678729">
    <w:abstractNumId w:val="1"/>
  </w:num>
  <w:num w:numId="4" w16cid:durableId="626474820">
    <w:abstractNumId w:val="31"/>
  </w:num>
  <w:num w:numId="5" w16cid:durableId="824980568">
    <w:abstractNumId w:val="9"/>
  </w:num>
  <w:num w:numId="6" w16cid:durableId="1445929382">
    <w:abstractNumId w:val="7"/>
  </w:num>
  <w:num w:numId="7" w16cid:durableId="1775248320">
    <w:abstractNumId w:val="32"/>
  </w:num>
  <w:num w:numId="8" w16cid:durableId="1430278059">
    <w:abstractNumId w:val="12"/>
  </w:num>
  <w:num w:numId="9" w16cid:durableId="1649044402">
    <w:abstractNumId w:val="30"/>
  </w:num>
  <w:num w:numId="10" w16cid:durableId="1846094443">
    <w:abstractNumId w:val="14"/>
  </w:num>
  <w:num w:numId="11" w16cid:durableId="2059628610">
    <w:abstractNumId w:val="11"/>
  </w:num>
  <w:num w:numId="12" w16cid:durableId="1938514555">
    <w:abstractNumId w:val="15"/>
  </w:num>
  <w:num w:numId="13" w16cid:durableId="1675183925">
    <w:abstractNumId w:val="37"/>
  </w:num>
  <w:num w:numId="14" w16cid:durableId="124584798">
    <w:abstractNumId w:val="27"/>
  </w:num>
  <w:num w:numId="15" w16cid:durableId="1300188793">
    <w:abstractNumId w:val="16"/>
  </w:num>
  <w:num w:numId="16" w16cid:durableId="1119642086">
    <w:abstractNumId w:val="22"/>
  </w:num>
  <w:num w:numId="17" w16cid:durableId="1565918976">
    <w:abstractNumId w:val="25"/>
  </w:num>
  <w:num w:numId="18" w16cid:durableId="1059942397">
    <w:abstractNumId w:val="29"/>
  </w:num>
  <w:num w:numId="19" w16cid:durableId="9912102">
    <w:abstractNumId w:val="40"/>
  </w:num>
  <w:num w:numId="20" w16cid:durableId="1285229125">
    <w:abstractNumId w:val="0"/>
  </w:num>
  <w:num w:numId="21" w16cid:durableId="1071345421">
    <w:abstractNumId w:val="17"/>
  </w:num>
  <w:num w:numId="22" w16cid:durableId="961813869">
    <w:abstractNumId w:val="26"/>
  </w:num>
  <w:num w:numId="23" w16cid:durableId="687172877">
    <w:abstractNumId w:val="8"/>
  </w:num>
  <w:num w:numId="24" w16cid:durableId="1310282104">
    <w:abstractNumId w:val="33"/>
  </w:num>
  <w:num w:numId="25" w16cid:durableId="774791956">
    <w:abstractNumId w:val="20"/>
  </w:num>
  <w:num w:numId="26" w16cid:durableId="1694845626">
    <w:abstractNumId w:val="18"/>
  </w:num>
  <w:num w:numId="27" w16cid:durableId="301154188">
    <w:abstractNumId w:val="35"/>
  </w:num>
  <w:num w:numId="28" w16cid:durableId="2135907468">
    <w:abstractNumId w:val="13"/>
  </w:num>
  <w:num w:numId="29" w16cid:durableId="1686980707">
    <w:abstractNumId w:val="36"/>
  </w:num>
  <w:num w:numId="30" w16cid:durableId="1712916864">
    <w:abstractNumId w:val="34"/>
  </w:num>
  <w:num w:numId="31" w16cid:durableId="1150901449">
    <w:abstractNumId w:val="4"/>
  </w:num>
  <w:num w:numId="32" w16cid:durableId="1619986415">
    <w:abstractNumId w:val="28"/>
  </w:num>
  <w:num w:numId="33" w16cid:durableId="1816557237">
    <w:abstractNumId w:val="24"/>
  </w:num>
  <w:num w:numId="34" w16cid:durableId="2140224696">
    <w:abstractNumId w:val="3"/>
  </w:num>
  <w:num w:numId="35" w16cid:durableId="1888906832">
    <w:abstractNumId w:val="5"/>
  </w:num>
  <w:num w:numId="36" w16cid:durableId="1546680554">
    <w:abstractNumId w:val="10"/>
  </w:num>
  <w:num w:numId="37" w16cid:durableId="1943223201">
    <w:abstractNumId w:val="23"/>
  </w:num>
  <w:num w:numId="38" w16cid:durableId="992098551">
    <w:abstractNumId w:val="38"/>
  </w:num>
  <w:num w:numId="39" w16cid:durableId="1035472459">
    <w:abstractNumId w:val="19"/>
  </w:num>
  <w:num w:numId="40" w16cid:durableId="1301153088">
    <w:abstractNumId w:val="21"/>
  </w:num>
  <w:num w:numId="41" w16cid:durableId="20383895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EE9"/>
    <w:rsid w:val="00000680"/>
    <w:rsid w:val="00007CDE"/>
    <w:rsid w:val="00013C76"/>
    <w:rsid w:val="0001580F"/>
    <w:rsid w:val="00015E63"/>
    <w:rsid w:val="00020411"/>
    <w:rsid w:val="00022C76"/>
    <w:rsid w:val="00022E92"/>
    <w:rsid w:val="00024DE9"/>
    <w:rsid w:val="00027D20"/>
    <w:rsid w:val="0004265C"/>
    <w:rsid w:val="00044145"/>
    <w:rsid w:val="00047240"/>
    <w:rsid w:val="0004753D"/>
    <w:rsid w:val="000477F0"/>
    <w:rsid w:val="000504AC"/>
    <w:rsid w:val="0005218E"/>
    <w:rsid w:val="000551CC"/>
    <w:rsid w:val="00060860"/>
    <w:rsid w:val="0006581B"/>
    <w:rsid w:val="00066694"/>
    <w:rsid w:val="00070ECE"/>
    <w:rsid w:val="00074BDA"/>
    <w:rsid w:val="0007767F"/>
    <w:rsid w:val="000776A4"/>
    <w:rsid w:val="000805D7"/>
    <w:rsid w:val="0008117F"/>
    <w:rsid w:val="00084809"/>
    <w:rsid w:val="00085114"/>
    <w:rsid w:val="000A2033"/>
    <w:rsid w:val="000A210D"/>
    <w:rsid w:val="000A453A"/>
    <w:rsid w:val="000A5E1D"/>
    <w:rsid w:val="000A6FE3"/>
    <w:rsid w:val="000B094B"/>
    <w:rsid w:val="000B18BB"/>
    <w:rsid w:val="000B3481"/>
    <w:rsid w:val="000B42CA"/>
    <w:rsid w:val="000B7795"/>
    <w:rsid w:val="000B7D0C"/>
    <w:rsid w:val="000C0813"/>
    <w:rsid w:val="000C6826"/>
    <w:rsid w:val="000D05B7"/>
    <w:rsid w:val="000D10A1"/>
    <w:rsid w:val="000D24A1"/>
    <w:rsid w:val="000D3421"/>
    <w:rsid w:val="000E0B45"/>
    <w:rsid w:val="000E27F2"/>
    <w:rsid w:val="000E2ABA"/>
    <w:rsid w:val="000E3D12"/>
    <w:rsid w:val="000E4FAD"/>
    <w:rsid w:val="000E7A77"/>
    <w:rsid w:val="000F20C9"/>
    <w:rsid w:val="000F30CD"/>
    <w:rsid w:val="000F65E7"/>
    <w:rsid w:val="000F7FC3"/>
    <w:rsid w:val="00100738"/>
    <w:rsid w:val="00105389"/>
    <w:rsid w:val="00106648"/>
    <w:rsid w:val="00110C1F"/>
    <w:rsid w:val="00111469"/>
    <w:rsid w:val="00113633"/>
    <w:rsid w:val="00115413"/>
    <w:rsid w:val="00117628"/>
    <w:rsid w:val="00120761"/>
    <w:rsid w:val="00121CB7"/>
    <w:rsid w:val="00126B8D"/>
    <w:rsid w:val="0012790B"/>
    <w:rsid w:val="00132C8C"/>
    <w:rsid w:val="00134A83"/>
    <w:rsid w:val="001358F2"/>
    <w:rsid w:val="00140B6F"/>
    <w:rsid w:val="00141BEF"/>
    <w:rsid w:val="00145198"/>
    <w:rsid w:val="00145806"/>
    <w:rsid w:val="001515A5"/>
    <w:rsid w:val="00151AF2"/>
    <w:rsid w:val="00151E29"/>
    <w:rsid w:val="00151E50"/>
    <w:rsid w:val="00161A52"/>
    <w:rsid w:val="00163A9C"/>
    <w:rsid w:val="0016610F"/>
    <w:rsid w:val="00183278"/>
    <w:rsid w:val="0019133B"/>
    <w:rsid w:val="00191CF2"/>
    <w:rsid w:val="00195D09"/>
    <w:rsid w:val="001A2249"/>
    <w:rsid w:val="001A5A32"/>
    <w:rsid w:val="001B1677"/>
    <w:rsid w:val="001B23A6"/>
    <w:rsid w:val="001B4E89"/>
    <w:rsid w:val="001B672A"/>
    <w:rsid w:val="001B768C"/>
    <w:rsid w:val="001B785C"/>
    <w:rsid w:val="001C14B1"/>
    <w:rsid w:val="001C1988"/>
    <w:rsid w:val="001C32DC"/>
    <w:rsid w:val="001C3DAE"/>
    <w:rsid w:val="001C777F"/>
    <w:rsid w:val="001D3152"/>
    <w:rsid w:val="001D38AF"/>
    <w:rsid w:val="001D41DB"/>
    <w:rsid w:val="001D586C"/>
    <w:rsid w:val="001E18B4"/>
    <w:rsid w:val="001E20B2"/>
    <w:rsid w:val="001E7D74"/>
    <w:rsid w:val="001F08F0"/>
    <w:rsid w:val="001F1B12"/>
    <w:rsid w:val="001F2224"/>
    <w:rsid w:val="001F274F"/>
    <w:rsid w:val="001F7E20"/>
    <w:rsid w:val="00200973"/>
    <w:rsid w:val="002021C7"/>
    <w:rsid w:val="00202991"/>
    <w:rsid w:val="00204CF8"/>
    <w:rsid w:val="00205835"/>
    <w:rsid w:val="0021093D"/>
    <w:rsid w:val="00213F2D"/>
    <w:rsid w:val="00217706"/>
    <w:rsid w:val="00223EA0"/>
    <w:rsid w:val="00227629"/>
    <w:rsid w:val="002325B5"/>
    <w:rsid w:val="002332BB"/>
    <w:rsid w:val="00234072"/>
    <w:rsid w:val="00235090"/>
    <w:rsid w:val="0023750A"/>
    <w:rsid w:val="0023751D"/>
    <w:rsid w:val="00240FAE"/>
    <w:rsid w:val="0024425C"/>
    <w:rsid w:val="00256145"/>
    <w:rsid w:val="002562C5"/>
    <w:rsid w:val="00266013"/>
    <w:rsid w:val="002736A2"/>
    <w:rsid w:val="00273BE5"/>
    <w:rsid w:val="0027488B"/>
    <w:rsid w:val="002748FC"/>
    <w:rsid w:val="00274B15"/>
    <w:rsid w:val="00275666"/>
    <w:rsid w:val="00276881"/>
    <w:rsid w:val="002771F9"/>
    <w:rsid w:val="00277EE9"/>
    <w:rsid w:val="0028132B"/>
    <w:rsid w:val="00283112"/>
    <w:rsid w:val="0028472B"/>
    <w:rsid w:val="00286502"/>
    <w:rsid w:val="00291B84"/>
    <w:rsid w:val="002972D3"/>
    <w:rsid w:val="002A179E"/>
    <w:rsid w:val="002A2C47"/>
    <w:rsid w:val="002A4433"/>
    <w:rsid w:val="002A4890"/>
    <w:rsid w:val="002A526D"/>
    <w:rsid w:val="002A68D5"/>
    <w:rsid w:val="002A6CDB"/>
    <w:rsid w:val="002B1CD8"/>
    <w:rsid w:val="002B39C8"/>
    <w:rsid w:val="002B4D28"/>
    <w:rsid w:val="002C0027"/>
    <w:rsid w:val="002C1826"/>
    <w:rsid w:val="002C3FFB"/>
    <w:rsid w:val="002C494E"/>
    <w:rsid w:val="002C67BE"/>
    <w:rsid w:val="002C71E9"/>
    <w:rsid w:val="002C7AAF"/>
    <w:rsid w:val="002D28E9"/>
    <w:rsid w:val="002D486D"/>
    <w:rsid w:val="002D65FD"/>
    <w:rsid w:val="002D7CCE"/>
    <w:rsid w:val="002E0829"/>
    <w:rsid w:val="002E41EF"/>
    <w:rsid w:val="002E52BD"/>
    <w:rsid w:val="002F4CE8"/>
    <w:rsid w:val="002F5C8D"/>
    <w:rsid w:val="0030034F"/>
    <w:rsid w:val="00301367"/>
    <w:rsid w:val="003025F0"/>
    <w:rsid w:val="00306888"/>
    <w:rsid w:val="00306D6A"/>
    <w:rsid w:val="003072CD"/>
    <w:rsid w:val="0031075E"/>
    <w:rsid w:val="00310FBE"/>
    <w:rsid w:val="003113EB"/>
    <w:rsid w:val="003137E7"/>
    <w:rsid w:val="003143D5"/>
    <w:rsid w:val="00314683"/>
    <w:rsid w:val="00315153"/>
    <w:rsid w:val="0031565B"/>
    <w:rsid w:val="00317831"/>
    <w:rsid w:val="003203ED"/>
    <w:rsid w:val="003214F5"/>
    <w:rsid w:val="003221F9"/>
    <w:rsid w:val="00322536"/>
    <w:rsid w:val="00326644"/>
    <w:rsid w:val="0033017C"/>
    <w:rsid w:val="00331E26"/>
    <w:rsid w:val="0033510A"/>
    <w:rsid w:val="00335DE9"/>
    <w:rsid w:val="0034171B"/>
    <w:rsid w:val="00342245"/>
    <w:rsid w:val="00343374"/>
    <w:rsid w:val="00343D0D"/>
    <w:rsid w:val="0034480C"/>
    <w:rsid w:val="00354F27"/>
    <w:rsid w:val="00355990"/>
    <w:rsid w:val="003605D8"/>
    <w:rsid w:val="003614A5"/>
    <w:rsid w:val="0036189B"/>
    <w:rsid w:val="003647BE"/>
    <w:rsid w:val="003713FE"/>
    <w:rsid w:val="00371A0A"/>
    <w:rsid w:val="003747EF"/>
    <w:rsid w:val="0038016E"/>
    <w:rsid w:val="00380708"/>
    <w:rsid w:val="00382466"/>
    <w:rsid w:val="003855C8"/>
    <w:rsid w:val="003913B9"/>
    <w:rsid w:val="00394BC4"/>
    <w:rsid w:val="00396E18"/>
    <w:rsid w:val="003A268C"/>
    <w:rsid w:val="003A50DE"/>
    <w:rsid w:val="003B028D"/>
    <w:rsid w:val="003B2B09"/>
    <w:rsid w:val="003B3922"/>
    <w:rsid w:val="003B5DCC"/>
    <w:rsid w:val="003B6985"/>
    <w:rsid w:val="003B72C0"/>
    <w:rsid w:val="003B7ED1"/>
    <w:rsid w:val="003C020A"/>
    <w:rsid w:val="003D17F2"/>
    <w:rsid w:val="003D1DAD"/>
    <w:rsid w:val="003D36B2"/>
    <w:rsid w:val="003D395C"/>
    <w:rsid w:val="003D5755"/>
    <w:rsid w:val="003D6C2F"/>
    <w:rsid w:val="003D73B8"/>
    <w:rsid w:val="003D7AF1"/>
    <w:rsid w:val="003E279E"/>
    <w:rsid w:val="003F11BA"/>
    <w:rsid w:val="003F485D"/>
    <w:rsid w:val="003F50A7"/>
    <w:rsid w:val="003F649E"/>
    <w:rsid w:val="003F7AB3"/>
    <w:rsid w:val="00401547"/>
    <w:rsid w:val="00401BCE"/>
    <w:rsid w:val="00402B29"/>
    <w:rsid w:val="00403B9F"/>
    <w:rsid w:val="00404162"/>
    <w:rsid w:val="0041050C"/>
    <w:rsid w:val="00410D64"/>
    <w:rsid w:val="00411BFB"/>
    <w:rsid w:val="00412E46"/>
    <w:rsid w:val="004137D8"/>
    <w:rsid w:val="004146D4"/>
    <w:rsid w:val="004153DA"/>
    <w:rsid w:val="004164A2"/>
    <w:rsid w:val="004212A6"/>
    <w:rsid w:val="00425472"/>
    <w:rsid w:val="004266D8"/>
    <w:rsid w:val="0043046C"/>
    <w:rsid w:val="004334D8"/>
    <w:rsid w:val="00434AE9"/>
    <w:rsid w:val="004402D8"/>
    <w:rsid w:val="00450E2E"/>
    <w:rsid w:val="00451D15"/>
    <w:rsid w:val="004524A9"/>
    <w:rsid w:val="00453244"/>
    <w:rsid w:val="00454A57"/>
    <w:rsid w:val="00455E47"/>
    <w:rsid w:val="0046139D"/>
    <w:rsid w:val="0046281C"/>
    <w:rsid w:val="00462853"/>
    <w:rsid w:val="004668FF"/>
    <w:rsid w:val="0046723C"/>
    <w:rsid w:val="0047178E"/>
    <w:rsid w:val="00472CD8"/>
    <w:rsid w:val="004733FF"/>
    <w:rsid w:val="0047375E"/>
    <w:rsid w:val="00476071"/>
    <w:rsid w:val="00477A85"/>
    <w:rsid w:val="00477C8A"/>
    <w:rsid w:val="00481AE8"/>
    <w:rsid w:val="00482B98"/>
    <w:rsid w:val="004832F3"/>
    <w:rsid w:val="004865E0"/>
    <w:rsid w:val="00486CB4"/>
    <w:rsid w:val="00490ED8"/>
    <w:rsid w:val="00491025"/>
    <w:rsid w:val="00496D28"/>
    <w:rsid w:val="004A197E"/>
    <w:rsid w:val="004A2211"/>
    <w:rsid w:val="004A59F9"/>
    <w:rsid w:val="004B0872"/>
    <w:rsid w:val="004B14B4"/>
    <w:rsid w:val="004B1593"/>
    <w:rsid w:val="004B1D83"/>
    <w:rsid w:val="004B518B"/>
    <w:rsid w:val="004B52C1"/>
    <w:rsid w:val="004B5C88"/>
    <w:rsid w:val="004C1858"/>
    <w:rsid w:val="004C52C2"/>
    <w:rsid w:val="004C5D40"/>
    <w:rsid w:val="004C6202"/>
    <w:rsid w:val="004D0AA3"/>
    <w:rsid w:val="004D2885"/>
    <w:rsid w:val="004D3349"/>
    <w:rsid w:val="004D58A7"/>
    <w:rsid w:val="004D661C"/>
    <w:rsid w:val="004E0615"/>
    <w:rsid w:val="004E0A72"/>
    <w:rsid w:val="004E2B66"/>
    <w:rsid w:val="004E450C"/>
    <w:rsid w:val="004E48E2"/>
    <w:rsid w:val="004E6E43"/>
    <w:rsid w:val="004F261D"/>
    <w:rsid w:val="004F286B"/>
    <w:rsid w:val="004F45E9"/>
    <w:rsid w:val="004F4E1D"/>
    <w:rsid w:val="004F57F7"/>
    <w:rsid w:val="004F5B08"/>
    <w:rsid w:val="005036C2"/>
    <w:rsid w:val="005044D0"/>
    <w:rsid w:val="00505806"/>
    <w:rsid w:val="00506522"/>
    <w:rsid w:val="00512A49"/>
    <w:rsid w:val="00512A73"/>
    <w:rsid w:val="00513A9B"/>
    <w:rsid w:val="005153A0"/>
    <w:rsid w:val="00517672"/>
    <w:rsid w:val="00522AD6"/>
    <w:rsid w:val="00523D63"/>
    <w:rsid w:val="00527CC1"/>
    <w:rsid w:val="00533ED4"/>
    <w:rsid w:val="00535ECE"/>
    <w:rsid w:val="00541AF6"/>
    <w:rsid w:val="00541E85"/>
    <w:rsid w:val="00542616"/>
    <w:rsid w:val="0054596C"/>
    <w:rsid w:val="00545F86"/>
    <w:rsid w:val="00546159"/>
    <w:rsid w:val="005476C6"/>
    <w:rsid w:val="00550040"/>
    <w:rsid w:val="00550102"/>
    <w:rsid w:val="00550275"/>
    <w:rsid w:val="0055063E"/>
    <w:rsid w:val="00550B07"/>
    <w:rsid w:val="00551574"/>
    <w:rsid w:val="00555A3B"/>
    <w:rsid w:val="00564B4F"/>
    <w:rsid w:val="00564F94"/>
    <w:rsid w:val="00570521"/>
    <w:rsid w:val="00571329"/>
    <w:rsid w:val="00572501"/>
    <w:rsid w:val="00573AEE"/>
    <w:rsid w:val="00573FE9"/>
    <w:rsid w:val="00574085"/>
    <w:rsid w:val="005748CC"/>
    <w:rsid w:val="00580E26"/>
    <w:rsid w:val="00583D1D"/>
    <w:rsid w:val="00585886"/>
    <w:rsid w:val="00593170"/>
    <w:rsid w:val="00596BB5"/>
    <w:rsid w:val="005A36DD"/>
    <w:rsid w:val="005A3939"/>
    <w:rsid w:val="005A4126"/>
    <w:rsid w:val="005A5645"/>
    <w:rsid w:val="005A7DC0"/>
    <w:rsid w:val="005B7F86"/>
    <w:rsid w:val="005C02F1"/>
    <w:rsid w:val="005C2036"/>
    <w:rsid w:val="005C4175"/>
    <w:rsid w:val="005C4D48"/>
    <w:rsid w:val="005C4D53"/>
    <w:rsid w:val="005C6EF8"/>
    <w:rsid w:val="005D3EBD"/>
    <w:rsid w:val="005D5422"/>
    <w:rsid w:val="005D563C"/>
    <w:rsid w:val="005D5A47"/>
    <w:rsid w:val="005D6D4C"/>
    <w:rsid w:val="005D7778"/>
    <w:rsid w:val="005D7C3D"/>
    <w:rsid w:val="005E087C"/>
    <w:rsid w:val="005E37B0"/>
    <w:rsid w:val="005E3E08"/>
    <w:rsid w:val="005E44C3"/>
    <w:rsid w:val="005E7560"/>
    <w:rsid w:val="005F0EC1"/>
    <w:rsid w:val="005F18E7"/>
    <w:rsid w:val="005F3738"/>
    <w:rsid w:val="005F5B33"/>
    <w:rsid w:val="00601283"/>
    <w:rsid w:val="006046A0"/>
    <w:rsid w:val="00605B03"/>
    <w:rsid w:val="00606279"/>
    <w:rsid w:val="00606396"/>
    <w:rsid w:val="0061195D"/>
    <w:rsid w:val="00616BBE"/>
    <w:rsid w:val="00620090"/>
    <w:rsid w:val="00620A94"/>
    <w:rsid w:val="006219F4"/>
    <w:rsid w:val="006242BE"/>
    <w:rsid w:val="00625369"/>
    <w:rsid w:val="0062633D"/>
    <w:rsid w:val="00626B69"/>
    <w:rsid w:val="00631B24"/>
    <w:rsid w:val="00632ACA"/>
    <w:rsid w:val="00632B2D"/>
    <w:rsid w:val="00634BCB"/>
    <w:rsid w:val="00635A6E"/>
    <w:rsid w:val="0063604B"/>
    <w:rsid w:val="00637E69"/>
    <w:rsid w:val="00641ECF"/>
    <w:rsid w:val="0064592C"/>
    <w:rsid w:val="00645F31"/>
    <w:rsid w:val="0065565F"/>
    <w:rsid w:val="0065584F"/>
    <w:rsid w:val="00657159"/>
    <w:rsid w:val="006604CF"/>
    <w:rsid w:val="006614CF"/>
    <w:rsid w:val="00665FBC"/>
    <w:rsid w:val="00667F79"/>
    <w:rsid w:val="00675EB9"/>
    <w:rsid w:val="00680129"/>
    <w:rsid w:val="00681C73"/>
    <w:rsid w:val="0068724C"/>
    <w:rsid w:val="00687B48"/>
    <w:rsid w:val="00687CC4"/>
    <w:rsid w:val="00691D10"/>
    <w:rsid w:val="006955E2"/>
    <w:rsid w:val="00697CC8"/>
    <w:rsid w:val="006A112B"/>
    <w:rsid w:val="006A380D"/>
    <w:rsid w:val="006A4C3C"/>
    <w:rsid w:val="006A52A3"/>
    <w:rsid w:val="006A798C"/>
    <w:rsid w:val="006B11C7"/>
    <w:rsid w:val="006B18CD"/>
    <w:rsid w:val="006B33A5"/>
    <w:rsid w:val="006B4172"/>
    <w:rsid w:val="006B5260"/>
    <w:rsid w:val="006B5BB7"/>
    <w:rsid w:val="006B6200"/>
    <w:rsid w:val="006B7DBB"/>
    <w:rsid w:val="006C1C63"/>
    <w:rsid w:val="006C3816"/>
    <w:rsid w:val="006C3B63"/>
    <w:rsid w:val="006C3D67"/>
    <w:rsid w:val="006C5563"/>
    <w:rsid w:val="006D2A50"/>
    <w:rsid w:val="006D2BAB"/>
    <w:rsid w:val="006D6D63"/>
    <w:rsid w:val="006D6FE9"/>
    <w:rsid w:val="006D756D"/>
    <w:rsid w:val="006E0F0F"/>
    <w:rsid w:val="006E22BE"/>
    <w:rsid w:val="006E468B"/>
    <w:rsid w:val="006E46D6"/>
    <w:rsid w:val="006E66F6"/>
    <w:rsid w:val="006F4EFC"/>
    <w:rsid w:val="006F5000"/>
    <w:rsid w:val="006F6358"/>
    <w:rsid w:val="006F77D6"/>
    <w:rsid w:val="006F7AC4"/>
    <w:rsid w:val="00701A86"/>
    <w:rsid w:val="00702706"/>
    <w:rsid w:val="00703331"/>
    <w:rsid w:val="007056FD"/>
    <w:rsid w:val="00707998"/>
    <w:rsid w:val="00707BC8"/>
    <w:rsid w:val="00711B2A"/>
    <w:rsid w:val="0071732F"/>
    <w:rsid w:val="00720965"/>
    <w:rsid w:val="007224A1"/>
    <w:rsid w:val="00723810"/>
    <w:rsid w:val="0072757F"/>
    <w:rsid w:val="007275BB"/>
    <w:rsid w:val="007278A0"/>
    <w:rsid w:val="00734437"/>
    <w:rsid w:val="00734965"/>
    <w:rsid w:val="00735E48"/>
    <w:rsid w:val="0073780C"/>
    <w:rsid w:val="00737B77"/>
    <w:rsid w:val="007407A8"/>
    <w:rsid w:val="007439AF"/>
    <w:rsid w:val="007472D7"/>
    <w:rsid w:val="007476E4"/>
    <w:rsid w:val="00751511"/>
    <w:rsid w:val="0075195D"/>
    <w:rsid w:val="00752753"/>
    <w:rsid w:val="00755BE2"/>
    <w:rsid w:val="007561B4"/>
    <w:rsid w:val="007600B2"/>
    <w:rsid w:val="007607A0"/>
    <w:rsid w:val="007611C1"/>
    <w:rsid w:val="007631C1"/>
    <w:rsid w:val="0077116F"/>
    <w:rsid w:val="00771B25"/>
    <w:rsid w:val="007722CC"/>
    <w:rsid w:val="007764C6"/>
    <w:rsid w:val="007768D9"/>
    <w:rsid w:val="007813F6"/>
    <w:rsid w:val="007834CE"/>
    <w:rsid w:val="007874C2"/>
    <w:rsid w:val="0079243A"/>
    <w:rsid w:val="00792E8E"/>
    <w:rsid w:val="0079671C"/>
    <w:rsid w:val="00796B86"/>
    <w:rsid w:val="007A20D1"/>
    <w:rsid w:val="007A436D"/>
    <w:rsid w:val="007B11CB"/>
    <w:rsid w:val="007B48E8"/>
    <w:rsid w:val="007B4B4C"/>
    <w:rsid w:val="007B6D18"/>
    <w:rsid w:val="007B7C5B"/>
    <w:rsid w:val="007C01E0"/>
    <w:rsid w:val="007C2521"/>
    <w:rsid w:val="007C523B"/>
    <w:rsid w:val="007C5982"/>
    <w:rsid w:val="007C6E28"/>
    <w:rsid w:val="007C7230"/>
    <w:rsid w:val="007D104F"/>
    <w:rsid w:val="007D230F"/>
    <w:rsid w:val="007D3AC8"/>
    <w:rsid w:val="007D5CC8"/>
    <w:rsid w:val="007D5EB8"/>
    <w:rsid w:val="007D682E"/>
    <w:rsid w:val="007D6B9B"/>
    <w:rsid w:val="007E22D0"/>
    <w:rsid w:val="007E2D4B"/>
    <w:rsid w:val="007E6FE5"/>
    <w:rsid w:val="007F0490"/>
    <w:rsid w:val="007F3922"/>
    <w:rsid w:val="007F53E2"/>
    <w:rsid w:val="007F66CB"/>
    <w:rsid w:val="008006EA"/>
    <w:rsid w:val="00800E7C"/>
    <w:rsid w:val="008012B5"/>
    <w:rsid w:val="00810A55"/>
    <w:rsid w:val="0082227A"/>
    <w:rsid w:val="00822971"/>
    <w:rsid w:val="00825AED"/>
    <w:rsid w:val="008316DE"/>
    <w:rsid w:val="008325E5"/>
    <w:rsid w:val="00834726"/>
    <w:rsid w:val="00835D87"/>
    <w:rsid w:val="00836F93"/>
    <w:rsid w:val="00837143"/>
    <w:rsid w:val="00841EBB"/>
    <w:rsid w:val="008440C8"/>
    <w:rsid w:val="00846ABE"/>
    <w:rsid w:val="00852EF9"/>
    <w:rsid w:val="00854473"/>
    <w:rsid w:val="008566B6"/>
    <w:rsid w:val="00866785"/>
    <w:rsid w:val="008703C8"/>
    <w:rsid w:val="00870D72"/>
    <w:rsid w:val="00873B54"/>
    <w:rsid w:val="00874518"/>
    <w:rsid w:val="008802F4"/>
    <w:rsid w:val="00880372"/>
    <w:rsid w:val="00885067"/>
    <w:rsid w:val="008902B7"/>
    <w:rsid w:val="0089187E"/>
    <w:rsid w:val="008941F6"/>
    <w:rsid w:val="00894396"/>
    <w:rsid w:val="00894FAF"/>
    <w:rsid w:val="00895CAA"/>
    <w:rsid w:val="00896309"/>
    <w:rsid w:val="00896DEE"/>
    <w:rsid w:val="008A237D"/>
    <w:rsid w:val="008A50D2"/>
    <w:rsid w:val="008A5642"/>
    <w:rsid w:val="008A635E"/>
    <w:rsid w:val="008B59FE"/>
    <w:rsid w:val="008B67D3"/>
    <w:rsid w:val="008B6A02"/>
    <w:rsid w:val="008B6B13"/>
    <w:rsid w:val="008C3BB0"/>
    <w:rsid w:val="008C3FDC"/>
    <w:rsid w:val="008D0DDD"/>
    <w:rsid w:val="008D26B8"/>
    <w:rsid w:val="008D2D37"/>
    <w:rsid w:val="008D39CF"/>
    <w:rsid w:val="008D68E4"/>
    <w:rsid w:val="008D70F7"/>
    <w:rsid w:val="008F26D1"/>
    <w:rsid w:val="00902F53"/>
    <w:rsid w:val="0090352B"/>
    <w:rsid w:val="00903AD3"/>
    <w:rsid w:val="0091229B"/>
    <w:rsid w:val="00912C84"/>
    <w:rsid w:val="009130D0"/>
    <w:rsid w:val="00913F5D"/>
    <w:rsid w:val="009149D4"/>
    <w:rsid w:val="00917EFC"/>
    <w:rsid w:val="009231FC"/>
    <w:rsid w:val="0092443A"/>
    <w:rsid w:val="00924F5A"/>
    <w:rsid w:val="009269B7"/>
    <w:rsid w:val="00934139"/>
    <w:rsid w:val="00941C38"/>
    <w:rsid w:val="0094206A"/>
    <w:rsid w:val="00942FFD"/>
    <w:rsid w:val="00946074"/>
    <w:rsid w:val="00946BB2"/>
    <w:rsid w:val="00947021"/>
    <w:rsid w:val="009510F6"/>
    <w:rsid w:val="00951848"/>
    <w:rsid w:val="009548C1"/>
    <w:rsid w:val="0095671E"/>
    <w:rsid w:val="009606D2"/>
    <w:rsid w:val="00960FE0"/>
    <w:rsid w:val="00963118"/>
    <w:rsid w:val="009672A4"/>
    <w:rsid w:val="0097121C"/>
    <w:rsid w:val="0097172E"/>
    <w:rsid w:val="00972451"/>
    <w:rsid w:val="00973741"/>
    <w:rsid w:val="009745BC"/>
    <w:rsid w:val="00976878"/>
    <w:rsid w:val="00980014"/>
    <w:rsid w:val="0098148B"/>
    <w:rsid w:val="00981934"/>
    <w:rsid w:val="00981B60"/>
    <w:rsid w:val="00985390"/>
    <w:rsid w:val="00986882"/>
    <w:rsid w:val="00986EF8"/>
    <w:rsid w:val="00987F14"/>
    <w:rsid w:val="00993089"/>
    <w:rsid w:val="00993873"/>
    <w:rsid w:val="00994B3A"/>
    <w:rsid w:val="00997B65"/>
    <w:rsid w:val="009A6600"/>
    <w:rsid w:val="009A7381"/>
    <w:rsid w:val="009B0CD1"/>
    <w:rsid w:val="009B38E5"/>
    <w:rsid w:val="009B544A"/>
    <w:rsid w:val="009B674C"/>
    <w:rsid w:val="009B6A35"/>
    <w:rsid w:val="009C1410"/>
    <w:rsid w:val="009C1F4C"/>
    <w:rsid w:val="009C1F70"/>
    <w:rsid w:val="009C3304"/>
    <w:rsid w:val="009C3832"/>
    <w:rsid w:val="009C770D"/>
    <w:rsid w:val="009C7E55"/>
    <w:rsid w:val="009D2DF6"/>
    <w:rsid w:val="009D550F"/>
    <w:rsid w:val="009D6C01"/>
    <w:rsid w:val="009D6C57"/>
    <w:rsid w:val="009E05AF"/>
    <w:rsid w:val="009E0629"/>
    <w:rsid w:val="009E06F0"/>
    <w:rsid w:val="009E3685"/>
    <w:rsid w:val="009E65F0"/>
    <w:rsid w:val="009E6748"/>
    <w:rsid w:val="009E70A0"/>
    <w:rsid w:val="009F2095"/>
    <w:rsid w:val="00A13202"/>
    <w:rsid w:val="00A13C23"/>
    <w:rsid w:val="00A16594"/>
    <w:rsid w:val="00A17264"/>
    <w:rsid w:val="00A178A7"/>
    <w:rsid w:val="00A20229"/>
    <w:rsid w:val="00A21182"/>
    <w:rsid w:val="00A227C8"/>
    <w:rsid w:val="00A24DA0"/>
    <w:rsid w:val="00A250C3"/>
    <w:rsid w:val="00A259EB"/>
    <w:rsid w:val="00A25D2C"/>
    <w:rsid w:val="00A268E1"/>
    <w:rsid w:val="00A3128A"/>
    <w:rsid w:val="00A36952"/>
    <w:rsid w:val="00A43C55"/>
    <w:rsid w:val="00A4730C"/>
    <w:rsid w:val="00A47537"/>
    <w:rsid w:val="00A55730"/>
    <w:rsid w:val="00A61F18"/>
    <w:rsid w:val="00A652E5"/>
    <w:rsid w:val="00A67374"/>
    <w:rsid w:val="00A73751"/>
    <w:rsid w:val="00A748F6"/>
    <w:rsid w:val="00A75F0D"/>
    <w:rsid w:val="00A85934"/>
    <w:rsid w:val="00A85B90"/>
    <w:rsid w:val="00A87B28"/>
    <w:rsid w:val="00A937C0"/>
    <w:rsid w:val="00A952D8"/>
    <w:rsid w:val="00A959A3"/>
    <w:rsid w:val="00A97798"/>
    <w:rsid w:val="00AA24AE"/>
    <w:rsid w:val="00AA3099"/>
    <w:rsid w:val="00AA5346"/>
    <w:rsid w:val="00AA67C0"/>
    <w:rsid w:val="00AA6930"/>
    <w:rsid w:val="00AA6D53"/>
    <w:rsid w:val="00AA6EDA"/>
    <w:rsid w:val="00AA73EA"/>
    <w:rsid w:val="00AB1250"/>
    <w:rsid w:val="00AB1966"/>
    <w:rsid w:val="00AB5FB1"/>
    <w:rsid w:val="00AB79AF"/>
    <w:rsid w:val="00AC535C"/>
    <w:rsid w:val="00AC59B1"/>
    <w:rsid w:val="00AC601E"/>
    <w:rsid w:val="00AC68E6"/>
    <w:rsid w:val="00AC6FFD"/>
    <w:rsid w:val="00AD1231"/>
    <w:rsid w:val="00AD40BD"/>
    <w:rsid w:val="00AD43EB"/>
    <w:rsid w:val="00AD63B8"/>
    <w:rsid w:val="00AD6B62"/>
    <w:rsid w:val="00AD7659"/>
    <w:rsid w:val="00AD7A90"/>
    <w:rsid w:val="00AE0902"/>
    <w:rsid w:val="00AE09D3"/>
    <w:rsid w:val="00AE0A6D"/>
    <w:rsid w:val="00AE0C49"/>
    <w:rsid w:val="00AE2E50"/>
    <w:rsid w:val="00AE2F87"/>
    <w:rsid w:val="00AE4CAC"/>
    <w:rsid w:val="00AE5361"/>
    <w:rsid w:val="00AE5476"/>
    <w:rsid w:val="00AE5DDC"/>
    <w:rsid w:val="00AF388D"/>
    <w:rsid w:val="00AF3AD2"/>
    <w:rsid w:val="00AF472A"/>
    <w:rsid w:val="00B017A9"/>
    <w:rsid w:val="00B03E48"/>
    <w:rsid w:val="00B05853"/>
    <w:rsid w:val="00B05BB6"/>
    <w:rsid w:val="00B06158"/>
    <w:rsid w:val="00B07DEF"/>
    <w:rsid w:val="00B11F66"/>
    <w:rsid w:val="00B136EA"/>
    <w:rsid w:val="00B13B9A"/>
    <w:rsid w:val="00B154D1"/>
    <w:rsid w:val="00B15F90"/>
    <w:rsid w:val="00B16F50"/>
    <w:rsid w:val="00B2023C"/>
    <w:rsid w:val="00B22D48"/>
    <w:rsid w:val="00B23520"/>
    <w:rsid w:val="00B2357B"/>
    <w:rsid w:val="00B24736"/>
    <w:rsid w:val="00B2560C"/>
    <w:rsid w:val="00B27E60"/>
    <w:rsid w:val="00B32D59"/>
    <w:rsid w:val="00B36D0F"/>
    <w:rsid w:val="00B3721D"/>
    <w:rsid w:val="00B405A0"/>
    <w:rsid w:val="00B408FC"/>
    <w:rsid w:val="00B41DC3"/>
    <w:rsid w:val="00B45160"/>
    <w:rsid w:val="00B45983"/>
    <w:rsid w:val="00B46826"/>
    <w:rsid w:val="00B50695"/>
    <w:rsid w:val="00B50EF6"/>
    <w:rsid w:val="00B513F9"/>
    <w:rsid w:val="00B54976"/>
    <w:rsid w:val="00B54A7A"/>
    <w:rsid w:val="00B57F29"/>
    <w:rsid w:val="00B60822"/>
    <w:rsid w:val="00B60D3A"/>
    <w:rsid w:val="00B62EFC"/>
    <w:rsid w:val="00B63E51"/>
    <w:rsid w:val="00B71988"/>
    <w:rsid w:val="00B72B9D"/>
    <w:rsid w:val="00B74DA9"/>
    <w:rsid w:val="00B76C50"/>
    <w:rsid w:val="00B76D34"/>
    <w:rsid w:val="00B77988"/>
    <w:rsid w:val="00B80FEC"/>
    <w:rsid w:val="00B81019"/>
    <w:rsid w:val="00B86AD3"/>
    <w:rsid w:val="00B87604"/>
    <w:rsid w:val="00B90B76"/>
    <w:rsid w:val="00B93D28"/>
    <w:rsid w:val="00B97423"/>
    <w:rsid w:val="00B9754D"/>
    <w:rsid w:val="00BB0EA2"/>
    <w:rsid w:val="00BB1044"/>
    <w:rsid w:val="00BB237B"/>
    <w:rsid w:val="00BB3C69"/>
    <w:rsid w:val="00BB3F82"/>
    <w:rsid w:val="00BB41D1"/>
    <w:rsid w:val="00BB72E3"/>
    <w:rsid w:val="00BC17FC"/>
    <w:rsid w:val="00BC5D2A"/>
    <w:rsid w:val="00BC5F72"/>
    <w:rsid w:val="00BD5271"/>
    <w:rsid w:val="00BE1D2F"/>
    <w:rsid w:val="00BE2294"/>
    <w:rsid w:val="00BE38FB"/>
    <w:rsid w:val="00BE3ED7"/>
    <w:rsid w:val="00BE7199"/>
    <w:rsid w:val="00BF29AE"/>
    <w:rsid w:val="00BF4058"/>
    <w:rsid w:val="00BF41E3"/>
    <w:rsid w:val="00BF5206"/>
    <w:rsid w:val="00BF70FC"/>
    <w:rsid w:val="00C004B7"/>
    <w:rsid w:val="00C07AEA"/>
    <w:rsid w:val="00C11A29"/>
    <w:rsid w:val="00C15035"/>
    <w:rsid w:val="00C15A56"/>
    <w:rsid w:val="00C22153"/>
    <w:rsid w:val="00C237EB"/>
    <w:rsid w:val="00C25B08"/>
    <w:rsid w:val="00C31F95"/>
    <w:rsid w:val="00C356FC"/>
    <w:rsid w:val="00C3683E"/>
    <w:rsid w:val="00C414F8"/>
    <w:rsid w:val="00C42E85"/>
    <w:rsid w:val="00C43C73"/>
    <w:rsid w:val="00C45D56"/>
    <w:rsid w:val="00C5410D"/>
    <w:rsid w:val="00C54A74"/>
    <w:rsid w:val="00C568E2"/>
    <w:rsid w:val="00C5705F"/>
    <w:rsid w:val="00C6053E"/>
    <w:rsid w:val="00C62162"/>
    <w:rsid w:val="00C63E3D"/>
    <w:rsid w:val="00C64237"/>
    <w:rsid w:val="00C70A25"/>
    <w:rsid w:val="00C71965"/>
    <w:rsid w:val="00C74E8D"/>
    <w:rsid w:val="00C75DCE"/>
    <w:rsid w:val="00C81DDA"/>
    <w:rsid w:val="00C82EF1"/>
    <w:rsid w:val="00C834A2"/>
    <w:rsid w:val="00C843E6"/>
    <w:rsid w:val="00C86D11"/>
    <w:rsid w:val="00C874DD"/>
    <w:rsid w:val="00C92934"/>
    <w:rsid w:val="00C92C80"/>
    <w:rsid w:val="00C93FC7"/>
    <w:rsid w:val="00C9507F"/>
    <w:rsid w:val="00C96247"/>
    <w:rsid w:val="00CA0FA5"/>
    <w:rsid w:val="00CA37B5"/>
    <w:rsid w:val="00CA6204"/>
    <w:rsid w:val="00CA74D4"/>
    <w:rsid w:val="00CB02DF"/>
    <w:rsid w:val="00CB07DE"/>
    <w:rsid w:val="00CB0A43"/>
    <w:rsid w:val="00CB38E2"/>
    <w:rsid w:val="00CB6A2D"/>
    <w:rsid w:val="00CC230D"/>
    <w:rsid w:val="00CC2784"/>
    <w:rsid w:val="00CC2886"/>
    <w:rsid w:val="00CC384F"/>
    <w:rsid w:val="00CC7D69"/>
    <w:rsid w:val="00CD1A5A"/>
    <w:rsid w:val="00CD30EC"/>
    <w:rsid w:val="00CD5D47"/>
    <w:rsid w:val="00CD6563"/>
    <w:rsid w:val="00CD6D03"/>
    <w:rsid w:val="00CE02B6"/>
    <w:rsid w:val="00CE0A3C"/>
    <w:rsid w:val="00CE3F8B"/>
    <w:rsid w:val="00CE6A98"/>
    <w:rsid w:val="00CF1867"/>
    <w:rsid w:val="00CF5E0A"/>
    <w:rsid w:val="00D024FA"/>
    <w:rsid w:val="00D02698"/>
    <w:rsid w:val="00D04C3E"/>
    <w:rsid w:val="00D12D02"/>
    <w:rsid w:val="00D13CDB"/>
    <w:rsid w:val="00D207E2"/>
    <w:rsid w:val="00D23FD9"/>
    <w:rsid w:val="00D247B0"/>
    <w:rsid w:val="00D337C3"/>
    <w:rsid w:val="00D342E8"/>
    <w:rsid w:val="00D347CD"/>
    <w:rsid w:val="00D35027"/>
    <w:rsid w:val="00D35737"/>
    <w:rsid w:val="00D3669D"/>
    <w:rsid w:val="00D47C5B"/>
    <w:rsid w:val="00D514D5"/>
    <w:rsid w:val="00D558BA"/>
    <w:rsid w:val="00D56A1D"/>
    <w:rsid w:val="00D57EF3"/>
    <w:rsid w:val="00D65771"/>
    <w:rsid w:val="00D66852"/>
    <w:rsid w:val="00D7078E"/>
    <w:rsid w:val="00D7139F"/>
    <w:rsid w:val="00D7329E"/>
    <w:rsid w:val="00D73D8D"/>
    <w:rsid w:val="00D829D9"/>
    <w:rsid w:val="00D86971"/>
    <w:rsid w:val="00D903ED"/>
    <w:rsid w:val="00D91BBC"/>
    <w:rsid w:val="00DA14F4"/>
    <w:rsid w:val="00DA3DA7"/>
    <w:rsid w:val="00DA51CE"/>
    <w:rsid w:val="00DA72DA"/>
    <w:rsid w:val="00DB05BD"/>
    <w:rsid w:val="00DB0F6D"/>
    <w:rsid w:val="00DB16E0"/>
    <w:rsid w:val="00DB1808"/>
    <w:rsid w:val="00DB1F77"/>
    <w:rsid w:val="00DC0033"/>
    <w:rsid w:val="00DC1C97"/>
    <w:rsid w:val="00DC3198"/>
    <w:rsid w:val="00DC4D85"/>
    <w:rsid w:val="00DD1FAB"/>
    <w:rsid w:val="00DD2A27"/>
    <w:rsid w:val="00DD43D9"/>
    <w:rsid w:val="00DD74FC"/>
    <w:rsid w:val="00DD7757"/>
    <w:rsid w:val="00DE3830"/>
    <w:rsid w:val="00DE44A0"/>
    <w:rsid w:val="00DE6526"/>
    <w:rsid w:val="00DE7695"/>
    <w:rsid w:val="00DF1EA8"/>
    <w:rsid w:val="00DF2149"/>
    <w:rsid w:val="00DF59DF"/>
    <w:rsid w:val="00DF6673"/>
    <w:rsid w:val="00DF7877"/>
    <w:rsid w:val="00E007B0"/>
    <w:rsid w:val="00E026A4"/>
    <w:rsid w:val="00E03A5B"/>
    <w:rsid w:val="00E04E79"/>
    <w:rsid w:val="00E06B42"/>
    <w:rsid w:val="00E1180C"/>
    <w:rsid w:val="00E13188"/>
    <w:rsid w:val="00E150FD"/>
    <w:rsid w:val="00E24625"/>
    <w:rsid w:val="00E253A7"/>
    <w:rsid w:val="00E264F5"/>
    <w:rsid w:val="00E3342D"/>
    <w:rsid w:val="00E33E5C"/>
    <w:rsid w:val="00E34C3E"/>
    <w:rsid w:val="00E40788"/>
    <w:rsid w:val="00E42FF9"/>
    <w:rsid w:val="00E4408E"/>
    <w:rsid w:val="00E5002C"/>
    <w:rsid w:val="00E50F9A"/>
    <w:rsid w:val="00E522D5"/>
    <w:rsid w:val="00E5497D"/>
    <w:rsid w:val="00E601C1"/>
    <w:rsid w:val="00E61029"/>
    <w:rsid w:val="00E62ED7"/>
    <w:rsid w:val="00E651CE"/>
    <w:rsid w:val="00E66CF3"/>
    <w:rsid w:val="00E67EB7"/>
    <w:rsid w:val="00E71808"/>
    <w:rsid w:val="00E71B1D"/>
    <w:rsid w:val="00E722FE"/>
    <w:rsid w:val="00E74DE0"/>
    <w:rsid w:val="00E7576A"/>
    <w:rsid w:val="00E7776A"/>
    <w:rsid w:val="00E8164F"/>
    <w:rsid w:val="00E8383C"/>
    <w:rsid w:val="00E8415A"/>
    <w:rsid w:val="00E8462B"/>
    <w:rsid w:val="00E90A2F"/>
    <w:rsid w:val="00EA064B"/>
    <w:rsid w:val="00EA22B9"/>
    <w:rsid w:val="00EA4F40"/>
    <w:rsid w:val="00EA53EC"/>
    <w:rsid w:val="00EA6BF4"/>
    <w:rsid w:val="00EB0788"/>
    <w:rsid w:val="00EB1628"/>
    <w:rsid w:val="00EB26C6"/>
    <w:rsid w:val="00EB2F55"/>
    <w:rsid w:val="00EB37FD"/>
    <w:rsid w:val="00EC3747"/>
    <w:rsid w:val="00EC6752"/>
    <w:rsid w:val="00ED087A"/>
    <w:rsid w:val="00ED2E51"/>
    <w:rsid w:val="00ED4905"/>
    <w:rsid w:val="00ED5150"/>
    <w:rsid w:val="00ED7250"/>
    <w:rsid w:val="00ED773A"/>
    <w:rsid w:val="00ED7DC4"/>
    <w:rsid w:val="00EE08A6"/>
    <w:rsid w:val="00EE15BA"/>
    <w:rsid w:val="00EE20F4"/>
    <w:rsid w:val="00EE5F6A"/>
    <w:rsid w:val="00EE7721"/>
    <w:rsid w:val="00EF5A54"/>
    <w:rsid w:val="00EF7526"/>
    <w:rsid w:val="00F020DA"/>
    <w:rsid w:val="00F0482B"/>
    <w:rsid w:val="00F05D62"/>
    <w:rsid w:val="00F06BC0"/>
    <w:rsid w:val="00F070F6"/>
    <w:rsid w:val="00F07A29"/>
    <w:rsid w:val="00F10EE5"/>
    <w:rsid w:val="00F11212"/>
    <w:rsid w:val="00F12065"/>
    <w:rsid w:val="00F14286"/>
    <w:rsid w:val="00F156BB"/>
    <w:rsid w:val="00F15977"/>
    <w:rsid w:val="00F20686"/>
    <w:rsid w:val="00F20762"/>
    <w:rsid w:val="00F207A3"/>
    <w:rsid w:val="00F209CD"/>
    <w:rsid w:val="00F255A3"/>
    <w:rsid w:val="00F43616"/>
    <w:rsid w:val="00F45475"/>
    <w:rsid w:val="00F47DE8"/>
    <w:rsid w:val="00F5044A"/>
    <w:rsid w:val="00F5060C"/>
    <w:rsid w:val="00F50D29"/>
    <w:rsid w:val="00F50EAF"/>
    <w:rsid w:val="00F55085"/>
    <w:rsid w:val="00F57124"/>
    <w:rsid w:val="00F60AD4"/>
    <w:rsid w:val="00F60D74"/>
    <w:rsid w:val="00F62719"/>
    <w:rsid w:val="00F66E6E"/>
    <w:rsid w:val="00F71609"/>
    <w:rsid w:val="00F72BFB"/>
    <w:rsid w:val="00F73B5B"/>
    <w:rsid w:val="00F75456"/>
    <w:rsid w:val="00F75F03"/>
    <w:rsid w:val="00F814D2"/>
    <w:rsid w:val="00F82894"/>
    <w:rsid w:val="00F84335"/>
    <w:rsid w:val="00F90A0E"/>
    <w:rsid w:val="00F90B0B"/>
    <w:rsid w:val="00FA175A"/>
    <w:rsid w:val="00FA31FF"/>
    <w:rsid w:val="00FA487F"/>
    <w:rsid w:val="00FA69FB"/>
    <w:rsid w:val="00FA6E30"/>
    <w:rsid w:val="00FB3CA6"/>
    <w:rsid w:val="00FC070C"/>
    <w:rsid w:val="00FC0B4E"/>
    <w:rsid w:val="00FC1199"/>
    <w:rsid w:val="00FC1960"/>
    <w:rsid w:val="00FC1F80"/>
    <w:rsid w:val="00FC2F58"/>
    <w:rsid w:val="00FC3B2B"/>
    <w:rsid w:val="00FD150A"/>
    <w:rsid w:val="00FD54AD"/>
    <w:rsid w:val="00FD7952"/>
    <w:rsid w:val="00FE134F"/>
    <w:rsid w:val="00FE3A22"/>
    <w:rsid w:val="00FF1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F55193"/>
  <w15:docId w15:val="{3814A786-D14E-49E4-907D-835E9383A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5A0"/>
    <w:pPr>
      <w:spacing w:after="0" w:line="276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9130D0"/>
    <w:pPr>
      <w:keepNext/>
      <w:keepLines/>
      <w:spacing w:after="360" w:line="240" w:lineRule="auto"/>
      <w:outlineLvl w:val="0"/>
    </w:pPr>
    <w:rPr>
      <w:rFonts w:asciiTheme="majorHAnsi" w:eastAsiaTheme="majorEastAsia" w:hAnsiTheme="majorHAnsi" w:cstheme="majorBidi"/>
      <w:b/>
      <w:bCs/>
      <w:color w:val="003087" w:themeColor="accent3"/>
      <w:sz w:val="48"/>
      <w:szCs w:val="28"/>
    </w:rPr>
  </w:style>
  <w:style w:type="paragraph" w:styleId="Heading2">
    <w:name w:val="heading 2"/>
    <w:basedOn w:val="Normal"/>
    <w:next w:val="Normal"/>
    <w:link w:val="Heading2Char"/>
    <w:qFormat/>
    <w:rsid w:val="009130D0"/>
    <w:pPr>
      <w:keepNext/>
      <w:keepLines/>
      <w:spacing w:before="360" w:line="264" w:lineRule="auto"/>
      <w:outlineLvl w:val="1"/>
    </w:pPr>
    <w:rPr>
      <w:rFonts w:asciiTheme="majorHAnsi" w:eastAsiaTheme="majorEastAsia" w:hAnsiTheme="majorHAnsi" w:cstheme="majorBidi"/>
      <w:b/>
      <w:bCs/>
      <w:color w:val="003087" w:themeColor="accent3"/>
      <w:sz w:val="36"/>
      <w:szCs w:val="26"/>
    </w:rPr>
  </w:style>
  <w:style w:type="paragraph" w:styleId="Heading3">
    <w:name w:val="heading 3"/>
    <w:basedOn w:val="Normal"/>
    <w:next w:val="Normal"/>
    <w:link w:val="Heading3Char"/>
    <w:qFormat/>
    <w:rsid w:val="009130D0"/>
    <w:pPr>
      <w:keepNext/>
      <w:keepLines/>
      <w:spacing w:before="300"/>
      <w:outlineLvl w:val="2"/>
    </w:pPr>
    <w:rPr>
      <w:rFonts w:asciiTheme="majorHAnsi" w:eastAsiaTheme="majorEastAsia" w:hAnsiTheme="majorHAnsi" w:cstheme="majorBidi"/>
      <w:b/>
      <w:bCs/>
      <w:color w:val="003087" w:themeColor="accent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B0CD1"/>
    <w:pPr>
      <w:pBdr>
        <w:bottom w:val="single" w:sz="4" w:space="6" w:color="AE2573" w:themeColor="accent2"/>
      </w:pBdr>
      <w:spacing w:line="240" w:lineRule="auto"/>
      <w:ind w:right="-1474"/>
    </w:pPr>
  </w:style>
  <w:style w:type="character" w:customStyle="1" w:styleId="HeaderChar">
    <w:name w:val="Header Char"/>
    <w:basedOn w:val="DefaultParagraphFont"/>
    <w:link w:val="Header"/>
    <w:rsid w:val="009B0CD1"/>
  </w:style>
  <w:style w:type="paragraph" w:styleId="Footer">
    <w:name w:val="footer"/>
    <w:basedOn w:val="Normal"/>
    <w:link w:val="FooterChar"/>
    <w:uiPriority w:val="99"/>
    <w:rsid w:val="00771B25"/>
    <w:pPr>
      <w:tabs>
        <w:tab w:val="right" w:pos="10206"/>
      </w:tabs>
      <w:spacing w:before="60" w:line="240" w:lineRule="auto"/>
      <w:ind w:right="-1474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771B25"/>
    <w:rPr>
      <w:sz w:val="18"/>
    </w:rPr>
  </w:style>
  <w:style w:type="character" w:customStyle="1" w:styleId="Heading1Char">
    <w:name w:val="Heading 1 Char"/>
    <w:basedOn w:val="DefaultParagraphFont"/>
    <w:link w:val="Heading1"/>
    <w:rsid w:val="009130D0"/>
    <w:rPr>
      <w:rFonts w:asciiTheme="majorHAnsi" w:eastAsiaTheme="majorEastAsia" w:hAnsiTheme="majorHAnsi" w:cstheme="majorBidi"/>
      <w:b/>
      <w:bCs/>
      <w:color w:val="003087" w:themeColor="accent3"/>
      <w:sz w:val="48"/>
      <w:szCs w:val="28"/>
    </w:rPr>
  </w:style>
  <w:style w:type="character" w:customStyle="1" w:styleId="Heading2Char">
    <w:name w:val="Heading 2 Char"/>
    <w:basedOn w:val="DefaultParagraphFont"/>
    <w:link w:val="Heading2"/>
    <w:rsid w:val="009130D0"/>
    <w:rPr>
      <w:rFonts w:asciiTheme="majorHAnsi" w:eastAsiaTheme="majorEastAsia" w:hAnsiTheme="majorHAnsi" w:cstheme="majorBidi"/>
      <w:b/>
      <w:bCs/>
      <w:color w:val="003087" w:themeColor="accent3"/>
      <w:sz w:val="36"/>
      <w:szCs w:val="26"/>
    </w:rPr>
  </w:style>
  <w:style w:type="character" w:customStyle="1" w:styleId="Heading3Char">
    <w:name w:val="Heading 3 Char"/>
    <w:basedOn w:val="DefaultParagraphFont"/>
    <w:link w:val="Heading3"/>
    <w:rsid w:val="009130D0"/>
    <w:rPr>
      <w:rFonts w:asciiTheme="majorHAnsi" w:eastAsiaTheme="majorEastAsia" w:hAnsiTheme="majorHAnsi" w:cstheme="majorBidi"/>
      <w:b/>
      <w:bCs/>
      <w:color w:val="003087" w:themeColor="accent3"/>
    </w:rPr>
  </w:style>
  <w:style w:type="paragraph" w:styleId="Title">
    <w:name w:val="Title"/>
    <w:basedOn w:val="Normal"/>
    <w:next w:val="Normal"/>
    <w:link w:val="TitleChar"/>
    <w:qFormat/>
    <w:rsid w:val="007278A0"/>
    <w:pP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003087" w:themeColor="accent3"/>
      <w:kern w:val="28"/>
      <w:sz w:val="60"/>
      <w:szCs w:val="52"/>
    </w:rPr>
  </w:style>
  <w:style w:type="character" w:customStyle="1" w:styleId="TitleChar">
    <w:name w:val="Title Char"/>
    <w:basedOn w:val="DefaultParagraphFont"/>
    <w:link w:val="Title"/>
    <w:rsid w:val="007278A0"/>
    <w:rPr>
      <w:rFonts w:asciiTheme="majorHAnsi" w:eastAsiaTheme="majorEastAsia" w:hAnsiTheme="majorHAnsi" w:cstheme="majorBidi"/>
      <w:b/>
      <w:color w:val="003087" w:themeColor="accent3"/>
      <w:kern w:val="28"/>
      <w:sz w:val="60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8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8A0"/>
    <w:rPr>
      <w:rFonts w:ascii="Tahoma" w:hAnsi="Tahoma" w:cs="Tahoma"/>
      <w:sz w:val="16"/>
      <w:szCs w:val="16"/>
    </w:rPr>
  </w:style>
  <w:style w:type="paragraph" w:customStyle="1" w:styleId="Introduction">
    <w:name w:val="Introduction"/>
    <w:basedOn w:val="Normal"/>
    <w:qFormat/>
    <w:rsid w:val="007278A0"/>
    <w:rPr>
      <w:sz w:val="28"/>
    </w:rPr>
  </w:style>
  <w:style w:type="paragraph" w:customStyle="1" w:styleId="Bullet">
    <w:name w:val="Bullet"/>
    <w:basedOn w:val="Normal"/>
    <w:qFormat/>
    <w:rsid w:val="004E0A72"/>
    <w:pPr>
      <w:numPr>
        <w:numId w:val="4"/>
      </w:numPr>
    </w:pPr>
  </w:style>
  <w:style w:type="numbering" w:customStyle="1" w:styleId="NHSBNSSGBulletList">
    <w:name w:val="NHS BNSSG Bullet List"/>
    <w:uiPriority w:val="99"/>
    <w:rsid w:val="004E0A72"/>
    <w:pPr>
      <w:numPr>
        <w:numId w:val="3"/>
      </w:numPr>
    </w:pPr>
  </w:style>
  <w:style w:type="table" w:styleId="TableGrid">
    <w:name w:val="Table Grid"/>
    <w:basedOn w:val="TableNormal"/>
    <w:uiPriority w:val="59"/>
    <w:unhideWhenUsed/>
    <w:rsid w:val="00E264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NHSBNSSGBlankTable">
    <w:name w:val="NHS BNSSG Blank Table"/>
    <w:basedOn w:val="TableNormal"/>
    <w:uiPriority w:val="99"/>
    <w:rsid w:val="00E264F5"/>
    <w:pPr>
      <w:spacing w:after="0" w:line="240" w:lineRule="auto"/>
    </w:pPr>
    <w:tblPr>
      <w:tblCellMar>
        <w:left w:w="0" w:type="dxa"/>
        <w:right w:w="0" w:type="dxa"/>
      </w:tblCellMar>
    </w:tblPr>
  </w:style>
  <w:style w:type="paragraph" w:customStyle="1" w:styleId="BodyText1">
    <w:name w:val="Body Text1"/>
    <w:basedOn w:val="Normal"/>
    <w:link w:val="BodytextChar"/>
    <w:qFormat/>
    <w:rsid w:val="00C9507F"/>
    <w:pPr>
      <w:spacing w:line="240" w:lineRule="auto"/>
    </w:pPr>
    <w:rPr>
      <w:rFonts w:ascii="Arial" w:eastAsia="Times New Roman" w:hAnsi="Arial" w:cs="Arial"/>
      <w:color w:val="000000" w:themeColor="text1"/>
      <w:szCs w:val="24"/>
      <w:lang w:eastAsia="en-GB"/>
    </w:rPr>
  </w:style>
  <w:style w:type="character" w:customStyle="1" w:styleId="BodytextChar">
    <w:name w:val="Body text Char"/>
    <w:basedOn w:val="DefaultParagraphFont"/>
    <w:link w:val="BodyText1"/>
    <w:rsid w:val="00C9507F"/>
    <w:rPr>
      <w:rFonts w:ascii="Arial" w:eastAsia="Times New Roman" w:hAnsi="Arial" w:cs="Arial"/>
      <w:color w:val="000000" w:themeColor="text1"/>
      <w:sz w:val="24"/>
      <w:szCs w:val="24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52BD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52B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52BD"/>
    <w:rPr>
      <w:vertAlign w:val="superscript"/>
    </w:rPr>
  </w:style>
  <w:style w:type="paragraph" w:styleId="ListParagraph">
    <w:name w:val="List Paragraph"/>
    <w:basedOn w:val="Normal"/>
    <w:uiPriority w:val="34"/>
    <w:qFormat/>
    <w:rsid w:val="004D0A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4A83"/>
    <w:rPr>
      <w:color w:val="000000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87B2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4B1593"/>
    <w:rPr>
      <w:color w:val="005EB8" w:themeColor="followedHyperlink"/>
      <w:u w:val="single"/>
    </w:rPr>
  </w:style>
  <w:style w:type="table" w:customStyle="1" w:styleId="TableGridLight1">
    <w:name w:val="Table Grid Light1"/>
    <w:basedOn w:val="TableNormal"/>
    <w:uiPriority w:val="40"/>
    <w:rsid w:val="00DC319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03B9F"/>
    <w:pPr>
      <w:spacing w:after="200" w:line="240" w:lineRule="auto"/>
    </w:pPr>
    <w:rPr>
      <w:i/>
      <w:iCs/>
      <w:color w:val="425563" w:themeColor="text2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2886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0B779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E34C3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D1D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1D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1D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1D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1DAD"/>
    <w:rPr>
      <w:b/>
      <w:bCs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57EF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D39CF"/>
    <w:rPr>
      <w:color w:val="80808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DC003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C834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2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3090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48" w:space="0" w:color="auto"/>
                    <w:bottom w:val="single" w:sz="2" w:space="0" w:color="auto"/>
                    <w:right w:val="single" w:sz="48" w:space="0" w:color="auto"/>
                  </w:divBdr>
                  <w:divsChild>
                    <w:div w:id="15361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6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56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46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04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11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77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47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79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862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690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48" w:space="0" w:color="auto"/>
                            <w:bottom w:val="single" w:sz="2" w:space="0" w:color="auto"/>
                            <w:right w:val="single" w:sz="48" w:space="0" w:color="auto"/>
                          </w:divBdr>
                          <w:divsChild>
                            <w:div w:id="1204756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32675">
                                  <w:marLeft w:val="-13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885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48" w:space="0" w:color="auto"/>
                            <w:bottom w:val="single" w:sz="2" w:space="0" w:color="auto"/>
                            <w:right w:val="single" w:sz="48" w:space="0" w:color="auto"/>
                          </w:divBdr>
                          <w:divsChild>
                            <w:div w:id="740642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25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69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827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715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55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267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8131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97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8256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89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598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48" w:space="0" w:color="auto"/>
                                    <w:bottom w:val="single" w:sz="2" w:space="0" w:color="auto"/>
                                    <w:right w:val="single" w:sz="48" w:space="0" w:color="auto"/>
                                  </w:divBdr>
                                  <w:divsChild>
                                    <w:div w:id="232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910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554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1616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6741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034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54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948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012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9817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245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956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43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8D8D8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74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48" w:space="0" w:color="auto"/>
                                <w:bottom w:val="single" w:sz="2" w:space="0" w:color="auto"/>
                                <w:right w:val="single" w:sz="48" w:space="0" w:color="auto"/>
                              </w:divBdr>
                              <w:divsChild>
                                <w:div w:id="124696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160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37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9566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1580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7863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987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6901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8334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668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2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0465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16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0166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995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03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53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044950">
                          <w:marLeft w:val="-2865"/>
                          <w:marRight w:val="-10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46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374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37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48" w:space="0" w:color="auto"/>
                        <w:bottom w:val="single" w:sz="2" w:space="0" w:color="auto"/>
                        <w:right w:val="single" w:sz="48" w:space="0" w:color="auto"/>
                      </w:divBdr>
                    </w:div>
                    <w:div w:id="195146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04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48" w:space="0" w:color="auto"/>
                            <w:bottom w:val="single" w:sz="2" w:space="0" w:color="auto"/>
                            <w:right w:val="single" w:sz="48" w:space="0" w:color="auto"/>
                          </w:divBdr>
                          <w:divsChild>
                            <w:div w:id="482890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61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5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NHS BNSSG 3-18">
      <a:dk1>
        <a:sysClr val="windowText" lastClr="000000"/>
      </a:dk1>
      <a:lt1>
        <a:sysClr val="window" lastClr="FFFFFF"/>
      </a:lt1>
      <a:dk2>
        <a:srgbClr val="425563"/>
      </a:dk2>
      <a:lt2>
        <a:srgbClr val="E8EDEE"/>
      </a:lt2>
      <a:accent1>
        <a:srgbClr val="005EB8"/>
      </a:accent1>
      <a:accent2>
        <a:srgbClr val="AE2573"/>
      </a:accent2>
      <a:accent3>
        <a:srgbClr val="003087"/>
      </a:accent3>
      <a:accent4>
        <a:srgbClr val="7C2855"/>
      </a:accent4>
      <a:accent5>
        <a:srgbClr val="41B6E6"/>
      </a:accent5>
      <a:accent6>
        <a:srgbClr val="00A499"/>
      </a:accent6>
      <a:hlink>
        <a:srgbClr val="000000"/>
      </a:hlink>
      <a:folHlink>
        <a:srgbClr val="005EB8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1D2B75-36F5-4D81-8514-80DCB2C90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NHS South West Commissioning Support</Company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 Richard (BNSSG CCG)</dc:creator>
  <cp:keywords/>
  <dc:description/>
  <cp:lastModifiedBy>VARADY, Andras (NHS BRISTOL, NORTH SOMERSET AND SOUTH GLOUCESTERSHIRE CCG)</cp:lastModifiedBy>
  <cp:revision>7</cp:revision>
  <cp:lastPrinted>2020-03-16T16:43:00Z</cp:lastPrinted>
  <dcterms:created xsi:type="dcterms:W3CDTF">2022-05-06T16:03:00Z</dcterms:created>
  <dcterms:modified xsi:type="dcterms:W3CDTF">2022-06-01T14:48:00Z</dcterms:modified>
</cp:coreProperties>
</file>