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InkOS Novel-to-Comic Pipeline</w:t>
      </w:r>
    </w:p>
    <w:p>
      <w:pPr>
        <w:spacing w:after="400"/>
        <w:jc w:val="center"/>
      </w:pPr>
      <w:r>
        <w:rPr>
          <w:rFonts w:ascii="Arial" w:cs="Arial" w:eastAsia="Arial" w:hAnsi="Arial"/>
          <w:color w:val="2E5984"/>
          <w:sz w:val="36"/>
          <w:szCs w:val="36"/>
        </w:rPr>
        <w:t xml:space="preserve">Deep Research Report</w:t>
      </w:r>
    </w:p>
    <w:p>
      <w:pPr>
        <w:spacing w:after="200"/>
        <w:jc w:val="center"/>
      </w:pPr>
      <w:r>
        <w:rPr>
          <w:rFonts w:ascii="Arial" w:cs="Arial" w:eastAsia="Arial" w:hAnsi="Arial"/>
          <w:color w:val="666666"/>
          <w:sz w:val="22"/>
          <w:szCs w:val="22"/>
        </w:rPr>
        <w:t xml:space="preserve">Technology | Market | Open Source Landscape | Implementation Plan</w:t>
      </w:r>
    </w:p>
    <w:p>
      <w:pPr>
        <w:spacing w:after="600"/>
        <w:jc w:val="center"/>
      </w:pPr>
      <w:r>
        <w:rPr>
          <w:rFonts w:ascii="Arial" w:cs="Arial" w:eastAsia="Arial" w:hAnsi="Arial"/>
          <w:color w:val="888888"/>
          <w:sz w:val="22"/>
          <w:szCs w:val="22"/>
        </w:rPr>
        <w:t xml:space="preserve">March 2026</w:t>
      </w:r>
    </w:p>
    <w:r>
      <w:br w:type="page"/>
    </w:r>
    <w:p>
      <w:pPr>
        <w:pStyle w:val="Heading1"/>
        <w:spacing w:after="200" w:before="360"/>
      </w:pPr>
      <w:r>
        <w:rPr>
          <w:rFonts w:ascii="Arial" w:cs="Arial" w:eastAsia="Arial" w:hAnsi="Arial"/>
          <w:b/>
          <w:bCs/>
          <w:color w:val="1B3A5C"/>
          <w:sz w:val="32"/>
          <w:szCs w:val="32"/>
        </w:rPr>
        <w:t xml:space="preserve">Executive Summary</w:t>
      </w:r>
    </w:p>
    <w:p>
      <w:pPr>
        <w:spacing w:after="120"/>
      </w:pPr>
      <w:r>
        <w:rPr>
          <w:rFonts w:ascii="Arial" w:cs="Arial" w:eastAsia="Arial" w:hAnsi="Arial"/>
          <w:sz w:val="21"/>
          <w:szCs w:val="21"/>
        </w:rPr>
        <w:t xml:space="preserve">The novel-to-comic/manga/short-drama market is experiencing explosive growth, particularly in China where the animated short drama sector projects 276% YoY growth in 2025. No existing open-source project provides a complete pipeline from long-form novel to comic/manga output with structured narrative data support.</w:t>
      </w:r>
    </w:p>
    <w:p>
      <w:pPr>
        <w:spacing w:after="120"/>
      </w:pPr>
      <w:r>
        <w:rPr>
          <w:rFonts w:ascii="Arial" w:cs="Arial" w:eastAsia="Arial" w:hAnsi="Arial"/>
          <w:sz w:val="21"/>
          <w:szCs w:val="21"/>
        </w:rPr>
        <w:t xml:space="preserve">InkOS holds a unique advantage: its 7 canonical truth files (character matrix, world state, emotional arcs, etc.) provide exactly the structured data that every comic generation pipeline needs but none currently has. This positions InkOS as the first open-source tool capable of maintaining character consistency and narrative coherence across hundreds of comic panels.</w:t>
      </w:r>
    </w:p>
    <w:p>
      <w:pPr>
        <w:spacing w:after="120"/>
      </w:pPr>
      <w:r>
        <w:rPr>
          <w:rFonts w:ascii="Arial" w:cs="Arial" w:eastAsia="Arial" w:hAnsi="Arial"/>
          <w:sz w:val="21"/>
          <w:szCs w:val="21"/>
        </w:rPr>
        <w:t xml:space="preserve">The technology stack is maturing rapidly. Character consistency solutions (FLUX Kontext, ConsistentID, IP-Adapter) are reaching production quality. Comic layout generation (DiffSensei, MangaDiffusion) is emerging from research. The missing piece is a structured narrative engine to drive the visual pipeline. InkOS is that engine.</w:t>
      </w:r>
    </w:p>
    <w:r>
      <w:br w:type="page"/>
    </w:r>
    <w:p>
      <w:pPr>
        <w:pStyle w:val="Heading1"/>
        <w:spacing w:after="200" w:before="360"/>
      </w:pPr>
      <w:r>
        <w:rPr>
          <w:rFonts w:ascii="Arial" w:cs="Arial" w:eastAsia="Arial" w:hAnsi="Arial"/>
          <w:b/>
          <w:bCs/>
          <w:color w:val="1B3A5C"/>
          <w:sz w:val="32"/>
          <w:szCs w:val="32"/>
        </w:rPr>
        <w:t xml:space="preserve">Part 1: Market Analysis</w:t>
      </w:r>
    </w:p>
    <w:p>
      <w:pPr>
        <w:pStyle w:val="Heading2"/>
        <w:spacing w:after="160" w:before="280"/>
      </w:pPr>
      <w:r>
        <w:rPr>
          <w:rFonts w:ascii="Arial" w:cs="Arial" w:eastAsia="Arial" w:hAnsi="Arial"/>
          <w:b/>
          <w:bCs/>
          <w:color w:val="2E5984"/>
          <w:sz w:val="26"/>
          <w:szCs w:val="26"/>
        </w:rPr>
        <w:t xml:space="preserve">1.1 China Market Scale</w:t>
      </w:r>
    </w:p>
    <w:p>
      <w:pPr>
        <w:spacing w:after="120"/>
      </w:pPr>
      <w:r>
        <w:rPr>
          <w:rFonts w:ascii="Arial" w:cs="Arial" w:eastAsia="Arial" w:hAnsi="Arial"/>
          <w:sz w:val="21"/>
          <w:szCs w:val="21"/>
        </w:rPr>
        <w:t xml:space="preserve">The Chinese novel-adaptation market spans manga, short drama, and animated comic drama, with combined revenue in the hundreds of billions of yuan.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3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2025 Size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YoY Growth</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Manga Market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USD 3.1B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19.7% CAGR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Projected USD 8.9B by 2030</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Short Drama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677.9B yuan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+34.4%</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696M users, 3000 titles/month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Animated Drama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189.8B yuan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+276.3%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46,931 new titles in 2025</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Overseas Short Drama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USD 1.5B</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+194.9%</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 8 months 2025</w:t>
            </w:r>
          </w:p>
        </w:tc>
      </w:tr>
    </w:tbl>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5984"/>
          <w:sz w:val="26"/>
          <w:szCs w:val="26"/>
        </w:rPr>
        <w:t xml:space="preserve">1.2 AI Production Economics</w:t>
      </w:r>
    </w:p>
    <w:p>
      <w:pPr>
        <w:spacing w:after="120"/>
      </w:pPr>
      <w:r>
        <w:rPr>
          <w:rFonts w:ascii="Arial" w:cs="Arial" w:eastAsia="Arial" w:hAnsi="Arial"/>
          <w:sz w:val="21"/>
          <w:szCs w:val="21"/>
        </w:rPr>
        <w:t xml:space="preserve">AI-powered production is reducing costs by 70-90% and timelines by 80-90% compared to traditional methods. A professional manga chapter that takes 3-6 months manually can be produced in 2-4 weeks with AI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Manual</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AI-Assisted</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Savings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 Design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weeks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days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Background Generation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Hours/panel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Minutes/panel</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Panel Composition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Hours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Chapter (30 pages)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3-6 months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2-4 weeks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~85%</w:t>
            </w:r>
          </w:p>
        </w:tc>
      </w:tr>
    </w:tbl>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5984"/>
          <w:sz w:val="26"/>
          <w:szCs w:val="26"/>
        </w:rPr>
        <w:t xml:space="preserve">1.3 Key Pain Points</w:t>
      </w:r>
    </w:p>
    <w:p>
      <w:pPr>
        <w:spacing w:after="120"/>
      </w:pPr>
      <w:r>
        <w:rPr>
          <w:rFonts w:ascii="Arial" w:cs="Arial" w:eastAsia="Arial" w:hAnsi="Arial"/>
          <w:sz w:val="21"/>
          <w:szCs w:val="21"/>
        </w:rPr>
        <w:t xml:space="preserve">Character consistency is the #1 complaint across all platforms. AI-generated character designs change panel-to-panel. Creators spend 40% of their time on prompt curation, upscaling, and manual stitching. No tool currently handles long-form narrative coherence.</w:t>
      </w:r>
    </w:p>
    <w:r>
      <w:br w:type="page"/>
    </w:r>
    <w:p>
      <w:pPr>
        <w:pStyle w:val="Heading1"/>
        <w:spacing w:after="200" w:before="360"/>
      </w:pPr>
      <w:r>
        <w:rPr>
          <w:rFonts w:ascii="Arial" w:cs="Arial" w:eastAsia="Arial" w:hAnsi="Arial"/>
          <w:b/>
          <w:bCs/>
          <w:color w:val="1B3A5C"/>
          <w:sz w:val="32"/>
          <w:szCs w:val="32"/>
        </w:rPr>
        <w:t xml:space="preserve">Part 2: Technology Stack Assessment</w:t>
      </w:r>
    </w:p>
    <w:p>
      <w:pPr>
        <w:pStyle w:val="Heading2"/>
        <w:spacing w:after="160" w:before="280"/>
      </w:pPr>
      <w:r>
        <w:rPr>
          <w:rFonts w:ascii="Arial" w:cs="Arial" w:eastAsia="Arial" w:hAnsi="Arial"/>
          <w:b/>
          <w:bCs/>
          <w:color w:val="2E5984"/>
          <w:sz w:val="26"/>
          <w:szCs w:val="26"/>
        </w:rPr>
        <w:t xml:space="preserve">2.1 Character Consistency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Limitations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FLUX Kontext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In-context image guidance, no fine-tuning needed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characters degrade; full-body distant figures weak</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ConsistentID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SOTA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Fine-grained facial region control, TPAMI 2025</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Newer ecosystem, higher compute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IP-Adapter FaceID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Facial feature extraction via InsightFace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face only; 8GB+ VRAM</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LoRA/Character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10-30 ref images, 800-1000 steps training</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30min-2hr training per character; not zero-shot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InstantID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Zero-shot with facial landmarks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Stiff facial regions, less diverse</w:t>
            </w:r>
          </w:p>
        </w:tc>
      </w:tr>
    </w:tbl>
    <w:p>
      <w:pPr>
        <w:spacing w:after="120"/>
      </w:pPr>
      <w:r>
        <w:rPr>
          <w:rFonts w:ascii="Arial" w:cs="Arial" w:eastAsia="Arial" w:hAnsi="Arial"/>
          <w:sz w:val="21"/>
          <w:szCs w:val="21"/>
        </w:rPr>
        <w:t xml:space="preserve"/>
      </w:r>
    </w:p>
    <w:p>
      <w:pPr>
        <w:spacing w:after="100"/>
      </w:pPr>
      <w:r>
        <w:rPr>
          <w:rFonts w:ascii="Arial" w:cs="Arial" w:eastAsia="Arial" w:hAnsi="Arial"/>
          <w:b/>
          <w:bCs/>
          <w:sz w:val="21"/>
          <w:szCs w:val="21"/>
        </w:rPr>
        <w:t xml:space="preserve">Recommended strategy: </w:t>
      </w:r>
      <w:r>
        <w:rPr>
          <w:rFonts w:ascii="Arial" w:cs="Arial" w:eastAsia="Arial" w:hAnsi="Arial"/>
          <w:sz w:val="21"/>
          <w:szCs w:val="21"/>
        </w:rPr>
        <w:t xml:space="preserve">Tier 1 (MVP) uses IP-Adapter + reference sheets for 90% consistency at low cost. Tier 2 triggers LoRA fine-tuning per character when consistency score drops below 0.85. Tier 3 reserves 3D face embeddings for photorealistic needs.</w:t>
      </w:r>
    </w:p>
    <w:p>
      <w:pPr>
        <w:pStyle w:val="Heading2"/>
        <w:spacing w:after="160" w:before="280"/>
      </w:pPr>
      <w:r>
        <w:rPr>
          <w:rFonts w:ascii="Arial" w:cs="Arial" w:eastAsia="Arial" w:hAnsi="Arial"/>
          <w:b/>
          <w:bCs/>
          <w:color w:val="2E5984"/>
          <w:sz w:val="26"/>
          <w:szCs w:val="26"/>
        </w:rPr>
        <w:t xml:space="preserve">2.2 Comic Layout &amp;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Limitation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DiffSensei (CVPR 2025)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MLLM + diffusion for manga panels with character adaptation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24GB GPU; dialog layout only, not content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MangaDiffusion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Research</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Text story to multi-panel manga generation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Academic prototype, not production-ready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FLUX.2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quality comic/manga generation with LoRA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32B params, 12GB+ VRAM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RIFE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Production</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Frame interpolation for panel animation (30+ FPS)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Motion description required</w:t>
            </w:r>
          </w:p>
        </w:tc>
      </w:tr>
    </w:tbl>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5984"/>
          <w:sz w:val="26"/>
          <w:szCs w:val="26"/>
        </w:rPr>
        <w:t xml:space="preserve">2.3 Production Readiness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Ready?</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Best Tool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character consistency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ConsistentID / IP-Adapter FaceID</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Multi-character (3+)</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Partial</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LoRA merging + IP-Adapter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Multi-panel layout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DiffSensei</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Text-to-comic art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FLUX.2 + LoRA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Speech bubble automation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YOLOv8 + manga-ocr</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Panel animation (video)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RIFE + Pika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End-to-end manga from novel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Nobody has this yet</w:t>
            </w:r>
          </w:p>
        </w:tc>
      </w:tr>
    </w:tbl>
    <w:r>
      <w:br w:type="page"/>
    </w:r>
    <w:p>
      <w:pPr>
        <w:pStyle w:val="Heading1"/>
        <w:spacing w:after="200" w:before="360"/>
      </w:pPr>
      <w:r>
        <w:rPr>
          <w:rFonts w:ascii="Arial" w:cs="Arial" w:eastAsia="Arial" w:hAnsi="Arial"/>
          <w:b/>
          <w:bCs/>
          <w:color w:val="1B3A5C"/>
          <w:sz w:val="32"/>
          <w:szCs w:val="32"/>
        </w:rPr>
        <w:t xml:space="preserve">Part 3: Open Source Landscape</w:t>
      </w:r>
    </w:p>
    <w:p>
      <w:pPr>
        <w:pStyle w:val="Heading2"/>
        <w:spacing w:after="160" w:before="280"/>
      </w:pPr>
      <w:r>
        <w:rPr>
          <w:rFonts w:ascii="Arial" w:cs="Arial" w:eastAsia="Arial" w:hAnsi="Arial"/>
          <w:b/>
          <w:bCs/>
          <w:color w:val="2E5984"/>
          <w:sz w:val="26"/>
          <w:szCs w:val="26"/>
        </w:rPr>
        <w:t xml:space="preserve">3.1 Existing Projects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400"/>
        <w:gridCol w:w="2200"/>
        <w:gridCol w:w="31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Project</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Stars</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Character DB?</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Gap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Toonflow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Short 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long-form narrative support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LocalMiniDrama</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59</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Short story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(SQLite)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6-layer anchors but short-form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ai_story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Theme 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character tracking at all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AI Comic Factory</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1,292</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Prompt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Single-page only, no continuity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BigBanana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1,136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Keyframes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Animation-focused, not manga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openOii</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Script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 (PostgreSQL)</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Multi-agent but research-stage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SkyReels V1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Script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ABANDONED</w:t>
            </w:r>
          </w:p>
        </w:tc>
      </w:tr>
    </w:tbl>
    <w:p>
      <w:pPr>
        <w:spacing w:after="120"/>
      </w:pPr>
      <w:r>
        <w:rPr>
          <w:rFonts w:ascii="Arial" w:cs="Arial" w:eastAsia="Arial" w:hAnsi="Arial"/>
          <w:sz w:val="21"/>
          <w:szCs w:val="21"/>
        </w:rPr>
        <w:t xml:space="preserve"/>
      </w:r>
    </w:p>
    <w:p>
      <w:pPr>
        <w:spacing w:after="100"/>
      </w:pPr>
      <w:r>
        <w:rPr>
          <w:rFonts w:ascii="Arial" w:cs="Arial" w:eastAsia="Arial" w:hAnsi="Arial"/>
          <w:b/>
          <w:bCs/>
          <w:sz w:val="21"/>
          <w:szCs w:val="21"/>
        </w:rPr>
        <w:t xml:space="preserve">Critical finding: </w:t>
      </w:r>
      <w:r>
        <w:rPr>
          <w:rFonts w:ascii="Arial" w:cs="Arial" w:eastAsia="Arial" w:hAnsi="Arial"/>
          <w:sz w:val="21"/>
          <w:szCs w:val="21"/>
        </w:rPr>
        <w:t xml:space="preserve">Only 3 of 12 projects use any form of structured narrative database. None uses truth files comparable to InkOS. The gap is clear: no project handles long-form novel input with persistent character/world state tracking.</w:t>
      </w:r>
    </w:p>
    <w:p>
      <w:pPr>
        <w:pStyle w:val="Heading2"/>
        <w:spacing w:after="160" w:before="280"/>
      </w:pPr>
      <w:r>
        <w:rPr>
          <w:rFonts w:ascii="Arial" w:cs="Arial" w:eastAsia="Arial" w:hAnsi="Arial"/>
          <w:b/>
          <w:bCs/>
          <w:color w:val="2E5984"/>
          <w:sz w:val="26"/>
          <w:szCs w:val="26"/>
        </w:rPr>
        <w:t xml:space="preserve">3.2 LocalMiniDrama (Best Existing Approach)</w:t>
      </w:r>
    </w:p>
    <w:p>
      <w:pPr>
        <w:spacing w:after="120"/>
      </w:pPr>
      <w:r>
        <w:rPr>
          <w:rFonts w:ascii="Arial" w:cs="Arial" w:eastAsia="Arial" w:hAnsi="Arial"/>
          <w:sz w:val="21"/>
          <w:szCs w:val="21"/>
        </w:rPr>
        <w:t xml:space="preserve">LocalMiniDrama is the most architecturally advanced project, with a 6-layer character identity anchor system and SQLite-based continuity snapshots. However, it operates on short stories (not novels), uses Vue/Electron stack (not CLI-native), and relies on cloud APIs (Alibaba DashScope, Volcengine, Kling AI). Its character consistency approach of passing reference images between storyboards is the closest to what InkOS would need, but lacks the structured truth file foundation.</w:t>
      </w:r>
    </w:p>
    <w:r>
      <w:br w:type="page"/>
    </w:r>
    <w:p>
      <w:pPr>
        <w:pStyle w:val="Heading1"/>
        <w:spacing w:after="200" w:before="360"/>
      </w:pPr>
      <w:r>
        <w:rPr>
          <w:rFonts w:ascii="Arial" w:cs="Arial" w:eastAsia="Arial" w:hAnsi="Arial"/>
          <w:b/>
          <w:bCs/>
          <w:color w:val="1B3A5C"/>
          <w:sz w:val="32"/>
          <w:szCs w:val="32"/>
        </w:rPr>
        <w:t xml:space="preserve">Part 4: InkOS Implementation Plan</w:t>
      </w:r>
    </w:p>
    <w:p>
      <w:pPr>
        <w:pStyle w:val="Heading2"/>
        <w:spacing w:after="160" w:before="280"/>
      </w:pPr>
      <w:r>
        <w:rPr>
          <w:rFonts w:ascii="Arial" w:cs="Arial" w:eastAsia="Arial" w:hAnsi="Arial"/>
          <w:b/>
          <w:bCs/>
          <w:color w:val="2E5984"/>
          <w:sz w:val="26"/>
          <w:szCs w:val="26"/>
        </w:rPr>
        <w:t xml:space="preserve">4.1 InkOS Unique Advantage</w:t>
      </w:r>
    </w:p>
    <w:p>
      <w:pPr>
        <w:spacing w:after="120"/>
      </w:pPr>
      <w:r>
        <w:rPr>
          <w:rFonts w:ascii="Arial" w:cs="Arial" w:eastAsia="Arial" w:hAnsi="Arial"/>
          <w:sz w:val="21"/>
          <w:szCs w:val="21"/>
        </w:rPr>
        <w:t xml:space="preserve">InkOS already maintains the structured data every comic pipeline needs but none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Truth File</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Comic Pipeline Use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character_matrix.md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 reference sheet generation (appearance, relationships, frequency)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chapter_summaries.md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Storyboard scene extraction (key events, characters present, emotions)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current_state.md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continuity (clothing, injuries, location, time of day)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emotional_arcs.md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Panel mood/pacing (when to use close-ups, splash pages, quiet moments)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particle_ledger.md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 tracking (what items characters carry, what's damaged/missing)</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pending_hooks.md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Visual foreshadowing (subtle visual hints for unresolved plot threads)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subplot_board.md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Panel allocation (how much visual space each subplot gets)</w:t>
            </w:r>
          </w:p>
        </w:tc>
      </w:tr>
    </w:tbl>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5984"/>
          <w:sz w:val="26"/>
          <w:szCs w:val="26"/>
        </w:rPr>
        <w:t xml:space="preserve">4.2 New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Storyboard Agent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text + truth files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 visual beats per scene with camera angles, mood, characters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Panel Planner</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Visual beats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Page layouts (3x3 grids) with panel sizes and reading flow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 Pose Agent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 description + character refs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Anatomically-sound pose descriptions + expression tags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Background Artist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Scene + current_state.md</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Environment descriptions with lighting, weather, damage state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Dialogue Compositor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Panels + dialogue 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Speech balloon placement, tail direction, text fitting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Visual QA Agent</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Generated panels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Consistency score, flagged issues (face mismatch, prop errors)</w:t>
            </w:r>
          </w:p>
        </w:tc>
      </w:tr>
    </w:tbl>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5984"/>
          <w:sz w:val="26"/>
          <w:szCs w:val="26"/>
        </w:rPr>
        <w:t xml:space="preserve">4.3 Pipeline Architecture</w:t>
      </w:r>
    </w:p>
    <w:p>
      <w:pPr>
        <w:spacing w:after="120"/>
      </w:pPr>
      <w:r>
        <w:rPr>
          <w:rFonts w:ascii="Arial" w:cs="Arial" w:eastAsia="Arial" w:hAnsi="Arial"/>
          <w:sz w:val="21"/>
          <w:szCs w:val="21"/>
        </w:rPr>
        <w:t xml:space="preserve">Novel chapter (existing InkOS output) → Storyboard Agent → Panel Planner → Character Pose + Background (parallel) → Image Generation (ComfyUI/FLUX) → Dialogue Compositor → Visual QA → Comic Pages</w:t>
      </w:r>
    </w:p>
    <w:p>
      <w:pPr>
        <w:spacing w:after="120"/>
      </w:pPr>
      <w:r>
        <w:rPr>
          <w:rFonts w:ascii="Arial" w:cs="Arial" w:eastAsia="Arial" w:hAnsi="Arial"/>
          <w:sz w:val="21"/>
          <w:szCs w:val="21"/>
        </w:rPr>
        <w:t xml:space="preserve"/>
      </w:r>
    </w:p>
    <w:p>
      <w:pPr>
        <w:spacing w:after="100"/>
      </w:pPr>
      <w:r>
        <w:rPr>
          <w:rFonts w:ascii="Arial" w:cs="Arial" w:eastAsia="Arial" w:hAnsi="Arial"/>
          <w:b/>
          <w:bCs/>
          <w:sz w:val="21"/>
          <w:szCs w:val="21"/>
        </w:rPr>
        <w:t xml:space="preserve">Estimated latency: </w:t>
      </w:r>
      <w:r>
        <w:rPr>
          <w:rFonts w:ascii="Arial" w:cs="Arial" w:eastAsia="Arial" w:hAnsi="Arial"/>
          <w:sz w:val="21"/>
          <w:szCs w:val="21"/>
        </w:rPr>
        <w:t xml:space="preserve">~20-30 minutes per chapter (10 pages, 50 panels). Parallelizable to 8-12 minutes with 4+ GPUs. Image generation is the bottleneck (10-15 min).</w:t>
      </w:r>
    </w:p>
    <w:p>
      <w:pPr>
        <w:pStyle w:val="Heading2"/>
        <w:spacing w:after="160" w:before="280"/>
      </w:pPr>
      <w:r>
        <w:rPr>
          <w:rFonts w:ascii="Arial" w:cs="Arial" w:eastAsia="Arial" w:hAnsi="Arial"/>
          <w:b/>
          <w:bCs/>
          <w:color w:val="2E5984"/>
          <w:sz w:val="26"/>
          <w:szCs w:val="26"/>
        </w:rPr>
        <w:t xml:space="preserve">4.4 CLI Commands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inkos comic generate [id] [n]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comic pages for chapter N (full pipeline)</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inkos comic character-sheet [id]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Generate character reference sheets from truth files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inkos comic storyboard [id] [n]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 storyboard only (no images)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inkos comic regenerate [id] [n] [panel]</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Regenerate specific panel with adjusted prompt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inkos comic validate [id]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 visual QA on generated pages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inkos comic export [id]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Export as PNG/EPUB/MP4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inkos comic train-lora [id] [char]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 character LoRA from reference images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inkos comic backend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Configure ComfyUI/FLUX backend (local or cloud)</w:t>
            </w:r>
          </w:p>
        </w:tc>
      </w:tr>
    </w:tbl>
    <w:p>
      <w:pPr>
        <w:spacing w:after="120"/>
      </w:pPr>
      <w:r>
        <w:rPr>
          <w:rFonts w:ascii="Arial" w:cs="Arial" w:eastAsia="Arial" w:hAnsi="Arial"/>
          <w:sz w:val="21"/>
          <w:szCs w:val="21"/>
        </w:rPr>
        <w:t xml:space="preserve"/>
      </w:r>
    </w:p>
    <w:p>
      <w:pPr>
        <w:pStyle w:val="Heading2"/>
        <w:spacing w:after="160" w:before="280"/>
      </w:pPr>
      <w:r>
        <w:rPr>
          <w:rFonts w:ascii="Arial" w:cs="Arial" w:eastAsia="Arial" w:hAnsi="Arial"/>
          <w:b/>
          <w:bCs/>
          <w:color w:val="2E5984"/>
          <w:sz w:val="26"/>
          <w:szCs w:val="26"/>
        </w:rPr>
        <w:t xml:space="preserve">4.5 MVP Roadmap</w:t>
      </w:r>
    </w:p>
    <w:p>
      <w:pPr>
        <w:pStyle w:val="Heading3"/>
        <w:spacing w:after="120" w:before="200"/>
      </w:pPr>
      <w:r>
        <w:rPr>
          <w:rFonts w:ascii="Arial" w:cs="Arial" w:eastAsia="Arial" w:hAnsi="Arial"/>
          <w:b/>
          <w:bCs/>
          <w:color w:val="3A6EA5"/>
          <w:sz w:val="22"/>
          <w:szCs w:val="22"/>
        </w:rPr>
        <w:t xml:space="preserve">Phase 1: MVP (Weeks 1-10)</w:t>
      </w:r>
    </w:p>
    <w:p>
      <w:pPr>
        <w:spacing w:after="120"/>
      </w:pPr>
      <w:r>
        <w:rPr>
          <w:rFonts w:ascii="Arial" w:cs="Arial" w:eastAsia="Arial" w:hAnsi="Arial"/>
          <w:sz w:val="21"/>
          <w:szCs w:val="21"/>
        </w:rPr>
        <w:t xml:space="preserve">Static manga pages from novel chapters. PNG output. Character reference sheet generation from truth files. IP-Adapter for consistency. ComfyUI local backend. Commands: comic generate, character-sheet, storyboard, export.</w:t>
      </w:r>
    </w:p>
    <w:p>
      <w:pPr>
        <w:pStyle w:val="Heading3"/>
        <w:spacing w:after="120" w:before="200"/>
      </w:pPr>
      <w:r>
        <w:rPr>
          <w:rFonts w:ascii="Arial" w:cs="Arial" w:eastAsia="Arial" w:hAnsi="Arial"/>
          <w:b/>
          <w:bCs/>
          <w:color w:val="3A6EA5"/>
          <w:sz w:val="22"/>
          <w:szCs w:val="22"/>
        </w:rPr>
        <w:t xml:space="preserve">Phase 2: Quality (Weeks 11-16)</w:t>
      </w:r>
    </w:p>
    <w:p>
      <w:pPr>
        <w:spacing w:after="120"/>
      </w:pPr>
      <w:r>
        <w:rPr>
          <w:rFonts w:ascii="Arial" w:cs="Arial" w:eastAsia="Arial" w:hAnsi="Arial"/>
          <w:sz w:val="21"/>
          <w:szCs w:val="21"/>
        </w:rPr>
        <w:t xml:space="preserve">Visual QA agent with CLIP-based consistency scoring. LoRA training per character (auto-triggered). Selective panel regeneration. Speech bubble automation.</w:t>
      </w:r>
    </w:p>
    <w:p>
      <w:pPr>
        <w:pStyle w:val="Heading3"/>
        <w:spacing w:after="120" w:before="200"/>
      </w:pPr>
      <w:r>
        <w:rPr>
          <w:rFonts w:ascii="Arial" w:cs="Arial" w:eastAsia="Arial" w:hAnsi="Arial"/>
          <w:b/>
          <w:bCs/>
          <w:color w:val="3A6EA5"/>
          <w:sz w:val="22"/>
          <w:szCs w:val="22"/>
        </w:rPr>
        <w:t xml:space="preserve">Phase 3: Distribution (Weeks 17-22)</w:t>
      </w:r>
    </w:p>
    <w:p>
      <w:pPr>
        <w:spacing w:after="120"/>
      </w:pPr>
      <w:r>
        <w:rPr>
          <w:rFonts w:ascii="Arial" w:cs="Arial" w:eastAsia="Arial" w:hAnsi="Arial"/>
          <w:sz w:val="21"/>
          <w:szCs w:val="21"/>
        </w:rPr>
        <w:t xml:space="preserve">EPUB comic export. PSD with layers for artist refinement. Web UI preview. External ComfyUI service mode. RunPod cloud GPU support.</w:t>
      </w:r>
    </w:p>
    <w:p>
      <w:pPr>
        <w:pStyle w:val="Heading3"/>
        <w:spacing w:after="120" w:before="200"/>
      </w:pPr>
      <w:r>
        <w:rPr>
          <w:rFonts w:ascii="Arial" w:cs="Arial" w:eastAsia="Arial" w:hAnsi="Arial"/>
          <w:b/>
          <w:bCs/>
          <w:color w:val="3A6EA5"/>
          <w:sz w:val="22"/>
          <w:szCs w:val="22"/>
        </w:rPr>
        <w:t xml:space="preserve">Phase 4: Animation (Weeks 23+)</w:t>
      </w:r>
    </w:p>
    <w:p>
      <w:pPr>
        <w:spacing w:after="120"/>
      </w:pPr>
      <w:r>
        <w:rPr>
          <w:rFonts w:ascii="Arial" w:cs="Arial" w:eastAsia="Arial" w:hAnsi="Arial"/>
          <w:sz w:val="21"/>
          <w:szCs w:val="21"/>
        </w:rPr>
        <w:t xml:space="preserve">Motion comic video export (MP4). RIFE frame interpolation. Camera motion (Ken Burns). TTS voice-over integration.</w:t>
      </w:r>
    </w:p>
    <w:p>
      <w:pPr>
        <w:pStyle w:val="Heading2"/>
        <w:spacing w:after="160" w:before="280"/>
      </w:pPr>
      <w:r>
        <w:rPr>
          <w:rFonts w:ascii="Arial" w:cs="Arial" w:eastAsia="Arial" w:hAnsi="Arial"/>
          <w:b/>
          <w:bCs/>
          <w:color w:val="2E5984"/>
          <w:sz w:val="26"/>
          <w:szCs w:val="26"/>
        </w:rPr>
        <w:t xml:space="preserve">4.6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 inconsistency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Characters look different across panels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IP-Adapter + CLIP scoring + LoRA fallback</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GPU cost</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 barrier for individual creators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Cloud burst (RunPod), batched generation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Dialogue overlap</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Bubbles covering important art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Bbox detection + constraint solver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Background drift</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Same location looks different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Location library from current_state.md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Multi-char scenes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characters degrade quality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Composite approach: generate separately, merge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Regulatory (China)</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AI content labeling required Sep 2025</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Embed metadata labels in output files</w:t>
            </w:r>
          </w:p>
        </w:tc>
      </w:tr>
    </w:tbl>
    <w:r>
      <w:br w:type="page"/>
    </w:r>
    <w:p>
      <w:pPr>
        <w:pStyle w:val="Heading1"/>
        <w:spacing w:after="200" w:before="360"/>
      </w:pPr>
      <w:r>
        <w:rPr>
          <w:rFonts w:ascii="Arial" w:cs="Arial" w:eastAsia="Arial" w:hAnsi="Arial"/>
          <w:b/>
          <w:bCs/>
          <w:color w:val="1B3A5C"/>
          <w:sz w:val="32"/>
          <w:szCs w:val="32"/>
        </w:rPr>
        <w:t xml:space="preserve">Conclusion &amp; Recommendation</w:t>
      </w:r>
    </w:p>
    <w:p>
      <w:pPr>
        <w:spacing w:after="120"/>
      </w:pPr>
      <w:r>
        <w:rPr>
          <w:rFonts w:ascii="Arial" w:cs="Arial" w:eastAsia="Arial" w:hAnsi="Arial"/>
          <w:sz w:val="21"/>
          <w:szCs w:val="21"/>
        </w:rPr>
        <w:t xml:space="preserve">The novel-to-comic pipeline is a clear market opportunity with massive TAM (hundreds of billions of yuan in China alone, growing 30-276% YoY depending on segment). The technology stack is reaching production readiness in 2026, with the critical gap being a structured narrative engine.</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InkOS is uniquely positioned to fill this gap. No other open-source project combines long-form novel generation with structured truth files that can directly drive visual generation. The 7 truth files are not just a nice-to-have; they solve the #1 pain point in the entire industry (character and narrative consistency across panels).</w:t>
      </w:r>
    </w:p>
    <w:p>
      <w:pPr>
        <w:spacing w:after="120"/>
      </w:pPr>
      <w:r>
        <w:rPr>
          <w:rFonts w:ascii="Arial" w:cs="Arial" w:eastAsia="Arial" w:hAnsi="Arial"/>
          <w:sz w:val="21"/>
          <w:szCs w:val="21"/>
        </w:rPr>
        <w:t xml:space="preserve"/>
      </w:r>
    </w:p>
    <w:p>
      <w:pPr>
        <w:spacing w:after="100"/>
      </w:pPr>
      <w:r>
        <w:rPr>
          <w:rFonts w:ascii="Arial" w:cs="Arial" w:eastAsia="Arial" w:hAnsi="Arial"/>
          <w:b/>
          <w:bCs/>
          <w:sz w:val="21"/>
          <w:szCs w:val="21"/>
        </w:rPr>
        <w:t xml:space="preserve">Recommended approach: </w:t>
      </w:r>
      <w:r>
        <w:rPr>
          <w:rFonts w:ascii="Arial" w:cs="Arial" w:eastAsia="Arial" w:hAnsi="Arial"/>
          <w:sz w:val="21"/>
          <w:szCs w:val="21"/>
        </w:rPr>
        <w:t xml:space="preserve">Start with MVP (Weeks 1-10). Ship static manga page generation from existing InkOS novel output. Use IP-Adapter for character consistency, ComfyUI as the image backend. This alone would make InkOS the first open-source tool that generates consistent comic pages from a novel with persistent character tracking.</w:t>
      </w:r>
    </w:p>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The incremental path from MVP to animation (motion comics, short drama) is well-defined and each phase delivers standalone value. This is not an all-or-nothing bet.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InkOS Novel-to-Comic Pipeline Deep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2026-03-19T03:06:44.065Z</dcterms:created>
  <dcterms:modified xsi:type="dcterms:W3CDTF">2026-03-19T03:06:44.066Z</dcterms:modified>
</cp:coreProperties>
</file>

<file path=docProps/custom.xml><?xml version="1.0" encoding="utf-8"?>
<Properties xmlns="http://schemas.openxmlformats.org/officeDocument/2006/custom-properties" xmlns:vt="http://schemas.openxmlformats.org/officeDocument/2006/docPropsVTypes"/>
</file>