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ea03b1" w14:textId="cea03b1">
      <w:pPr>
        <w:pStyle w:val="Title"/>
        <w15:collapsed w:val="false"/>
      </w:pPr>
      <w:r>
        <w:t>Chương 2  III. Sứ mệnh lịch sử  của giai cấp công nhân  Việt Nam </w:t>
      </w:r>
    </w:p>
    <w:p>
      <w:pPr>
        <w:pStyle w:val="Heading1"/>
      </w:pPr>
      <w:r>
        <w:t>1. Đặc điểm của giai cấp công nhân VN </w:t>
      </w:r>
    </w:p>
    <w:p>
      <w:pPr>
        <w:pStyle w:val="Heading2"/>
      </w:pPr>
      <w:r>
        <w:tab/>
        <w:t>Giai cấp công nhân Việt Nam là một lực lượng xã hội to lớn, đang phát triển, bao gồm những người lao động chân tay và trí óc, làm công hưởng lương trong các loại hình sản xuất, doanh nghiệp và dịch vụ coogn nghiệp hoặc sản xuất, kinh doanh, dịch vụ có tính chất công nghiệp </w:t>
      </w:r>
    </w:p>
    <w:p>
      <w:pPr>
        <w:pStyle w:val="Heading2"/>
      </w:pPr>
      <w:r>
        <w:tab/>
        <w:t>Giai cấp công nhân Việt Nam ra đời và phát triển gắn liền với chính sách khai thác thuộc địa của thực dân Pháp ở Việt Nam và có những đặc điểm chủ yếu sau </w:t>
      </w:r>
    </w:p>
    <w:p>
      <w:pPr>
        <w:pStyle w:val="Heading3"/>
      </w:pPr>
      <w:r>
        <w:tab/>
        <w:t>Ra đời trước giai cấp tư sản, vào đầu thế kỷ XX, sinh ra và lớn lên ở nước thuộc địa, nửa phong kiến </w:t>
      </w:r>
    </w:p>
    <w:p>
      <w:pPr>
        <w:pStyle w:val="Heading3"/>
      </w:pPr>
      <w:r>
        <w:tab/>
        <w:t>Trực tiếp đối kháng với tư bản thực dân Pháp trong cuộc đấu tranh giành độc lập, chủ quyền, xóa bỏ bóc lột và thống trị thực dân. Là lực lượng chính trị tiên phong lãnh đạo cuộc đấu tranh giải phóng dân tộc </w:t>
      </w:r>
    </w:p>
    <w:p>
      <w:pPr>
        <w:pStyle w:val="Heading3"/>
      </w:pPr>
      <w:r>
        <w:tab/>
        <w:t>Gắn bó mật thiết với các tầng lớp nhân dân trong xã hội, động lực thúc đẩy đoàn kết giai cấp trong mọi thời kỳ đấu tranh của cách mạng </w:t>
      </w:r>
    </w:p>
    <w:p>
      <w:pPr>
        <w:pStyle w:val="Heading2"/>
      </w:pPr>
      <w:r>
        <w:tab/>
        <w:t>Những biến đổi của giai cấp công nhân Việt Nam ngày nay </w:t>
      </w:r>
    </w:p>
    <w:p>
      <w:pPr>
        <w:pStyle w:val="Heading3"/>
      </w:pPr>
      <w:r>
        <w:tab/>
        <w:t>Tăng nhanh về số lượng và chất lượng. Đi đầu trong sự nghiệp CNH - HĐH, gắn với phát triển kinh tế tri thức </w:t>
      </w:r>
    </w:p>
    <w:p>
      <w:pPr>
        <w:pStyle w:val="Heading3"/>
      </w:pPr>
      <w:r>
        <w:tab/>
        <w:t>Đa dạng về cơ cấu nghề nghiệp, có mặt trong mọi thành phần kinh tế. Đóng vai trò nòng cốt, chủ đạo trong khu vực kinh tế nhà nước </w:t>
      </w:r>
    </w:p>
    <w:p>
      <w:pPr>
        <w:pStyle w:val="Heading3"/>
      </w:pPr>
      <w:r>
        <w:tab/>
        <w:t>Công nhân trí thức, công nhân trẻ đã qua đào tạo là lực lượng chủ đạo </w:t>
      </w:r>
    </w:p>
    <w:p>
      <w:pPr>
        <w:pStyle w:val="Heading1"/>
      </w:pPr>
      <w:r>
        <w:t>2. Nội dung sứ mệnh lịch sử của giai cấp công nhân VN hiện nay </w:t>
      </w:r>
    </w:p>
    <w:p>
      <w:pPr>
        <w:pStyle w:val="Heading2"/>
      </w:pPr>
      <w:r>
        <w:tab/>
        <w:t>Nhiệm vụ cụ thể </w:t>
      </w:r>
    </w:p>
    <w:p>
      <w:pPr>
        <w:pStyle w:val="Heading3"/>
      </w:pPr>
      <w:r>
        <w:tab/>
        <w:t>Về kinh tế </w:t>
      </w:r>
    </w:p>
    <w:p>
      <w:pPr>
        <w:pStyle w:val="Heading4"/>
      </w:pPr>
      <w:r>
        <w:tab/>
        <w:t>Nguồn nhân lực chủ yếu tham gia phát triển nền kinh tế thị trường hiện đại, định hướng XHCN, lấy khoa học - công nghệ làm động lực quan trọng, quyết định để tăng năng suất lao động, chất lượng và hiệu quả </w:t>
      </w:r>
    </w:p>
    <w:p>
      <w:pPr>
        <w:pStyle w:val="Heading4"/>
      </w:pPr>
      <w:r>
        <w:tab/>
        <w:t>Lực lượng đi đầu trong sự nghiệp đẩy mạnh CNH - HĐH đất nước, gắn với phát triển kinh tế tri thức, bảo vệ tài nguyên và môi trường </w:t>
      </w:r>
    </w:p>
    <w:p>
      <w:pPr>
        <w:pStyle w:val="Heading3"/>
      </w:pPr>
      <w:r>
        <w:tab/>
        <w:t>Về chính trị - xã hội </w:t>
      </w:r>
    </w:p>
    <w:p>
      <w:pPr>
        <w:pStyle w:val="Heading4"/>
      </w:pPr>
      <w:r>
        <w:tab/>
        <w:t>Giữ vững và tăng cường sự lãnh đạo của Đảng, giữ vững bản chất của giai cấp công nhân, vai trò tiên phong, gương mẫu của cán bộ, đảng viên, ngăn chặn, đẩy lùi sự suy thoái về chính trị, đạo đức, lối sống </w:t>
      </w:r>
    </w:p>
    <w:p>
      <w:pPr>
        <w:pStyle w:val="Heading3"/>
      </w:pPr>
      <w:r>
        <w:tab/>
        <w:t>Về văn hóa - tư tưởng </w:t>
      </w:r>
    </w:p>
    <w:p>
      <w:pPr>
        <w:pStyle w:val="Heading4"/>
      </w:pPr>
      <w:r>
        <w:tab/>
        <w:t>Xây dựng và phát triển nền văn hóa Việt Nam tiên tiến, đậm đà bản sắc dân tộc. Xây dựng con người mới XHCN, giáo dục đạo đức cách mạng, rèn luyện lối sống, tác phong công nghiệp </w:t>
      </w:r>
    </w:p>
    <w:p>
      <w:pPr>
        <w:pStyle w:val="Heading1"/>
      </w:pPr>
      <w:r>
        <w:t>3. Phương hướng và một số giải pháp xây dựng giai cấp công nhân VN hiện nay </w:t>
      </w:r>
    </w:p>
    <w:p>
      <w:pPr>
        <w:pStyle w:val="Heading2"/>
      </w:pPr>
      <w:r>
        <w:tab/>
        <w:t>a) Phương hướng </w:t>
      </w:r>
    </w:p>
    <w:p>
      <w:pPr>
        <w:pStyle w:val="Heading3"/>
      </w:pPr>
      <w:r>
        <w:tab/>
        <w:t>Phát triển về số lượng, chất lượng và tổ chức, nâng cao bản lĩnh chính trị và trình độ học vấn nghề nghiệp, xứng đáng là lực lượng đi đầu trong sự nghiệp CNH - HĐH đất nước </w:t>
      </w:r>
    </w:p>
    <w:p>
      <w:pPr>
        <w:pStyle w:val="Heading3"/>
      </w:pPr>
      <w:r>
        <w:tab/>
        <w:t>Coi trọng, giữ bản chất giai cấp công nhân và các nguyên tắc sinh hoạt của Đảng. Chú trọng xây dựng, phát huy vai trò của giai cấp công nhân đáp ứng yêu cầu phát triển đất nước trong thời kỳ mới </w:t>
      </w:r>
    </w:p>
    <w:p>
      <w:pPr>
        <w:pStyle w:val="Heading2"/>
      </w:pPr>
      <w:r>
        <w:tab/>
        <w:t>b) Một số giải phát chủ yếu </w:t>
      </w:r>
    </w:p>
    <w:p>
      <w:pPr>
        <w:pStyle w:val="Heading3"/>
      </w:pPr>
      <w:r>
        <w:tab/>
        <w:t>Nâng cao nhận thức, kiên định quan điểm giai cấp công nhân là giai cấp lãnh đạo cách mạng thông qua đội tiền phong là Đảng Cộng sản Việt Nam </w:t>
      </w:r>
    </w:p>
    <w:p>
      <w:pPr>
        <w:pStyle w:val="Heading3"/>
      </w:pPr>
      <w:r>
        <w:tab/>
        <w:t>Xây dựng giai cấp công nhân lớn mạnh, gắn với xây dựng và phát huy sức mạnh của liên minh giai cấp </w:t>
      </w:r>
    </w:p>
    <w:p>
      <w:pPr>
        <w:pStyle w:val="Heading3"/>
      </w:pPr>
      <w:r>
        <w:tab/>
        <w:t>Thực hiện chiến lược xây dựng giai cấp công nhân lớn mạnh gắn kết chặt chẽ với chiến lược phát triển kinh tế - xã hội </w:t>
      </w:r>
    </w:p>
    <w:p>
      <w:pPr>
        <w:pStyle w:val="Heading3"/>
      </w:pPr>
      <w:r>
        <w:tab/>
        <w:t>Đào tạo, bồi dưỡng, nâng cao trình độ mọi mặt cho giai cấp công nhân, không ngừng trí thức hóa giai cấp công nhân </w:t>
      </w:r>
    </w:p>
    <w:p>
      <w:pPr>
        <w:pStyle w:val="Heading3"/>
      </w:pPr>
      <w:r>
        <w:tab/>
        <w:t>Xây dựng giai cấp công nhân lớn mạnh là trách nhiệm của cả hệ thống chính trị, của toàn xã hội và sự nỗ lực vươn lên của bản thân mỗi người công nhân, sự tham gia đóng góp tích cực của người lao động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