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d40ebb" w14:textId="dd40ebb">
      <w:pPr>
        <w:pStyle w:val="Title"/>
        <w15:collapsed w:val="false"/>
      </w:pPr>
      <w:r>
        <w:t>Chương 5  III. Cơ cấu xã hội giai cấp và  liên minh giai cấp, tầng lớp  trong thời kỳ quá độ lên  CNXH ở Việt Nam </w:t>
      </w:r>
    </w:p>
    <w:p>
      <w:pPr>
        <w:pStyle w:val="Heading1"/>
      </w:pPr>
      <w:r>
        <w:t>1. Cơ cấu xã hội giai cấp trong thời kỳ quá độ lên CNXH ở Việt Nam </w:t>
      </w:r>
    </w:p>
    <w:p>
      <w:pPr>
        <w:pStyle w:val="Heading2"/>
      </w:pPr>
      <w:r>
        <w:tab/>
        <w:t>Sự biến đổi cơ cấu xã hội - giai cấp vừa đảm bảo tính quy luật phổ biến vừa mang tính đặc thù của xã hội Việt Nam </w:t>
      </w:r>
    </w:p>
    <w:p>
      <w:pPr>
        <w:pStyle w:val="Heading2"/>
      </w:pPr>
      <w:r>
        <w:tab/>
        <w:t>Trong sự biến đổi của cơ cấu xã hội - giai cấp, vị trí, vai trò của các giai cấp, tầng lớp xã hội ngày càng được khẳng định </w:t>
      </w:r>
    </w:p>
    <w:p>
      <w:pPr>
        <w:pStyle w:val="Heading2"/>
      </w:pPr>
      <w:r>
        <w:tab/>
        <w:t>Giai cấp công nhân </w:t>
      </w:r>
    </w:p>
    <w:p>
      <w:pPr>
        <w:pStyle w:val="Heading3"/>
      </w:pPr>
      <w:r>
        <w:tab/>
        <w:t>Có vai trò quan trọng đặc biệt </w:t>
      </w:r>
    </w:p>
    <w:p>
      <w:pPr>
        <w:pStyle w:val="Heading4"/>
      </w:pPr>
      <w:r>
        <w:tab/>
        <w:t>Là giai cấp lãnh đạo cách mạng thông qua đội tiền phong là Đảng Cộng sản Việt Nam </w:t>
      </w:r>
    </w:p>
    <w:p>
      <w:pPr>
        <w:pStyle w:val="Heading4"/>
      </w:pPr>
      <w:r>
        <w:tab/>
        <w:t>Đại diện cho phương thức sản xuất tiên tiến </w:t>
      </w:r>
    </w:p>
    <w:p>
      <w:pPr>
        <w:pStyle w:val="Heading4"/>
      </w:pPr>
      <w:r>
        <w:tab/>
        <w:t>Giữ vị trí tiên phong trong sự nghiệp xây dựng CNXH, đi đầu trong sự nghiệp CNH - HĐH </w:t>
      </w:r>
    </w:p>
    <w:p>
      <w:pPr>
        <w:pStyle w:val="Heading4"/>
      </w:pPr>
      <w:r>
        <w:tab/>
        <w:t>Là lực lượng nòng cốt trong liên minh giai cấp với nông dân và đội ngũ tri thức </w:t>
      </w:r>
    </w:p>
    <w:p>
      <w:pPr>
        <w:pStyle w:val="Heading3"/>
      </w:pPr>
      <w:r>
        <w:tab/>
        <w:t>Trong thời kỳ quá độ lên CNXH </w:t>
      </w:r>
    </w:p>
    <w:p>
      <w:pPr>
        <w:pStyle w:val="Heading4"/>
      </w:pPr>
      <w:r>
        <w:tab/>
        <w:t>Có những biến đổi nhanh về số lượng, chất lượng, sự thay đổi đa dạng về cơ cấu </w:t>
      </w:r>
    </w:p>
    <w:p>
      <w:pPr>
        <w:pStyle w:val="Heading4"/>
      </w:pPr>
      <w:r>
        <w:tab/>
        <w:t>Bộ phận công nhân hiện đại, công nhân tri thức ngày càng lớn mạnh </w:t>
      </w:r>
    </w:p>
    <w:p>
      <w:pPr>
        <w:pStyle w:val="Heading4"/>
      </w:pPr>
      <w:r>
        <w:tab/>
        <w:t>Trình độ chuyên môn, kỹ thuật, tay nghề, tác phong, kỷ luật lao động ngày càng được nâng lên </w:t>
      </w:r>
    </w:p>
    <w:p>
      <w:pPr>
        <w:pStyle w:val="Heading4"/>
      </w:pPr>
      <w:r>
        <w:tab/>
        <w:t>Sự phân hóa giàu nghèo trong nội bộ công nhân ngày càng rõ nét </w:t>
      </w:r>
    </w:p>
    <w:p>
      <w:pPr>
        <w:pStyle w:val="Heading2"/>
      </w:pPr>
      <w:r>
        <w:tab/>
        <w:t>Giai cấp nông dân cùng với nông nghiệp và nông thôn có vị trí chiến lược trong sự nghiệp CNH - HĐH nông nghiệp, nông thôn gắn với xây dựng nông thôn mới </w:t>
      </w:r>
    </w:p>
    <w:p>
      <w:pPr>
        <w:pStyle w:val="Heading3"/>
      </w:pPr>
      <w:r>
        <w:tab/>
        <w:t>Có sự biến đổi, đa dạng về cơ cấu </w:t>
      </w:r>
    </w:p>
    <w:p>
      <w:pPr>
        <w:pStyle w:val="Heading3"/>
      </w:pPr>
      <w:r>
        <w:tab/>
        <w:t>Có xu hướng giảm dần về số lượng, tỉ lệ trong cơ cấu xã hội giai cấp </w:t>
      </w:r>
    </w:p>
    <w:p>
      <w:pPr>
        <w:pStyle w:val="Heading3"/>
      </w:pPr>
      <w:r>
        <w:tab/>
        <w:t>Một bộ phận chuyển thành công nhân, chủ trang trại </w:t>
      </w:r>
    </w:p>
    <w:p>
      <w:pPr>
        <w:pStyle w:val="Heading3"/>
      </w:pPr>
      <w:r>
        <w:tab/>
        <w:t>Sự phân hóa giàu nghèo trong nội bộ nông dân ngày càng rõ </w:t>
      </w:r>
    </w:p>
    <w:p>
      <w:pPr>
        <w:pStyle w:val="Heading2"/>
      </w:pPr>
      <w:r>
        <w:tab/>
        <w:t>Đội ngũ trí thức: Là lực lượng lao động sáng tạo đặc biệt quan trọng trong tiến trình đẩy mạnh CNH - HĐH đất nước và hội nhập quốc tế, xây dựng nền kinh tế tri thức </w:t>
      </w:r>
    </w:p>
    <w:p>
      <w:pPr>
        <w:pStyle w:val="Heading2"/>
      </w:pPr>
      <w:r>
        <w:tab/>
        <w:t>Đội ngũ doanh nhân: Đang phát triển nhanh về số lượng, quy mô và vai trò, là tầng lớp xã hội đặc biệt được Đảng chủ trương xây dựng thành một đội ngũ vững mạnh </w:t>
      </w:r>
    </w:p>
    <w:p>
      <w:pPr>
        <w:pStyle w:val="Heading2"/>
      </w:pPr>
      <w:r>
        <w:tab/>
        <w:t>Phụ nữ: Là lực lượng quan trọng và đông đảo trong đội ngũ lao động tạo dựng nên xã hội </w:t>
      </w:r>
    </w:p>
    <w:p>
      <w:pPr>
        <w:pStyle w:val="Heading2"/>
      </w:pPr>
      <w:r>
        <w:tab/>
        <w:t>Đội ngũ thanh niên: là rường cột của nước nhà, chủ nhân tương lai của đất nước, lực lượng xung kích trong xây dựng và bảo vệ Tổ Quốc </w:t>
      </w:r>
    </w:p>
    <w:p>
      <w:pPr>
        <w:pStyle w:val="Heading2"/>
      </w:pPr>
      <w:r>
        <w:tab/>
        <w:t>Tóm lại: Trong thời kỳ quá độ lên CNXH ở Việt Nam, các giai cấp và tầng lớp xã hội biến đổi liên tục trong nội tại mỗi giai cấp, tầng lớp hoặc xuất hiện thêm các nhóm xã hội mới </w:t>
      </w:r>
    </w:p>
    <w:p>
      <w:pPr>
        <w:pStyle w:val="Heading2"/>
      </w:pPr>
      <w:r>
        <w:tab/>
        <w:t>Cần có những giải pháp xác thực, đồng bộ và tác động tích cực để các giai cấp, tầng lớp có thể khẳng định vị trí xứng đáng và phát huy đầy đủ, hiệu quả vai trò của mình trong cơ cấu xã hội </w:t>
      </w:r>
    </w:p>
    <w:p>
      <w:pPr>
        <w:pStyle w:val="Heading1"/>
      </w:pPr>
      <w:r>
        <w:t>2. Liên minh giai cấp ở Việt Nam </w:t>
      </w:r>
    </w:p>
    <w:p>
      <w:pPr>
        <w:pStyle w:val="Heading2"/>
      </w:pPr>
      <w:r>
        <w:tab/>
        <w:t>a) Nội dung của liên minh giai cấp, tầng lớp trong thời kỳ quá độ lên CNXH ở Việt Nam </w:t>
      </w:r>
    </w:p>
    <w:p>
      <w:pPr>
        <w:pStyle w:val="Heading3"/>
      </w:pPr>
      <w:r>
        <w:tab/>
        <w:t>Nội dung kinh tế </w:t>
      </w:r>
    </w:p>
    <w:p>
      <w:pPr>
        <w:pStyle w:val="Heading4"/>
      </w:pPr>
      <w:r>
        <w:tab/>
        <w:t>Là nội dung cơ bản, quyết định nhất, là cơ sở vật chất - kỹ thuật của liên minh trong thời kỳ quá độ lên CNXH </w:t>
      </w:r>
    </w:p>
    <w:p>
      <w:pPr>
        <w:pStyle w:val="Heading4"/>
      </w:pPr>
      <w:r>
        <w:tab/>
        <w:t>Thực chất là sự hợp tác giữa giai cấp công nhân, nông dân, trí thức và mở rộng liên kết hợp tác với các lực lượng khác, nhất là đội ngũ doanh nhân... để xây dựng nền kinh tế mới XHCN hiện đại </w:t>
      </w:r>
    </w:p>
    <w:p>
      <w:pPr>
        <w:pStyle w:val="Heading3"/>
      </w:pPr>
      <w:r>
        <w:tab/>
        <w:t>Nội dung chính trị </w:t>
      </w:r>
    </w:p>
    <w:p>
      <w:pPr>
        <w:pStyle w:val="Heading4"/>
      </w:pPr>
      <w:r>
        <w:tab/>
        <w:t>Giữ vững lập trường chính trị - tư tưởng của giai cấp công nhân, vai trò lãnh đạo của Đảng Cộng sản Việt Nam đối với khối liên minh và toàn xã hội để xây dựng và bảo vệ vững chắc chế độ chính trị, giữ vững độc lập dân tộc và định hướng đi lên CNXH </w:t>
      </w:r>
    </w:p>
    <w:p>
      <w:pPr>
        <w:pStyle w:val="Heading4"/>
      </w:pPr>
      <w:r>
        <w:tab/>
        <w:t>Xây dựng nhà nước pháp quyền XHCN của nhân dân, do nhân dân, vì nhân dân. Đảm bảo các lợi ích chính trị, các quyền dân chủ, quyền công dân, quyền làm chủ, quyền con người </w:t>
      </w:r>
    </w:p>
    <w:p>
      <w:pPr>
        <w:pStyle w:val="Heading3"/>
      </w:pPr>
      <w:r>
        <w:tab/>
        <w:t>Nội dung văn hóa xã hội </w:t>
      </w:r>
    </w:p>
    <w:p>
      <w:pPr>
        <w:pStyle w:val="Heading4"/>
      </w:pPr>
      <w:r>
        <w:tab/>
        <w:t>Dưới sự lãnh đạo của Đảng, cùng xây dựng nền văn hóa Việt Nam tiên tiến, đậm đà bản sắc văn hóa dân tộc, đồng thời tiếp thu những tinh hoa, giá trị văn hóa của nhân loại và thời đại </w:t>
      </w:r>
    </w:p>
    <w:p>
      <w:pPr>
        <w:pStyle w:val="Heading4"/>
      </w:pPr>
      <w:r>
        <w:tab/>
        <w:t>Nâng cao chất lượng nguồn nhân lực, xóa đói giảm nghèo, thực hiện tốt các chính sách xã hội với công nhân, nông dân, trí thức và các tầng lớp nhân dân, nâng cao dân trí, thực hiện tốt an sinh xã hội </w:t>
      </w:r>
    </w:p>
    <w:p>
      <w:pPr>
        <w:pStyle w:val="Heading2"/>
      </w:pPr>
      <w:r>
        <w:tab/>
        <w:t>b) Phương hướng cơ bản để xây dựng cơ cấu xã hội giai cấp và tăng cường liên minh giai cấp, tầng lớp trong thời kỳ quá độ lên CHXN ở Việt Nam </w:t>
      </w:r>
    </w:p>
    <w:p>
      <w:pPr>
        <w:pStyle w:val="Heading3"/>
      </w:pPr>
      <w:r>
        <w:tab/>
        <w:t>Đẩy mạnh CNH - HĐH, giải quyết tốt mối quan hệ giữa tăng trưởng kinh tế với đảm bảo tiến bộ, công bằng xã hội, tạo môi trường và điều kiện thúc đẩy biến đổi cơ cấu xã hội - giai cấp theo hướng tích cực </w:t>
      </w:r>
    </w:p>
    <w:p>
      <w:pPr>
        <w:pStyle w:val="Heading3"/>
      </w:pPr>
      <w:r>
        <w:tab/>
        <w:t>Xây dựng và thực hiện hệ thống chính sách xã hội tổng thể nhằm tác động, tạo ra sự biến đổi tích cực cơ cấu xã hội, nhất là chính sách xã hội liên quan đến cơ cấu - xã hội giai cấp </w:t>
      </w:r>
    </w:p>
    <w:p>
      <w:pPr>
        <w:pStyle w:val="Heading4"/>
      </w:pPr>
      <w:r>
        <w:tab/>
        <w:t>Đối với công nhân: Giáo dục, đào tạo, bồi dưỡng, phát triển cả về số lượng và chất lượng, đảm bảo việc làm, nâng cao thu nhập, sửa đổi, bổ sung các chính sách, pháp luật về tiền lương, bảo hiểm, bảo vệ quyền lợi, nâng cao đời sống công nhân </w:t>
      </w:r>
    </w:p>
    <w:p>
      <w:pPr>
        <w:pStyle w:val="Heading4"/>
      </w:pPr>
      <w:r>
        <w:tab/>
        <w:t>Đối với nông dân: Hỗ trợ, khuyến khích nông dân học nghề, chuyển dịch cơ cấu lao động, tiếp nhận và ứng dụng tiến bộ khoa học công nghệ, tạo điều kiện thuận lợi chuyển sang công nghiệp và dịch vụ, thực hiện có hiệu quả và bền cững công cuộc xóa đói giảm nghèo, khuyển khích làm giàu hợp pháp </w:t>
      </w:r>
    </w:p>
    <w:p>
      <w:pPr>
        <w:pStyle w:val="Heading4"/>
      </w:pPr>
      <w:r>
        <w:tab/>
        <w:t>Đội ngũ trí thức: Xây dựng đội ngũ lớn mạnh, chất lượng cao, có cơ chế chính sách đặc biệt trong thu hút và đã ngộ trí thức </w:t>
      </w:r>
    </w:p>
    <w:p>
      <w:pPr>
        <w:pStyle w:val="Heading4"/>
      </w:pPr>
      <w:r>
        <w:tab/>
        <w:t>Đội ngũ doanh nhân: Tạo cơ chế, môi trường thuận lợi để phát triển cả số lượng, chất lượng. Có cơ chế chính sách đảm bảo quyền lợi của họ </w:t>
      </w:r>
    </w:p>
    <w:p>
      <w:pPr>
        <w:pStyle w:val="Heading4"/>
      </w:pPr>
      <w:r>
        <w:tab/>
        <w:t>Đối với phụ nữ: Thực hiện tốt bình đẳng giới, tạo điều kiện và cơ hội cho phụ nữ phát triển toàn diện </w:t>
      </w:r>
    </w:p>
    <w:p>
      <w:pPr>
        <w:pStyle w:val="Heading4"/>
      </w:pPr>
      <w:r>
        <w:tab/>
        <w:t>Với thế hệ trẻ: Đổi mới nội dung, phương thức giáo dục, xây dựng đạo đức, lối sống lành mạnh, tạo môi trường và điều kiện thuận lợi trong học tập, lao động </w:t>
      </w:r>
    </w:p>
    <w:p>
      <w:pPr>
        <w:pStyle w:val="Heading3"/>
      </w:pPr>
      <w:r>
        <w:tab/>
        <w:t>Tạo sự đồng thuận và phát huy tinh thần đoàn kết, thống nhất giữa các lực lượng trong khối liên minh và toàn xã hội </w:t>
      </w:r>
    </w:p>
    <w:p>
      <w:pPr>
        <w:pStyle w:val="Heading3"/>
      </w:pPr>
      <w:r>
        <w:tab/>
        <w:t>Hoàn thiện thể chế kinh tế thị trường định hướng XHCN, đẩy mạnh phát triển khoa học và công nghệ, tạo môi trường và điều kiện thuận lợi để phát huy vai trò của các chủ thể trong khối liên minh </w:t>
      </w:r>
    </w:p>
    <w:p>
      <w:pPr>
        <w:pStyle w:val="Heading3"/>
      </w:pPr>
      <w:r>
        <w:tab/>
        <w:t>Đổi mới hoạt động của Đảng, Nhà nước, mặt trận Tổ quốc Việt Nam nhằm tăng cường khối liên minh giai cấp, tầng lớp và mở rộng khối đại đoàn kết toàn dân, phát triển bền vững đất nước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