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20726" w:rsidRPr="00B20726" w:rsidRDefault="00B20726" w:rsidP="00B20726">
      <w:pPr>
        <w:jc w:val="center"/>
        <w:rPr>
          <w:b/>
        </w:rPr>
      </w:pPr>
      <w:r w:rsidRPr="00B20726">
        <w:rPr>
          <w:b/>
        </w:rPr>
        <w:t>"LÀM GIÀU" KIỂU CỤ HỒ: 6 BÀI HỌC KINH DOANH "NGƯỢC DÒNG" TỪ CỰU CEO FPT SOFTWARE</w:t>
      </w:r>
    </w:p>
    <w:p w:rsidR="00B20726" w:rsidRPr="00B20726" w:rsidRDefault="00B20726" w:rsidP="00B20726">
      <w:pPr>
        <w:jc w:val="both"/>
        <w:rPr>
          <w:b/>
        </w:rPr>
      </w:pPr>
      <w:r w:rsidRPr="00B20726">
        <w:rPr>
          <w:b/>
        </w:rPr>
        <w:t>1. Lời mở đầu: Khi lịch sử không còn nằm trên trang sách</w:t>
      </w:r>
    </w:p>
    <w:p w:rsidR="00B20726" w:rsidRPr="00B20726" w:rsidRDefault="00B20726" w:rsidP="00B20726">
      <w:pPr>
        <w:ind w:firstLine="720"/>
        <w:jc w:val="both"/>
      </w:pPr>
      <w:r w:rsidRPr="00B20726">
        <w:t>Mùa đông năm 2002, tại một góc phố New York, những doanh nhân công nghệ đầu tiên của Việt Nam nếm trải sự ê chề của "kẻ vô danh". Ông Nguyễn Thành Nam – khi đó là thủ lĩnh FPT Software – nhớ mãi một cuộc gặp kéo dài đúng 5 phút. Đối tác Mỹ thản nhiên vừa uống cà phê, vừa nhìn đồng hồ rồi buông một câu lạnh lùng: "Nói đi, các anh có cái gì?".</w:t>
      </w:r>
      <w:r>
        <w:t xml:space="preserve"> </w:t>
      </w:r>
      <w:proofErr w:type="gramStart"/>
      <w:r w:rsidRPr="00B20726">
        <w:t>Đó</w:t>
      </w:r>
      <w:proofErr w:type="gramEnd"/>
      <w:r w:rsidRPr="00B20726">
        <w:t xml:space="preserve"> là một cú sốc văn hóa và chiến lược. Giữa lúc bế tắc nhất, khi niềm tự tôn của những "lập trình viên giỏi nhất Việt Nam" bị bóp nghẹt, ông Nam tình cờ tìm thấy cuốn Ho Chi Minh: A Life của William Duiker tại một hiệu sách Mỹ. Tại sao một người Mỹ lại dành 30 năm để viết về một lãnh tụ Việt Nam? Tại sao một thanh niên với hai bàn tay trắng lại có thể thuyết phục cả thế giới đi theo mình? Câu trả lời nằm ở tư duy "Không có gì quý hơn độc lập tự do" – một khẩu quyết không chỉ để giành lại đất nước, mà còn để giành lấy vị thế cho một doanh nghiệp trên bản đồ toàn cầu.</w:t>
      </w:r>
    </w:p>
    <w:p w:rsidR="00B20726" w:rsidRDefault="00B20726" w:rsidP="00B20726">
      <w:pPr>
        <w:jc w:val="both"/>
        <w:rPr>
          <w:b/>
        </w:rPr>
      </w:pPr>
      <w:r w:rsidRPr="00B20726">
        <w:rPr>
          <w:b/>
        </w:rPr>
        <w:t xml:space="preserve">2. Bài học số 1: Đi tìm "Câu hỏi tại sao" </w:t>
      </w:r>
    </w:p>
    <w:p w:rsidR="00B20726" w:rsidRPr="00B20726" w:rsidRDefault="00B20726" w:rsidP="00B20726">
      <w:pPr>
        <w:ind w:firstLine="720"/>
        <w:jc w:val="both"/>
      </w:pPr>
      <w:r w:rsidRPr="00B20726">
        <w:t xml:space="preserve">Trong kinh doanh, chúng ta thường quá sa đà vào việc "Làm như thế nào" (How) mà quên mất "Tại sao chúng ta phải làm điều này" (Why). Sai lầm của FPT năm 1999 là mang cái "How" (chúng tôi biết lập trình) sang Mỹ khi thế giới còn chưa biết Việt Nam là ai ngoài hình ảnh chiến </w:t>
      </w:r>
      <w:proofErr w:type="gramStart"/>
      <w:r w:rsidRPr="00B20726">
        <w:t>tranh.Ông</w:t>
      </w:r>
      <w:proofErr w:type="gramEnd"/>
      <w:r w:rsidRPr="00B20726">
        <w:t xml:space="preserve"> Nguyễn Thành Nam nhận ra: Nếu không trả lời được câu hỏi "Tại sao" cho chính mình, bạn sẽ không bao giờ thuyết phục được khách hàng tôn trọng mình, chứ đừng nói đến việc lôi kéo cộng sự dấn thân. Câu trả lời "Tại sao" của FPT không phải là để kiếm tiền – vì nếu chỉ để kiếm tiền, họ đã sớm bỏ cuộc khi bị xua đuổi. Nó phải là một</w:t>
      </w:r>
      <w:r>
        <w:t>.</w:t>
      </w:r>
      <w:r w:rsidRPr="00B20726">
        <w:t xml:space="preserve"> Tham vọng đủ </w:t>
      </w:r>
      <w:proofErr w:type="gramStart"/>
      <w:r w:rsidRPr="00B20726">
        <w:t>lớn  để</w:t>
      </w:r>
      <w:proofErr w:type="gramEnd"/>
      <w:r w:rsidRPr="00B20726">
        <w:t xml:space="preserve"> chạm vào lòng tự tôn dân tộc. Như ông Nguyễn Hữu Lệ đã đúc kết để thắp lửa cho đội ngũ:"Anh em mình sẽ cùng nhau thắp sáng tên Việt Nam trên bản đồ trí tuệ thế giới."Khi mục tiêu là "thắp sáng tên tuổi dân tộc", cái đói tiền bạc trở thành thứ yếu, và sức mạnh thuyết phục trở nên vô hạn.</w:t>
      </w:r>
    </w:p>
    <w:p w:rsidR="00B20726" w:rsidRPr="00B20726" w:rsidRDefault="00B20726" w:rsidP="00B20726">
      <w:pPr>
        <w:jc w:val="both"/>
        <w:rPr>
          <w:b/>
        </w:rPr>
      </w:pPr>
      <w:r w:rsidRPr="00B20726">
        <w:rPr>
          <w:b/>
        </w:rPr>
        <w:t>3. Bài học số 2: Chiến lược "Phụ bếp" – Bắt đầu từ vị trí thấp nhất để có tầm nhìn rộng nhất</w:t>
      </w:r>
    </w:p>
    <w:p w:rsidR="00B20726" w:rsidRPr="00B20726" w:rsidRDefault="00B20726" w:rsidP="00B20726">
      <w:pPr>
        <w:ind w:firstLine="720"/>
        <w:jc w:val="both"/>
      </w:pPr>
      <w:r w:rsidRPr="00B20726">
        <w:t xml:space="preserve">Nguyễn Tất Thành lên tàu Latouche-Tréville không phải vì không có tiền. Thực tế, Người đã được hội Liên Thành tài trợ vé và hỗ trợ nguồn lực. Nhưng thay vì chọn một vị trí hưởng thụ, Người lại chọn làm phụ bếp. Đây là một nước đi định </w:t>
      </w:r>
      <w:r w:rsidRPr="00B20726">
        <w:lastRenderedPageBreak/>
        <w:t>vị chiến lược cực kỳ sắc sảo: "Vị trí thấp nhất nhưng có tầm nhìn rộng nhất".</w:t>
      </w:r>
      <w:r>
        <w:t xml:space="preserve"> </w:t>
      </w:r>
      <w:proofErr w:type="gramStart"/>
      <w:r w:rsidRPr="00B20726">
        <w:t>Tại</w:t>
      </w:r>
      <w:proofErr w:type="gramEnd"/>
      <w:r w:rsidRPr="00B20726">
        <w:t xml:space="preserve"> sao lại là phụ bếp?</w:t>
      </w:r>
    </w:p>
    <w:p w:rsidR="00B20726" w:rsidRPr="00B20726" w:rsidRDefault="00B20726" w:rsidP="00B20726">
      <w:pPr>
        <w:pStyle w:val="ListParagraph"/>
        <w:numPr>
          <w:ilvl w:val="0"/>
          <w:numId w:val="9"/>
        </w:numPr>
        <w:jc w:val="both"/>
      </w:pPr>
      <w:r w:rsidRPr="00B20726">
        <w:t>Sự tàng hình chiến lược:  Một phụ bếp ít bị soi xét nhưng lại được phép di chuyển tự do giữa các khu vực, quan sát từ thuyền trưởng đến thủy thủ và hành khách.</w:t>
      </w:r>
    </w:p>
    <w:p w:rsidR="00B20726" w:rsidRPr="00B20726" w:rsidRDefault="00B20726" w:rsidP="00B20726">
      <w:pPr>
        <w:pStyle w:val="ListParagraph"/>
        <w:numPr>
          <w:ilvl w:val="0"/>
          <w:numId w:val="9"/>
        </w:numPr>
        <w:jc w:val="both"/>
      </w:pPr>
      <w:r w:rsidRPr="00B20726">
        <w:t>Mạng lưới kết nối:  Vị trí này cho phép giao tiếp rộng nhất mà không gây áp lực cho đối phương.</w:t>
      </w:r>
    </w:p>
    <w:p w:rsidR="00B20726" w:rsidRPr="00B20726" w:rsidRDefault="00B20726" w:rsidP="00B20726">
      <w:pPr>
        <w:pStyle w:val="ListParagraph"/>
        <w:numPr>
          <w:ilvl w:val="0"/>
          <w:numId w:val="9"/>
        </w:numPr>
        <w:jc w:val="both"/>
      </w:pPr>
      <w:r w:rsidRPr="00B20726">
        <w:t xml:space="preserve">Tính linh động:  Job này dễ xin, dễ chuyển tàu, cho phép đi khắp thế giới thay vì bị bó buộc trong một văn phòng hay trường </w:t>
      </w:r>
      <w:proofErr w:type="gramStart"/>
      <w:r w:rsidRPr="00B20726">
        <w:t>học.Lời</w:t>
      </w:r>
      <w:proofErr w:type="gramEnd"/>
      <w:r w:rsidRPr="00B20726">
        <w:t xml:space="preserve"> khuyên chiến lược:  Giới trẻ ngày nay thường đòi hỏi vị trí cao, lương tốt ngay lập tức. Nhưng tư duy "Phụ bếp" dạy chúng ta rằng: Hãy chọn vị trí cho phép bạn "va chạm" và quan sát toàn bộ guồng quay của hệ thống. Một vị trí thấp nhưng nằm ở trung tâm sự vận động sẽ cung cấp cho bạn loại tri thức thực tế mà những người ngồi trên cao không bao giờ thấy được.</w:t>
      </w:r>
    </w:p>
    <w:p w:rsidR="00B20726" w:rsidRDefault="00B20726" w:rsidP="00B20726">
      <w:pPr>
        <w:jc w:val="both"/>
        <w:rPr>
          <w:b/>
        </w:rPr>
      </w:pPr>
      <w:r w:rsidRPr="00B20726">
        <w:rPr>
          <w:b/>
        </w:rPr>
        <w:t xml:space="preserve">4. Bài học số 3: "Vượt sướng" và định nghĩa mới về cái </w:t>
      </w:r>
      <w:r>
        <w:rPr>
          <w:b/>
        </w:rPr>
        <w:t>đ</w:t>
      </w:r>
      <w:r w:rsidRPr="00B20726">
        <w:rPr>
          <w:b/>
        </w:rPr>
        <w:t xml:space="preserve">ói </w:t>
      </w:r>
    </w:p>
    <w:p w:rsidR="00B20726" w:rsidRPr="00B20726" w:rsidRDefault="00B20726" w:rsidP="00B20726">
      <w:pPr>
        <w:ind w:firstLine="720"/>
        <w:jc w:val="both"/>
      </w:pPr>
      <w:r w:rsidRPr="00B20726">
        <w:t>Chúng ta thường nói về "vượt nghèo", nhưng Nguyễn Tất Thành là điển hình của việc "vượt sướng. Là con quan Phó bảng, có học vấn, có thừa cơ hội để sống một cuộc đời ổn định, nhưng Người đã chọn con đường gian khổ nhất.</w:t>
      </w:r>
      <w:r>
        <w:t xml:space="preserve"> </w:t>
      </w:r>
      <w:proofErr w:type="gramStart"/>
      <w:r w:rsidRPr="00B20726">
        <w:t>Triết</w:t>
      </w:r>
      <w:proofErr w:type="gramEnd"/>
      <w:r w:rsidRPr="00B20726">
        <w:t xml:space="preserve"> lý "Stay Hungry" của Steve Jobs khi soi chiếu qua lăng kính này trở nên sâu sắc hơn: Đói không chỉ là dạ dày trống rỗng, mà là  khoảng cách giữa thực tại và tham vọng .</w:t>
      </w:r>
    </w:p>
    <w:p w:rsidR="00B20726" w:rsidRPr="00B20726" w:rsidRDefault="00B20726" w:rsidP="00B20726">
      <w:pPr>
        <w:pStyle w:val="ListParagraph"/>
        <w:numPr>
          <w:ilvl w:val="0"/>
          <w:numId w:val="8"/>
        </w:numPr>
        <w:jc w:val="both"/>
      </w:pPr>
      <w:r w:rsidRPr="00B20726">
        <w:t>Nếu tham vọng của bạn là 100 mà hiện tại bạn có 1, bạn vẫn đang "đói" cồn cào.</w:t>
      </w:r>
    </w:p>
    <w:p w:rsidR="00B20726" w:rsidRPr="00B20726" w:rsidRDefault="00B20726" w:rsidP="00B20726">
      <w:pPr>
        <w:pStyle w:val="ListParagraph"/>
        <w:numPr>
          <w:ilvl w:val="0"/>
          <w:numId w:val="8"/>
        </w:numPr>
        <w:jc w:val="both"/>
      </w:pPr>
      <w:r w:rsidRPr="00B20726">
        <w:t xml:space="preserve">"Vượt sướng" khó hơn "vượt nghèo" vì nó yêu cầu bạn phải tự tạo ra cơn đói khi đang no </w:t>
      </w:r>
      <w:proofErr w:type="gramStart"/>
      <w:r w:rsidRPr="00B20726">
        <w:t>đủ.Tham</w:t>
      </w:r>
      <w:proofErr w:type="gramEnd"/>
      <w:r w:rsidRPr="00B20726">
        <w:t xml:space="preserve"> vọng càng lớn, cảm giác "đói" càng mạnh. Chính cái đói này là động cơ vĩnh cửu giúp doanh nghiệp không rơi vào cái bẫy của sự thỏa mãn nhất thời.</w:t>
      </w:r>
    </w:p>
    <w:p w:rsidR="00B20726" w:rsidRPr="00B20726" w:rsidRDefault="00B20726" w:rsidP="00B20726">
      <w:pPr>
        <w:jc w:val="both"/>
        <w:rPr>
          <w:b/>
        </w:rPr>
      </w:pPr>
      <w:r w:rsidRPr="00B20726">
        <w:rPr>
          <w:b/>
        </w:rPr>
        <w:t>5. Bài học số 4: Khốn nhi chi – Trí thức bền vững nhất đến từ khó khăn</w:t>
      </w:r>
    </w:p>
    <w:p w:rsidR="00B20726" w:rsidRPr="00B20726" w:rsidRDefault="00B20726" w:rsidP="00B20726">
      <w:pPr>
        <w:ind w:firstLine="720"/>
        <w:jc w:val="both"/>
      </w:pPr>
      <w:r w:rsidRPr="00B20726">
        <w:t>Dẫn lại khẩu quyết từ Thiếu tướng tình báo Nguyễn Đình Ngọc, tri thức có 4 cấp độ tiếp cận mà mọi doanh nhân cần ghi nhớ:</w:t>
      </w:r>
    </w:p>
    <w:p w:rsidR="00B20726" w:rsidRPr="00B20726" w:rsidRDefault="00B20726" w:rsidP="00B20726">
      <w:pPr>
        <w:pStyle w:val="ListParagraph"/>
        <w:numPr>
          <w:ilvl w:val="0"/>
          <w:numId w:val="6"/>
        </w:numPr>
        <w:jc w:val="both"/>
      </w:pPr>
      <w:r w:rsidRPr="00B20726">
        <w:t>Học nhi chi:  Học từ sách vở, trường lớp (dễ quên nhất).</w:t>
      </w:r>
    </w:p>
    <w:p w:rsidR="00B20726" w:rsidRPr="00B20726" w:rsidRDefault="00B20726" w:rsidP="00B20726">
      <w:pPr>
        <w:pStyle w:val="ListParagraph"/>
        <w:numPr>
          <w:ilvl w:val="0"/>
          <w:numId w:val="6"/>
        </w:numPr>
        <w:jc w:val="both"/>
      </w:pPr>
      <w:r w:rsidRPr="00B20726">
        <w:t>Hành nhi chi:  Học từ việc thực hành.</w:t>
      </w:r>
    </w:p>
    <w:p w:rsidR="00B20726" w:rsidRPr="00B20726" w:rsidRDefault="00B20726" w:rsidP="00B20726">
      <w:pPr>
        <w:pStyle w:val="ListParagraph"/>
        <w:numPr>
          <w:ilvl w:val="0"/>
          <w:numId w:val="6"/>
        </w:numPr>
        <w:jc w:val="both"/>
      </w:pPr>
      <w:r w:rsidRPr="00B20726">
        <w:t>Du nhi chi:  Học từ việc đi đây đi đó, quan sát thế giới.</w:t>
      </w:r>
    </w:p>
    <w:p w:rsidR="00B20726" w:rsidRPr="00B20726" w:rsidRDefault="00B20726" w:rsidP="00B20726">
      <w:pPr>
        <w:pStyle w:val="ListParagraph"/>
        <w:numPr>
          <w:ilvl w:val="0"/>
          <w:numId w:val="6"/>
        </w:numPr>
        <w:jc w:val="both"/>
      </w:pPr>
      <w:r w:rsidRPr="00B20726">
        <w:lastRenderedPageBreak/>
        <w:t xml:space="preserve">Khốn nhi chi:  Học từ gian khó, bế tắc và thất </w:t>
      </w:r>
      <w:proofErr w:type="gramStart"/>
      <w:r w:rsidRPr="00B20726">
        <w:t>bại.Trong</w:t>
      </w:r>
      <w:proofErr w:type="gramEnd"/>
      <w:r w:rsidRPr="00B20726">
        <w:t xml:space="preserve"> kinh doanh,  "Khốn nhi chi"  là loại tri thức đắt giá nhất. FPT từng mất trắng 100.000 USD cho dự án vệ tinh hay những lần bế tắc tại thị trường Nigeria khi phải học cách "sinh tồn" từ những người bán vải ngoài chợ (như nhân vật "Minh Đen"). Những bài học khi bị dồn vào đường cùng sẽ tạo nên bản lĩnh mà không trường Harvard nào dạy được. Đừng sợ khó khăn, hãy coi đó là đặc ân để nâng cấp trí tuệ.</w:t>
      </w:r>
    </w:p>
    <w:p w:rsidR="00B20726" w:rsidRPr="00B20726" w:rsidRDefault="00B20726" w:rsidP="00B20726">
      <w:pPr>
        <w:jc w:val="both"/>
        <w:rPr>
          <w:b/>
        </w:rPr>
      </w:pPr>
      <w:r w:rsidRPr="00B20726">
        <w:rPr>
          <w:b/>
        </w:rPr>
        <w:t>6. Bài học số 5: Nghệ thuật thỏa hiệp để bảo vệ mục tiêu cốt lõi</w:t>
      </w:r>
    </w:p>
    <w:p w:rsidR="00B20726" w:rsidRPr="00B20726" w:rsidRDefault="00B20726" w:rsidP="00B20726">
      <w:pPr>
        <w:ind w:firstLine="720"/>
        <w:jc w:val="both"/>
      </w:pPr>
      <w:r w:rsidRPr="00B20726">
        <w:t xml:space="preserve">Một nhà lãnh đạo xuất chúng là người biết sử dụng "công cụ của đối phương" để chống lại đối phương. Cụ Hồ chấp nhận sử dụng chữ Quốc ngữ – một sản phẩm của các giáo sĩ phương Tây – vì nó là công cụ truyền thông sắc bén, thực dụng và nhanh chóng nhất để xóa mù chữ cho dân tộc. Đó là sự linh hoạt về phương pháp để nhất quán về mục </w:t>
      </w:r>
      <w:proofErr w:type="gramStart"/>
      <w:r w:rsidRPr="00B20726">
        <w:t>tiêu .Liên</w:t>
      </w:r>
      <w:proofErr w:type="gramEnd"/>
      <w:r w:rsidRPr="00B20726">
        <w:t xml:space="preserve"> hệ với FPT, họ từng chấp nhận làm "gia công" dù bị chỉ trích là "bán mồ hôi", là "nhục". Nhưng lãnh đạo FPT hiểu rằng đó là sự thỏa hiệp cần thiết để học quy trình, tích lũy vốn và xây dựng uy tín toàn cầu.</w:t>
      </w:r>
    </w:p>
    <w:p w:rsidR="00B20726" w:rsidRPr="00B20726" w:rsidRDefault="00B20726" w:rsidP="00B20726">
      <w:pPr>
        <w:pStyle w:val="ListParagraph"/>
        <w:numPr>
          <w:ilvl w:val="0"/>
          <w:numId w:val="10"/>
        </w:numPr>
        <w:jc w:val="both"/>
      </w:pPr>
      <w:r w:rsidRPr="00B20726">
        <w:t>Triết lý:  "Chấp nhận nhục để đạt được đại sự".</w:t>
      </w:r>
    </w:p>
    <w:p w:rsidR="00B20726" w:rsidRPr="00B20726" w:rsidRDefault="00B20726" w:rsidP="00B20726">
      <w:pPr>
        <w:pStyle w:val="ListParagraph"/>
        <w:numPr>
          <w:ilvl w:val="0"/>
          <w:numId w:val="10"/>
        </w:numPr>
        <w:jc w:val="both"/>
      </w:pPr>
      <w:r w:rsidRPr="00B20726">
        <w:t>Thỏa hiệp không phải là yếu đuối, mà là sự tập trung nguồn lực tối đa vào mục tiêu quan trọng nhất:  Sự sống còn và quyền độc lập.</w:t>
      </w:r>
    </w:p>
    <w:p w:rsidR="00B20726" w:rsidRPr="00B20726" w:rsidRDefault="00B20726" w:rsidP="00B20726">
      <w:pPr>
        <w:jc w:val="both"/>
        <w:rPr>
          <w:b/>
        </w:rPr>
      </w:pPr>
      <w:r w:rsidRPr="00B20726">
        <w:rPr>
          <w:b/>
        </w:rPr>
        <w:t>7. Bài học số 6: Xây dựng "Huyền thoại" cho văn hóa doanh nghiệp</w:t>
      </w:r>
    </w:p>
    <w:p w:rsidR="00B20726" w:rsidRPr="00B20726" w:rsidRDefault="00B20726" w:rsidP="00B20726">
      <w:pPr>
        <w:ind w:firstLine="720"/>
        <w:jc w:val="both"/>
      </w:pPr>
      <w:r w:rsidRPr="00B20726">
        <w:t>Tại sao hàng triệu người vẫn hành hương về đền Hùng? Vì dân tộc Việt Nam sở hữu một "vô thức tập thể</w:t>
      </w:r>
      <w:proofErr w:type="gramStart"/>
      <w:r w:rsidRPr="00B20726">
        <w:t>"  được</w:t>
      </w:r>
      <w:proofErr w:type="gramEnd"/>
      <w:r w:rsidRPr="00B20726">
        <w:t xml:space="preserve"> gắn kết bởi huyền thoại. Văn hóa doanh nghiệp thực thụ không nằm trên các bảng nội quy treo tường, nó phải nằm trong vô thức của nhân viên qua những câu </w:t>
      </w:r>
      <w:proofErr w:type="gramStart"/>
      <w:r w:rsidRPr="00B20726">
        <w:t>chuyện.Cuốn</w:t>
      </w:r>
      <w:proofErr w:type="gramEnd"/>
      <w:r w:rsidRPr="00B20726">
        <w:t>  Ho Chi Minh: A Life  đã kết luận rằng, dù tác giả cố gắng lý giải bằng lịch sử, thì sức mạnh của Cụ Hồ vẫn nằm ở những "hương khói huyền thoại" không thể giải mã hết.</w:t>
      </w:r>
    </w:p>
    <w:p w:rsidR="00B20726" w:rsidRPr="00B20726" w:rsidRDefault="00B20726" w:rsidP="00B20726">
      <w:pPr>
        <w:pStyle w:val="ListParagraph"/>
        <w:numPr>
          <w:ilvl w:val="0"/>
          <w:numId w:val="11"/>
        </w:numPr>
        <w:jc w:val="both"/>
      </w:pPr>
      <w:r w:rsidRPr="00B20726">
        <w:t>Một tổ chức cần những "Huyền thoại sáng lập"</w:t>
      </w:r>
      <w:r>
        <w:t xml:space="preserve"> </w:t>
      </w:r>
      <w:r w:rsidRPr="00B20726">
        <w:t>để tạo ra</w:t>
      </w:r>
      <w:r>
        <w:t xml:space="preserve"> </w:t>
      </w:r>
      <w:r w:rsidRPr="00B20726">
        <w:t>định danh tập thể</w:t>
      </w:r>
      <w:r>
        <w:t>.</w:t>
      </w:r>
    </w:p>
    <w:p w:rsidR="00B20726" w:rsidRPr="00B20726" w:rsidRDefault="00B20726" w:rsidP="00B20726">
      <w:pPr>
        <w:pStyle w:val="ListParagraph"/>
        <w:numPr>
          <w:ilvl w:val="0"/>
          <w:numId w:val="11"/>
        </w:numPr>
        <w:jc w:val="both"/>
      </w:pPr>
      <w:r w:rsidRPr="00B20726">
        <w:t>Khi nhân viên tin vào một câu chuyện chung, họ sẽ hành động theo bản năng thay vì mệnh lệnh. Đó là lúc văn hóa trở thành sức mạnh vô địch.</w:t>
      </w:r>
    </w:p>
    <w:p w:rsidR="00B20726" w:rsidRPr="00B20726" w:rsidRDefault="00B20726" w:rsidP="00B20726">
      <w:pPr>
        <w:jc w:val="both"/>
        <w:rPr>
          <w:b/>
        </w:rPr>
      </w:pPr>
      <w:r w:rsidRPr="00B20726">
        <w:rPr>
          <w:b/>
        </w:rPr>
        <w:t>8. Lời kết: Độc lập là một hệ tư duy, không phải một trạng thái</w:t>
      </w:r>
    </w:p>
    <w:p w:rsidR="00B20726" w:rsidRPr="00B20726" w:rsidRDefault="00B20726" w:rsidP="00B20726">
      <w:pPr>
        <w:ind w:firstLine="720"/>
        <w:jc w:val="both"/>
      </w:pPr>
      <w:bookmarkStart w:id="0" w:name="_GoBack"/>
      <w:bookmarkEnd w:id="0"/>
      <w:r w:rsidRPr="00B20726">
        <w:t xml:space="preserve">Thông điệp cuối cùng mà ông Nguyễn Thành Nam muốn gửi gắm: Độc lập tự do trong kinh doanh không phải là chống lại người mạnh, mà </w:t>
      </w:r>
      <w:proofErr w:type="gramStart"/>
      <w:r w:rsidRPr="00B20726">
        <w:t>là  xây</w:t>
      </w:r>
      <w:proofErr w:type="gramEnd"/>
      <w:r w:rsidRPr="00B20726">
        <w:t xml:space="preserve"> dựng một vị thế để người mạnh phải tôn trọng ý chí của mình . Một startup độc lập là một startup </w:t>
      </w:r>
      <w:r w:rsidRPr="00B20726">
        <w:lastRenderedPageBreak/>
        <w:t xml:space="preserve">có quyền nói "Không" với những hợp đồng béo bở nếu nó xâm phạm đến giá trị cốt </w:t>
      </w:r>
      <w:proofErr w:type="gramStart"/>
      <w:r w:rsidRPr="00B20726">
        <w:t>lõi.Kế</w:t>
      </w:r>
      <w:proofErr w:type="gramEnd"/>
      <w:r w:rsidRPr="00B20726">
        <w:t xml:space="preserve"> thừa tinh thần lịch sử không phải là lặp lại quá khứ, mà là vận dụng cái "tĩnh" của mục tiêu để ứng phó với cái "vạn biến" của thị trường. Năm mới, hãy tự vấn chính mình:  Bạn đang xây dựng một sự nghiệp để tự chủ, hay chỉ đang nỗ lực để trở thành một "nô lệ" hạng sang trong chuỗi giá trị của người khác? Tham vọng của bạn đủ lớn để bắt đầu một hành trình "phụ bếp" ngay hôm nay hay chưa?</w:t>
      </w:r>
    </w:p>
    <w:p w:rsidR="00D3506F" w:rsidRPr="00B20726" w:rsidRDefault="00D3506F" w:rsidP="00B20726">
      <w:pPr>
        <w:jc w:val="both"/>
      </w:pPr>
    </w:p>
    <w:sectPr w:rsidR="00D3506F" w:rsidRPr="00B207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FF2C7D"/>
    <w:multiLevelType w:val="multilevel"/>
    <w:tmpl w:val="BFE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638C6"/>
    <w:multiLevelType w:val="hybridMultilevel"/>
    <w:tmpl w:val="735C13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65E396C"/>
    <w:multiLevelType w:val="hybridMultilevel"/>
    <w:tmpl w:val="2EA24C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C6547F"/>
    <w:multiLevelType w:val="multilevel"/>
    <w:tmpl w:val="C6EE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4479C"/>
    <w:multiLevelType w:val="multilevel"/>
    <w:tmpl w:val="CA0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465488"/>
    <w:multiLevelType w:val="hybridMultilevel"/>
    <w:tmpl w:val="3E50E2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A247BFC"/>
    <w:multiLevelType w:val="multilevel"/>
    <w:tmpl w:val="9F421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97567"/>
    <w:multiLevelType w:val="multilevel"/>
    <w:tmpl w:val="65F4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091F4C"/>
    <w:multiLevelType w:val="hybridMultilevel"/>
    <w:tmpl w:val="A54E2E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4166DA9"/>
    <w:multiLevelType w:val="hybridMultilevel"/>
    <w:tmpl w:val="5FDA91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5910BA4"/>
    <w:multiLevelType w:val="hybridMultilevel"/>
    <w:tmpl w:val="917E0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4"/>
  </w:num>
  <w:num w:numId="2">
    <w:abstractNumId w:val="7"/>
  </w:num>
  <w:num w:numId="3">
    <w:abstractNumId w:val="6"/>
  </w:num>
  <w:num w:numId="4">
    <w:abstractNumId w:val="3"/>
  </w:num>
  <w:num w:numId="5">
    <w:abstractNumId w:val="0"/>
  </w:num>
  <w:num w:numId="6">
    <w:abstractNumId w:val="2"/>
  </w:num>
  <w:num w:numId="7">
    <w:abstractNumId w:val="8"/>
  </w:num>
  <w:num w:numId="8">
    <w:abstractNumId w:val="1"/>
  </w:num>
  <w:num w:numId="9">
    <w:abstractNumId w:val="1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726"/>
    <w:rsid w:val="00B20726"/>
    <w:rsid w:val="00BD6544"/>
    <w:rsid w:val="00D350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BD2AF"/>
  <w15:chartTrackingRefBased/>
  <w15:docId w15:val="{36AA11B6-7FF4-487C-A08C-00E0949B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D6544"/>
    <w:pPr>
      <w:keepNext/>
      <w:keepLines/>
      <w:spacing w:before="360" w:after="80" w:line="278" w:lineRule="auto"/>
      <w:outlineLvl w:val="0"/>
    </w:pPr>
    <w:rPr>
      <w:rFonts w:eastAsiaTheme="majorEastAsia" w:cstheme="majorBidi"/>
      <w:sz w:val="40"/>
      <w:szCs w:val="40"/>
    </w:rPr>
  </w:style>
  <w:style w:type="paragraph" w:styleId="Heading2">
    <w:name w:val="heading 2"/>
    <w:basedOn w:val="Normal"/>
    <w:next w:val="Normal"/>
    <w:link w:val="Heading2Char"/>
    <w:autoRedefine/>
    <w:uiPriority w:val="9"/>
    <w:unhideWhenUsed/>
    <w:qFormat/>
    <w:rsid w:val="00BD6544"/>
    <w:pPr>
      <w:keepNext/>
      <w:keepLines/>
      <w:spacing w:before="160" w:after="80" w:line="278" w:lineRule="auto"/>
      <w:outlineLvl w:val="1"/>
    </w:pPr>
    <w:rPr>
      <w:rFonts w:eastAsiaTheme="majorEastAsia" w:cstheme="majorBidi"/>
      <w:sz w:val="32"/>
      <w:szCs w:val="32"/>
    </w:rPr>
  </w:style>
  <w:style w:type="paragraph" w:styleId="Heading3">
    <w:name w:val="heading 3"/>
    <w:basedOn w:val="Normal"/>
    <w:next w:val="Normal"/>
    <w:link w:val="Heading3Char"/>
    <w:autoRedefine/>
    <w:uiPriority w:val="9"/>
    <w:unhideWhenUsed/>
    <w:qFormat/>
    <w:rsid w:val="00BD6544"/>
    <w:pPr>
      <w:keepNext/>
      <w:keepLines/>
      <w:spacing w:before="160" w:after="80" w:line="278" w:lineRule="auto"/>
      <w:outlineLvl w:val="2"/>
    </w:pPr>
    <w:rPr>
      <w:rFonts w:eastAsiaTheme="majorEastAsia" w:cstheme="majorBidi"/>
      <w:szCs w:val="28"/>
    </w:rPr>
  </w:style>
  <w:style w:type="paragraph" w:styleId="Heading4">
    <w:name w:val="heading 4"/>
    <w:basedOn w:val="Normal"/>
    <w:link w:val="Heading4Char"/>
    <w:uiPriority w:val="9"/>
    <w:qFormat/>
    <w:rsid w:val="00B20726"/>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544"/>
    <w:rPr>
      <w:rFonts w:eastAsiaTheme="majorEastAsia" w:cstheme="majorBidi"/>
      <w:sz w:val="40"/>
      <w:szCs w:val="40"/>
    </w:rPr>
  </w:style>
  <w:style w:type="character" w:customStyle="1" w:styleId="Heading2Char">
    <w:name w:val="Heading 2 Char"/>
    <w:basedOn w:val="DefaultParagraphFont"/>
    <w:link w:val="Heading2"/>
    <w:uiPriority w:val="9"/>
    <w:rsid w:val="00BD6544"/>
    <w:rPr>
      <w:rFonts w:eastAsiaTheme="majorEastAsia" w:cstheme="majorBidi"/>
      <w:sz w:val="32"/>
      <w:szCs w:val="32"/>
    </w:rPr>
  </w:style>
  <w:style w:type="character" w:customStyle="1" w:styleId="Heading3Char">
    <w:name w:val="Heading 3 Char"/>
    <w:basedOn w:val="DefaultParagraphFont"/>
    <w:link w:val="Heading3"/>
    <w:uiPriority w:val="9"/>
    <w:rsid w:val="00BD6544"/>
    <w:rPr>
      <w:rFonts w:eastAsiaTheme="majorEastAsia" w:cstheme="majorBidi"/>
      <w:szCs w:val="28"/>
    </w:rPr>
  </w:style>
  <w:style w:type="character" w:customStyle="1" w:styleId="Heading4Char">
    <w:name w:val="Heading 4 Char"/>
    <w:basedOn w:val="DefaultParagraphFont"/>
    <w:link w:val="Heading4"/>
    <w:uiPriority w:val="9"/>
    <w:rsid w:val="00B20726"/>
    <w:rPr>
      <w:rFonts w:eastAsia="Times New Roman" w:cs="Times New Roman"/>
      <w:b/>
      <w:bCs/>
      <w:sz w:val="24"/>
      <w:szCs w:val="24"/>
    </w:rPr>
  </w:style>
  <w:style w:type="paragraph" w:styleId="NormalWeb">
    <w:name w:val="Normal (Web)"/>
    <w:basedOn w:val="Normal"/>
    <w:uiPriority w:val="99"/>
    <w:semiHidden/>
    <w:unhideWhenUsed/>
    <w:rsid w:val="00B20726"/>
    <w:pPr>
      <w:spacing w:before="100" w:beforeAutospacing="1" w:after="100" w:afterAutospacing="1" w:line="240" w:lineRule="auto"/>
    </w:pPr>
    <w:rPr>
      <w:rFonts w:eastAsia="Times New Roman" w:cs="Times New Roman"/>
      <w:sz w:val="24"/>
      <w:szCs w:val="24"/>
    </w:rPr>
  </w:style>
  <w:style w:type="paragraph" w:styleId="ListParagraph">
    <w:name w:val="List Paragraph"/>
    <w:basedOn w:val="Normal"/>
    <w:uiPriority w:val="34"/>
    <w:qFormat/>
    <w:rsid w:val="00B207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39571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1054</Words>
  <Characters>6012</Characters>
  <Application>Microsoft Office Word</Application>
  <DocSecurity>0</DocSecurity>
  <Lines>50</Lines>
  <Paragraphs>14</Paragraphs>
  <ScaleCrop>false</ScaleCrop>
  <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nhungvuthi28072005@gmail.com</dc:creator>
  <cp:keywords/>
  <dc:description/>
  <cp:lastModifiedBy>nhungvuthi28072005@gmail.com</cp:lastModifiedBy>
  <cp:revision>1</cp:revision>
  <dcterms:created xsi:type="dcterms:W3CDTF">2026-04-28T15:22:00Z</dcterms:created>
  <dcterms:modified xsi:type="dcterms:W3CDTF">2026-04-28T15:32:00Z</dcterms:modified>
</cp:coreProperties>
</file>