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sz w:val="28"/>
        </w:rPr>
        <w:t>TRƯỜNG ........................................................</w:t>
      </w:r>
    </w:p>
    <w:p>
      <w:pPr>
        <w:jc w:val="center"/>
      </w:pPr>
      <w:r>
        <w:rPr>
          <w:b/>
          <w:sz w:val="26"/>
        </w:rPr>
        <w:t>KHOA ........................................................</w:t>
      </w:r>
    </w:p>
    <w:p>
      <w:pPr>
        <w:pStyle w:val="Title"/>
        <w:spacing w:before="1700"/>
        <w:jc w:val="center"/>
      </w:pPr>
      <w:r>
        <w:t>BÁO CÁO ĐỀ 3</w:t>
      </w:r>
    </w:p>
    <w:p>
      <w:pPr>
        <w:jc w:val="center"/>
      </w:pPr>
      <w:r>
        <w:rPr>
          <w:b/>
          <w:sz w:val="40"/>
        </w:rPr>
        <w:t>WEBSITE QUẢNG BÁ SẢN PHẨM BẰNG WORDPRESS</w:t>
      </w:r>
    </w:p>
    <w:p>
      <w:pPr>
        <w:jc w:val="center"/>
      </w:pPr>
      <w:r>
        <w:rPr>
          <w:sz w:val="28"/>
        </w:rPr>
        <w:t>Môn Triển khai và Quản trị Hệ thống Phần mềm</w:t>
      </w:r>
    </w:p>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2880"/>
            <w:shd w:fill="17365D"/>
            <w:vAlign w:val="center"/>
            <w:tcMar>
              <w:top w:w="110" w:type="dxa"/>
              <w:start w:w="110" w:type="dxa"/>
              <w:bottom w:w="110" w:type="dxa"/>
              <w:end w:w="110" w:type="dxa"/>
            </w:tcMar>
          </w:tcPr>
          <w:p>
            <w:pPr>
              <w:jc w:val="center"/>
            </w:pPr>
            <w:r>
              <w:rPr>
                <w:b/>
                <w:color w:val="FFFFFF"/>
                <w:sz w:val="20"/>
              </w:rPr>
              <w:t>Thông tin</w:t>
            </w:r>
          </w:p>
        </w:tc>
        <w:tc>
          <w:tcPr>
            <w:tcW w:type="dxa" w:w="5904"/>
            <w:shd w:fill="17365D"/>
            <w:vAlign w:val="center"/>
            <w:tcMar>
              <w:top w:w="110" w:type="dxa"/>
              <w:start w:w="110" w:type="dxa"/>
              <w:bottom w:w="110" w:type="dxa"/>
              <w:end w:w="110" w:type="dxa"/>
            </w:tcMar>
          </w:tcPr>
          <w:p>
            <w:pPr>
              <w:jc w:val="center"/>
            </w:pPr>
            <w:r>
              <w:rPr>
                <w:b/>
                <w:color w:val="FFFFFF"/>
                <w:sz w:val="20"/>
              </w:rPr>
              <w:t>Nội dung</w:t>
            </w:r>
          </w:p>
        </w:tc>
      </w:tr>
      <w:tr>
        <w:tc>
          <w:tcPr>
            <w:tcW w:type="dxa" w:w="2880"/>
            <w:vAlign w:val="center"/>
            <w:tcMar>
              <w:top w:w="110" w:type="dxa"/>
              <w:start w:w="110" w:type="dxa"/>
              <w:bottom w:w="110" w:type="dxa"/>
              <w:end w:w="110" w:type="dxa"/>
            </w:tcMar>
          </w:tcPr>
          <w:p>
            <w:pPr>
              <w:jc w:val="center"/>
            </w:pPr>
            <w:r>
              <w:rPr>
                <w:b/>
                <w:sz w:val="19"/>
              </w:rPr>
              <w:t>Sinh viên thực hiện</w:t>
            </w:r>
          </w:p>
        </w:tc>
        <w:tc>
          <w:tcPr>
            <w:tcW w:type="dxa" w:w="5904"/>
            <w:vAlign w:val="center"/>
            <w:tcMar>
              <w:top w:w="110" w:type="dxa"/>
              <w:start w:w="110" w:type="dxa"/>
              <w:bottom w:w="110" w:type="dxa"/>
              <w:end w:w="110" w:type="dxa"/>
            </w:tcMar>
          </w:tcPr>
          <w:p>
            <w:pPr>
              <w:jc w:val="left"/>
            </w:pPr>
            <w:r>
              <w:rPr>
                <w:sz w:val="19"/>
              </w:rPr>
              <w:t>........................................................</w:t>
            </w:r>
          </w:p>
        </w:tc>
      </w:tr>
      <w:tr>
        <w:tc>
          <w:tcPr>
            <w:tcW w:type="dxa" w:w="2880"/>
            <w:vAlign w:val="center"/>
            <w:tcMar>
              <w:top w:w="110" w:type="dxa"/>
              <w:start w:w="110" w:type="dxa"/>
              <w:bottom w:w="110" w:type="dxa"/>
              <w:end w:w="110" w:type="dxa"/>
            </w:tcMar>
            <w:shd w:fill="EEF4FA"/>
          </w:tcPr>
          <w:p>
            <w:pPr>
              <w:jc w:val="center"/>
            </w:pPr>
            <w:r>
              <w:rPr>
                <w:b/>
                <w:sz w:val="19"/>
              </w:rPr>
              <w:t>Mã số sinh viên</w:t>
            </w:r>
          </w:p>
        </w:tc>
        <w:tc>
          <w:tcPr>
            <w:tcW w:type="dxa" w:w="5904"/>
            <w:vAlign w:val="center"/>
            <w:tcMar>
              <w:top w:w="110" w:type="dxa"/>
              <w:start w:w="110" w:type="dxa"/>
              <w:bottom w:w="110" w:type="dxa"/>
              <w:end w:w="110" w:type="dxa"/>
            </w:tcMar>
            <w:shd w:fill="EEF4FA"/>
          </w:tcPr>
          <w:p>
            <w:pPr>
              <w:jc w:val="left"/>
            </w:pPr>
            <w:r>
              <w:rPr>
                <w:sz w:val="19"/>
              </w:rPr>
              <w:t>........................................................</w:t>
            </w:r>
          </w:p>
        </w:tc>
      </w:tr>
      <w:tr>
        <w:tc>
          <w:tcPr>
            <w:tcW w:type="dxa" w:w="2880"/>
            <w:vAlign w:val="center"/>
            <w:tcMar>
              <w:top w:w="110" w:type="dxa"/>
              <w:start w:w="110" w:type="dxa"/>
              <w:bottom w:w="110" w:type="dxa"/>
              <w:end w:w="110" w:type="dxa"/>
            </w:tcMar>
          </w:tcPr>
          <w:p>
            <w:pPr>
              <w:jc w:val="center"/>
            </w:pPr>
            <w:r>
              <w:rPr>
                <w:b/>
                <w:sz w:val="19"/>
              </w:rPr>
              <w:t>Lớp</w:t>
            </w:r>
          </w:p>
        </w:tc>
        <w:tc>
          <w:tcPr>
            <w:tcW w:type="dxa" w:w="5904"/>
            <w:vAlign w:val="center"/>
            <w:tcMar>
              <w:top w:w="110" w:type="dxa"/>
              <w:start w:w="110" w:type="dxa"/>
              <w:bottom w:w="110" w:type="dxa"/>
              <w:end w:w="110" w:type="dxa"/>
            </w:tcMar>
          </w:tcPr>
          <w:p>
            <w:pPr>
              <w:jc w:val="left"/>
            </w:pPr>
            <w:r>
              <w:rPr>
                <w:sz w:val="19"/>
              </w:rPr>
              <w:t>........................................................</w:t>
            </w:r>
          </w:p>
        </w:tc>
      </w:tr>
      <w:tr>
        <w:tc>
          <w:tcPr>
            <w:tcW w:type="dxa" w:w="2880"/>
            <w:vAlign w:val="center"/>
            <w:tcMar>
              <w:top w:w="110" w:type="dxa"/>
              <w:start w:w="110" w:type="dxa"/>
              <w:bottom w:w="110" w:type="dxa"/>
              <w:end w:w="110" w:type="dxa"/>
            </w:tcMar>
            <w:shd w:fill="EEF4FA"/>
          </w:tcPr>
          <w:p>
            <w:pPr>
              <w:jc w:val="center"/>
            </w:pPr>
            <w:r>
              <w:rPr>
                <w:b/>
                <w:sz w:val="19"/>
              </w:rPr>
              <w:t>Giảng viên</w:t>
            </w:r>
          </w:p>
        </w:tc>
        <w:tc>
          <w:tcPr>
            <w:tcW w:type="dxa" w:w="5904"/>
            <w:vAlign w:val="center"/>
            <w:tcMar>
              <w:top w:w="110" w:type="dxa"/>
              <w:start w:w="110" w:type="dxa"/>
              <w:bottom w:w="110" w:type="dxa"/>
              <w:end w:w="110" w:type="dxa"/>
            </w:tcMar>
            <w:shd w:fill="EEF4FA"/>
          </w:tcPr>
          <w:p>
            <w:pPr>
              <w:jc w:val="left"/>
            </w:pPr>
            <w:r>
              <w:rPr>
                <w:sz w:val="19"/>
              </w:rPr>
              <w:t>........................................................</w:t>
            </w:r>
          </w:p>
        </w:tc>
      </w:tr>
    </w:tbl>
    <w:p/>
    <w:p>
      <w:pPr>
        <w:spacing w:before="1100"/>
        <w:jc w:val="center"/>
      </w:pPr>
      <w:r>
        <w:t>TP Hồ Chí Minh, tháng 10 năm 2026</w:t>
      </w:r>
    </w:p>
    <w:p>
      <w:r>
        <w:br w:type="page"/>
      </w:r>
    </w:p>
    <w:p>
      <w:pPr>
        <w:pStyle w:val="Heading1"/>
      </w:pPr>
      <w:r>
        <w:t>Tóm tắt báo cáo</w:t>
      </w:r>
    </w:p>
    <w:p>
      <w:pPr>
        <w:jc w:val="both"/>
      </w:pPr>
      <w:r>
        <w:t>Báo cáo mô tả việc triển khai website quảng bá sản phẩm bằng WordPress theo đúng phạm vi Đề 3. Hệ thống dùng MySQL làm cơ sở dữ liệu, phpMyAdmin để quản trị, Nginx làm reverse proxy, Prometheus và Grafana để giám sát, Loki và Promtail để tập trung log. Tất cả thành phần chạy bằng Docker Compose trên Docker Desktop.</w:t>
      </w:r>
    </w:p>
    <w:p>
      <w:pPr>
        <w:jc w:val="both"/>
      </w:pPr>
      <w:r>
        <w:t>Kết quả kiểm tra cục bộ cho thấy WordPress hoạt động qua Nginx, sáu sản phẩm được lưu trong MySQL, phpMyAdmin truy cập được, các target Prometheus đều UP, Grafana nhận ba dashboard giám sát và Loki trả kết quả cho ba truy vấn LogQL. Secret thật không nằm trong Git. Bước push lên GitHub được giữ lại để người thực hiện kiểm tra đúng tài khoản có tên theo mã số sinh viên trước khi nộp.</w:t>
      </w:r>
    </w:p>
    <w:p>
      <w:pPr>
        <w:pStyle w:val="Heading2"/>
      </w:pPr>
      <w:r>
        <w:t>Nội dung báo cáo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1152"/>
            <w:shd w:fill="17365D"/>
            <w:vAlign w:val="center"/>
            <w:tcMar>
              <w:top w:w="110" w:type="dxa"/>
              <w:start w:w="110" w:type="dxa"/>
              <w:bottom w:w="110" w:type="dxa"/>
              <w:end w:w="110" w:type="dxa"/>
            </w:tcMar>
          </w:tcPr>
          <w:p>
            <w:pPr>
              <w:jc w:val="center"/>
            </w:pPr>
            <w:r>
              <w:rPr>
                <w:b/>
                <w:color w:val="FFFFFF"/>
                <w:sz w:val="20"/>
              </w:rPr>
              <w:t>Phần</w:t>
            </w:r>
          </w:p>
        </w:tc>
        <w:tc>
          <w:tcPr>
            <w:tcW w:type="dxa" w:w="7632"/>
            <w:shd w:fill="17365D"/>
            <w:vAlign w:val="center"/>
            <w:tcMar>
              <w:top w:w="110" w:type="dxa"/>
              <w:start w:w="110" w:type="dxa"/>
              <w:bottom w:w="110" w:type="dxa"/>
              <w:end w:w="110" w:type="dxa"/>
            </w:tcMar>
          </w:tcPr>
          <w:p>
            <w:pPr>
              <w:jc w:val="center"/>
            </w:pPr>
            <w:r>
              <w:rPr>
                <w:b/>
                <w:color w:val="FFFFFF"/>
                <w:sz w:val="20"/>
              </w:rPr>
              <w:t>Nội dung</w:t>
            </w:r>
          </w:p>
        </w:tc>
      </w:tr>
      <w:tr>
        <w:tc>
          <w:tcPr>
            <w:tcW w:type="dxa" w:w="1152"/>
            <w:vAlign w:val="center"/>
            <w:tcMar>
              <w:top w:w="110" w:type="dxa"/>
              <w:start w:w="110" w:type="dxa"/>
              <w:bottom w:w="110" w:type="dxa"/>
              <w:end w:w="110" w:type="dxa"/>
            </w:tcMar>
          </w:tcPr>
          <w:p>
            <w:pPr>
              <w:jc w:val="center"/>
            </w:pPr>
            <w:r>
              <w:rPr>
                <w:sz w:val="19"/>
              </w:rPr>
              <w:t>1</w:t>
            </w:r>
          </w:p>
        </w:tc>
        <w:tc>
          <w:tcPr>
            <w:tcW w:type="dxa" w:w="7632"/>
            <w:vAlign w:val="center"/>
            <w:tcMar>
              <w:top w:w="110" w:type="dxa"/>
              <w:start w:w="110" w:type="dxa"/>
              <w:bottom w:w="110" w:type="dxa"/>
              <w:end w:w="110" w:type="dxa"/>
            </w:tcMar>
          </w:tcPr>
          <w:p>
            <w:pPr>
              <w:jc w:val="left"/>
            </w:pPr>
            <w:r>
              <w:rPr>
                <w:sz w:val="19"/>
              </w:rPr>
              <w:t>Giới thiệu đề tài</w:t>
            </w:r>
          </w:p>
        </w:tc>
      </w:tr>
      <w:tr>
        <w:tc>
          <w:tcPr>
            <w:tcW w:type="dxa" w:w="1152"/>
            <w:vAlign w:val="center"/>
            <w:tcMar>
              <w:top w:w="110" w:type="dxa"/>
              <w:start w:w="110" w:type="dxa"/>
              <w:bottom w:w="110" w:type="dxa"/>
              <w:end w:w="110" w:type="dxa"/>
            </w:tcMar>
            <w:shd w:fill="EEF4FA"/>
          </w:tcPr>
          <w:p>
            <w:pPr>
              <w:jc w:val="center"/>
            </w:pPr>
            <w:r>
              <w:rPr>
                <w:sz w:val="19"/>
              </w:rPr>
              <w:t>2</w:t>
            </w:r>
          </w:p>
        </w:tc>
        <w:tc>
          <w:tcPr>
            <w:tcW w:type="dxa" w:w="7632"/>
            <w:vAlign w:val="center"/>
            <w:tcMar>
              <w:top w:w="110" w:type="dxa"/>
              <w:start w:w="110" w:type="dxa"/>
              <w:bottom w:w="110" w:type="dxa"/>
              <w:end w:w="110" w:type="dxa"/>
            </w:tcMar>
            <w:shd w:fill="EEF4FA"/>
          </w:tcPr>
          <w:p>
            <w:pPr>
              <w:jc w:val="left"/>
            </w:pPr>
            <w:r>
              <w:rPr>
                <w:sz w:val="19"/>
              </w:rPr>
              <w:t>Cấu trúc và cách hoạt động</w:t>
            </w:r>
          </w:p>
        </w:tc>
      </w:tr>
      <w:tr>
        <w:tc>
          <w:tcPr>
            <w:tcW w:type="dxa" w:w="1152"/>
            <w:vAlign w:val="center"/>
            <w:tcMar>
              <w:top w:w="110" w:type="dxa"/>
              <w:start w:w="110" w:type="dxa"/>
              <w:bottom w:w="110" w:type="dxa"/>
              <w:end w:w="110" w:type="dxa"/>
            </w:tcMar>
          </w:tcPr>
          <w:p>
            <w:pPr>
              <w:jc w:val="center"/>
            </w:pPr>
            <w:r>
              <w:rPr>
                <w:sz w:val="19"/>
              </w:rPr>
              <w:t>3</w:t>
            </w:r>
          </w:p>
        </w:tc>
        <w:tc>
          <w:tcPr>
            <w:tcW w:type="dxa" w:w="7632"/>
            <w:vAlign w:val="center"/>
            <w:tcMar>
              <w:top w:w="110" w:type="dxa"/>
              <w:start w:w="110" w:type="dxa"/>
              <w:bottom w:w="110" w:type="dxa"/>
              <w:end w:w="110" w:type="dxa"/>
            </w:tcMar>
          </w:tcPr>
          <w:p>
            <w:pPr>
              <w:jc w:val="left"/>
            </w:pPr>
            <w:r>
              <w:rPr>
                <w:sz w:val="19"/>
              </w:rPr>
              <w:t>Quản lý mã nguồn</w:t>
            </w:r>
          </w:p>
        </w:tc>
      </w:tr>
      <w:tr>
        <w:tc>
          <w:tcPr>
            <w:tcW w:type="dxa" w:w="1152"/>
            <w:vAlign w:val="center"/>
            <w:tcMar>
              <w:top w:w="110" w:type="dxa"/>
              <w:start w:w="110" w:type="dxa"/>
              <w:bottom w:w="110" w:type="dxa"/>
              <w:end w:w="110" w:type="dxa"/>
            </w:tcMar>
            <w:shd w:fill="EEF4FA"/>
          </w:tcPr>
          <w:p>
            <w:pPr>
              <w:jc w:val="center"/>
            </w:pPr>
            <w:r>
              <w:rPr>
                <w:sz w:val="19"/>
              </w:rPr>
              <w:t>4</w:t>
            </w:r>
          </w:p>
        </w:tc>
        <w:tc>
          <w:tcPr>
            <w:tcW w:type="dxa" w:w="7632"/>
            <w:vAlign w:val="center"/>
            <w:tcMar>
              <w:top w:w="110" w:type="dxa"/>
              <w:start w:w="110" w:type="dxa"/>
              <w:bottom w:w="110" w:type="dxa"/>
              <w:end w:w="110" w:type="dxa"/>
            </w:tcMar>
            <w:shd w:fill="EEF4FA"/>
          </w:tcPr>
          <w:p>
            <w:pPr>
              <w:jc w:val="left"/>
            </w:pPr>
            <w:r>
              <w:rPr>
                <w:sz w:val="19"/>
              </w:rPr>
              <w:t>WordPress MySQL phpMyAdmin</w:t>
            </w:r>
          </w:p>
        </w:tc>
      </w:tr>
      <w:tr>
        <w:tc>
          <w:tcPr>
            <w:tcW w:type="dxa" w:w="1152"/>
            <w:vAlign w:val="center"/>
            <w:tcMar>
              <w:top w:w="110" w:type="dxa"/>
              <w:start w:w="110" w:type="dxa"/>
              <w:bottom w:w="110" w:type="dxa"/>
              <w:end w:w="110" w:type="dxa"/>
            </w:tcMar>
          </w:tcPr>
          <w:p>
            <w:pPr>
              <w:jc w:val="center"/>
            </w:pPr>
            <w:r>
              <w:rPr>
                <w:sz w:val="19"/>
              </w:rPr>
              <w:t>5</w:t>
            </w:r>
          </w:p>
        </w:tc>
        <w:tc>
          <w:tcPr>
            <w:tcW w:type="dxa" w:w="7632"/>
            <w:vAlign w:val="center"/>
            <w:tcMar>
              <w:top w:w="110" w:type="dxa"/>
              <w:start w:w="110" w:type="dxa"/>
              <w:bottom w:w="110" w:type="dxa"/>
              <w:end w:w="110" w:type="dxa"/>
            </w:tcMar>
          </w:tcPr>
          <w:p>
            <w:pPr>
              <w:jc w:val="left"/>
            </w:pPr>
            <w:r>
              <w:rPr>
                <w:sz w:val="19"/>
              </w:rPr>
              <w:t>Nginx Reverse Proxy</w:t>
            </w:r>
          </w:p>
        </w:tc>
      </w:tr>
      <w:tr>
        <w:tc>
          <w:tcPr>
            <w:tcW w:type="dxa" w:w="1152"/>
            <w:vAlign w:val="center"/>
            <w:tcMar>
              <w:top w:w="110" w:type="dxa"/>
              <w:start w:w="110" w:type="dxa"/>
              <w:bottom w:w="110" w:type="dxa"/>
              <w:end w:w="110" w:type="dxa"/>
            </w:tcMar>
            <w:shd w:fill="EEF4FA"/>
          </w:tcPr>
          <w:p>
            <w:pPr>
              <w:jc w:val="center"/>
            </w:pPr>
            <w:r>
              <w:rPr>
                <w:sz w:val="19"/>
              </w:rPr>
              <w:t>6</w:t>
            </w:r>
          </w:p>
        </w:tc>
        <w:tc>
          <w:tcPr>
            <w:tcW w:type="dxa" w:w="7632"/>
            <w:vAlign w:val="center"/>
            <w:tcMar>
              <w:top w:w="110" w:type="dxa"/>
              <w:start w:w="110" w:type="dxa"/>
              <w:bottom w:w="110" w:type="dxa"/>
              <w:end w:w="110" w:type="dxa"/>
            </w:tcMar>
            <w:shd w:fill="EEF4FA"/>
          </w:tcPr>
          <w:p>
            <w:pPr>
              <w:jc w:val="left"/>
            </w:pPr>
            <w:r>
              <w:rPr>
                <w:sz w:val="19"/>
              </w:rPr>
              <w:t>Prometheus Grafana</w:t>
            </w:r>
          </w:p>
        </w:tc>
      </w:tr>
      <w:tr>
        <w:tc>
          <w:tcPr>
            <w:tcW w:type="dxa" w:w="1152"/>
            <w:vAlign w:val="center"/>
            <w:tcMar>
              <w:top w:w="110" w:type="dxa"/>
              <w:start w:w="110" w:type="dxa"/>
              <w:bottom w:w="110" w:type="dxa"/>
              <w:end w:w="110" w:type="dxa"/>
            </w:tcMar>
          </w:tcPr>
          <w:p>
            <w:pPr>
              <w:jc w:val="center"/>
            </w:pPr>
            <w:r>
              <w:rPr>
                <w:sz w:val="19"/>
              </w:rPr>
              <w:t>7</w:t>
            </w:r>
          </w:p>
        </w:tc>
        <w:tc>
          <w:tcPr>
            <w:tcW w:type="dxa" w:w="7632"/>
            <w:vAlign w:val="center"/>
            <w:tcMar>
              <w:top w:w="110" w:type="dxa"/>
              <w:start w:w="110" w:type="dxa"/>
              <w:bottom w:w="110" w:type="dxa"/>
              <w:end w:w="110" w:type="dxa"/>
            </w:tcMar>
          </w:tcPr>
          <w:p>
            <w:pPr>
              <w:jc w:val="left"/>
            </w:pPr>
            <w:r>
              <w:rPr>
                <w:sz w:val="19"/>
              </w:rPr>
              <w:t>Loki Promtail LogQL</w:t>
            </w:r>
          </w:p>
        </w:tc>
      </w:tr>
      <w:tr>
        <w:tc>
          <w:tcPr>
            <w:tcW w:type="dxa" w:w="1152"/>
            <w:vAlign w:val="center"/>
            <w:tcMar>
              <w:top w:w="110" w:type="dxa"/>
              <w:start w:w="110" w:type="dxa"/>
              <w:bottom w:w="110" w:type="dxa"/>
              <w:end w:w="110" w:type="dxa"/>
            </w:tcMar>
            <w:shd w:fill="EEF4FA"/>
          </w:tcPr>
          <w:p>
            <w:pPr>
              <w:jc w:val="center"/>
            </w:pPr>
            <w:r>
              <w:rPr>
                <w:sz w:val="19"/>
              </w:rPr>
              <w:t>8</w:t>
            </w:r>
          </w:p>
        </w:tc>
        <w:tc>
          <w:tcPr>
            <w:tcW w:type="dxa" w:w="7632"/>
            <w:vAlign w:val="center"/>
            <w:tcMar>
              <w:top w:w="110" w:type="dxa"/>
              <w:start w:w="110" w:type="dxa"/>
              <w:bottom w:w="110" w:type="dxa"/>
              <w:end w:w="110" w:type="dxa"/>
            </w:tcMar>
            <w:shd w:fill="EEF4FA"/>
          </w:tcPr>
          <w:p>
            <w:pPr>
              <w:jc w:val="left"/>
            </w:pPr>
            <w:r>
              <w:rPr>
                <w:sz w:val="19"/>
              </w:rPr>
              <w:t>Hardening</w:t>
            </w:r>
          </w:p>
        </w:tc>
      </w:tr>
      <w:tr>
        <w:tc>
          <w:tcPr>
            <w:tcW w:type="dxa" w:w="1152"/>
            <w:vAlign w:val="center"/>
            <w:tcMar>
              <w:top w:w="110" w:type="dxa"/>
              <w:start w:w="110" w:type="dxa"/>
              <w:bottom w:w="110" w:type="dxa"/>
              <w:end w:w="110" w:type="dxa"/>
            </w:tcMar>
          </w:tcPr>
          <w:p>
            <w:pPr>
              <w:jc w:val="center"/>
            </w:pPr>
            <w:r>
              <w:rPr>
                <w:sz w:val="19"/>
              </w:rPr>
              <w:t>9</w:t>
            </w:r>
          </w:p>
        </w:tc>
        <w:tc>
          <w:tcPr>
            <w:tcW w:type="dxa" w:w="7632"/>
            <w:vAlign w:val="center"/>
            <w:tcMar>
              <w:top w:w="110" w:type="dxa"/>
              <w:start w:w="110" w:type="dxa"/>
              <w:bottom w:w="110" w:type="dxa"/>
              <w:end w:w="110" w:type="dxa"/>
            </w:tcMar>
          </w:tcPr>
          <w:p>
            <w:pPr>
              <w:jc w:val="left"/>
            </w:pPr>
            <w:r>
              <w:rPr>
                <w:sz w:val="19"/>
              </w:rPr>
              <w:t>Kết quả và demo</w:t>
            </w:r>
          </w:p>
        </w:tc>
      </w:tr>
    </w:tbl>
    <w:p/>
    <w:p>
      <w:r>
        <w:br w:type="page"/>
      </w:r>
    </w:p>
    <w:p>
      <w:pPr>
        <w:pStyle w:val="Heading1"/>
      </w:pPr>
      <w:r>
        <w:t>1 Giới thiệu đề tài</w:t>
      </w:r>
    </w:p>
    <w:p>
      <w:pPr>
        <w:jc w:val="both"/>
      </w:pPr>
      <w:r>
        <w:t>Mục tiêu của Đề 3 là triển khai một website có chức năng và có cơ sở dữ liệu, không phải trang HTML tĩnh. Website giới thiệu sản phẩm được xây dựng trên WordPress để người quản trị có thể thêm, sửa và xuất bản nội dung. MySQL lưu bài viết, metadata và cấu hình; phpMyAdmin cung cấp giao diện kiểm tra dữ liệu.</w:t>
      </w:r>
    </w:p>
    <w:p>
      <w:pPr>
        <w:jc w:val="both"/>
      </w:pPr>
      <w:r>
        <w:t>Phạm vi kỹ thuật gồm quản lý mã nguồn bằng Git, Nginx reverse proxy, Prometheus và Grafana, Loki và LogQL, cùng các biện pháp hardening cơ bản. Các thành phần hỗ trợ như exporter và Blackbox Exporter chỉ phục vụ yêu cầu giám sát, không làm thay đổi yêu cầu chính của đề.</w:t>
      </w:r>
    </w:p>
    <w:p>
      <w:pPr>
        <w:pStyle w:val="Heading2"/>
      </w:pPr>
      <w:r>
        <w:t>Mục tiêu triển khai</w:t>
      </w:r>
    </w:p>
    <w:p>
      <w:pPr>
        <w:pStyle w:val="ListBullet"/>
      </w:pPr>
      <w:r>
        <w:t>Website chạy ổn định tại cổng 8180 và chỉ đi qua Nginx.</w:t>
      </w:r>
    </w:p>
    <w:p>
      <w:pPr>
        <w:pStyle w:val="ListBullet"/>
      </w:pPr>
      <w:r>
        <w:t>Dữ liệu sản phẩm được quản lý trong WordPress và lưu tại MySQL.</w:t>
      </w:r>
    </w:p>
    <w:p>
      <w:pPr>
        <w:pStyle w:val="ListBullet"/>
      </w:pPr>
      <w:r>
        <w:t>Prometheus thu metrics container, Nginx và MySQL; Grafana hiển thị dashboard tương ứng.</w:t>
      </w:r>
    </w:p>
    <w:p>
      <w:pPr>
        <w:pStyle w:val="ListBullet"/>
      </w:pPr>
      <w:r>
        <w:t>Promtail gửi log Nginx tới Loki; Grafana truy vấn được bằng LogQL.</w:t>
      </w:r>
    </w:p>
    <w:p>
      <w:pPr>
        <w:pStyle w:val="ListBullet"/>
      </w:pPr>
      <w:r>
        <w:t>Ít nhất bốn biện pháp hardening được cấu hình và có thể giải thích khi demo.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4464"/>
            <w:shd w:fill="17365D"/>
            <w:vAlign w:val="center"/>
            <w:tcMar>
              <w:top w:w="110" w:type="dxa"/>
              <w:start w:w="110" w:type="dxa"/>
              <w:bottom w:w="110" w:type="dxa"/>
              <w:end w:w="110" w:type="dxa"/>
            </w:tcMar>
          </w:tcPr>
          <w:p>
            <w:pPr>
              <w:jc w:val="center"/>
            </w:pPr>
            <w:r>
              <w:rPr>
                <w:b/>
                <w:color w:val="FFFFFF"/>
                <w:sz w:val="20"/>
              </w:rPr>
              <w:t>Hạng mục</w:t>
            </w:r>
          </w:p>
        </w:tc>
        <w:tc>
          <w:tcPr>
            <w:tcW w:type="dxa" w:w="4320"/>
            <w:shd w:fill="17365D"/>
            <w:vAlign w:val="center"/>
            <w:tcMar>
              <w:top w:w="110" w:type="dxa"/>
              <w:start w:w="110" w:type="dxa"/>
              <w:bottom w:w="110" w:type="dxa"/>
              <w:end w:w="110" w:type="dxa"/>
            </w:tcMar>
          </w:tcPr>
          <w:p>
            <w:pPr>
              <w:jc w:val="center"/>
            </w:pPr>
            <w:r>
              <w:rPr>
                <w:b/>
                <w:color w:val="FFFFFF"/>
                <w:sz w:val="20"/>
              </w:rPr>
              <w:t>Cổng máy chủ</w:t>
            </w:r>
          </w:p>
        </w:tc>
      </w:tr>
      <w:tr>
        <w:tc>
          <w:tcPr>
            <w:tcW w:type="dxa" w:w="4464"/>
            <w:vAlign w:val="center"/>
            <w:tcMar>
              <w:top w:w="110" w:type="dxa"/>
              <w:start w:w="110" w:type="dxa"/>
              <w:bottom w:w="110" w:type="dxa"/>
              <w:end w:w="110" w:type="dxa"/>
            </w:tcMar>
          </w:tcPr>
          <w:p>
            <w:pPr>
              <w:jc w:val="center"/>
            </w:pPr>
            <w:r>
              <w:rPr>
                <w:sz w:val="19"/>
              </w:rPr>
              <w:t>Website Nginx</w:t>
            </w:r>
          </w:p>
        </w:tc>
        <w:tc>
          <w:tcPr>
            <w:tcW w:type="dxa" w:w="4320"/>
            <w:vAlign w:val="center"/>
            <w:tcMar>
              <w:top w:w="110" w:type="dxa"/>
              <w:start w:w="110" w:type="dxa"/>
              <w:bottom w:w="110" w:type="dxa"/>
              <w:end w:w="110" w:type="dxa"/>
            </w:tcMar>
          </w:tcPr>
          <w:p>
            <w:pPr>
              <w:jc w:val="left"/>
            </w:pPr>
            <w:r>
              <w:rPr>
                <w:sz w:val="19"/>
              </w:rPr>
              <w:t>8180</w:t>
            </w:r>
          </w:p>
        </w:tc>
      </w:tr>
      <w:tr>
        <w:tc>
          <w:tcPr>
            <w:tcW w:type="dxa" w:w="4464"/>
            <w:vAlign w:val="center"/>
            <w:tcMar>
              <w:top w:w="110" w:type="dxa"/>
              <w:start w:w="110" w:type="dxa"/>
              <w:bottom w:w="110" w:type="dxa"/>
              <w:end w:w="110" w:type="dxa"/>
            </w:tcMar>
            <w:shd w:fill="EEF4FA"/>
          </w:tcPr>
          <w:p>
            <w:pPr>
              <w:jc w:val="center"/>
            </w:pPr>
            <w:r>
              <w:rPr>
                <w:sz w:val="19"/>
              </w:rPr>
              <w:t>phpMyAdmin</w:t>
            </w:r>
          </w:p>
        </w:tc>
        <w:tc>
          <w:tcPr>
            <w:tcW w:type="dxa" w:w="4320"/>
            <w:vAlign w:val="center"/>
            <w:tcMar>
              <w:top w:w="110" w:type="dxa"/>
              <w:start w:w="110" w:type="dxa"/>
              <w:bottom w:w="110" w:type="dxa"/>
              <w:end w:w="110" w:type="dxa"/>
            </w:tcMar>
            <w:shd w:fill="EEF4FA"/>
          </w:tcPr>
          <w:p>
            <w:pPr>
              <w:jc w:val="left"/>
            </w:pPr>
            <w:r>
              <w:rPr>
                <w:sz w:val="19"/>
              </w:rPr>
              <w:t>8181</w:t>
            </w:r>
          </w:p>
        </w:tc>
      </w:tr>
      <w:tr>
        <w:tc>
          <w:tcPr>
            <w:tcW w:type="dxa" w:w="4464"/>
            <w:vAlign w:val="center"/>
            <w:tcMar>
              <w:top w:w="110" w:type="dxa"/>
              <w:start w:w="110" w:type="dxa"/>
              <w:bottom w:w="110" w:type="dxa"/>
              <w:end w:w="110" w:type="dxa"/>
            </w:tcMar>
          </w:tcPr>
          <w:p>
            <w:pPr>
              <w:jc w:val="center"/>
            </w:pPr>
            <w:r>
              <w:rPr>
                <w:sz w:val="19"/>
              </w:rPr>
              <w:t>Grafana</w:t>
            </w:r>
          </w:p>
        </w:tc>
        <w:tc>
          <w:tcPr>
            <w:tcW w:type="dxa" w:w="4320"/>
            <w:vAlign w:val="center"/>
            <w:tcMar>
              <w:top w:w="110" w:type="dxa"/>
              <w:start w:w="110" w:type="dxa"/>
              <w:bottom w:w="110" w:type="dxa"/>
              <w:end w:w="110" w:type="dxa"/>
            </w:tcMar>
          </w:tcPr>
          <w:p>
            <w:pPr>
              <w:jc w:val="left"/>
            </w:pPr>
            <w:r>
              <w:rPr>
                <w:sz w:val="19"/>
              </w:rPr>
              <w:t>3001</w:t>
            </w:r>
          </w:p>
        </w:tc>
      </w:tr>
      <w:tr>
        <w:tc>
          <w:tcPr>
            <w:tcW w:type="dxa" w:w="4464"/>
            <w:vAlign w:val="center"/>
            <w:tcMar>
              <w:top w:w="110" w:type="dxa"/>
              <w:start w:w="110" w:type="dxa"/>
              <w:bottom w:w="110" w:type="dxa"/>
              <w:end w:w="110" w:type="dxa"/>
            </w:tcMar>
            <w:shd w:fill="EEF4FA"/>
          </w:tcPr>
          <w:p>
            <w:pPr>
              <w:jc w:val="center"/>
            </w:pPr>
            <w:r>
              <w:rPr>
                <w:sz w:val="19"/>
              </w:rPr>
              <w:t>Prometheus</w:t>
            </w:r>
          </w:p>
        </w:tc>
        <w:tc>
          <w:tcPr>
            <w:tcW w:type="dxa" w:w="4320"/>
            <w:vAlign w:val="center"/>
            <w:tcMar>
              <w:top w:w="110" w:type="dxa"/>
              <w:start w:w="110" w:type="dxa"/>
              <w:bottom w:w="110" w:type="dxa"/>
              <w:end w:w="110" w:type="dxa"/>
            </w:tcMar>
            <w:shd w:fill="EEF4FA"/>
          </w:tcPr>
          <w:p>
            <w:pPr>
              <w:jc w:val="left"/>
            </w:pPr>
            <w:r>
              <w:rPr>
                <w:sz w:val="19"/>
              </w:rPr>
              <w:t>9091</w:t>
            </w:r>
          </w:p>
        </w:tc>
      </w:tr>
      <w:tr>
        <w:tc>
          <w:tcPr>
            <w:tcW w:type="dxa" w:w="4464"/>
            <w:vAlign w:val="center"/>
            <w:tcMar>
              <w:top w:w="110" w:type="dxa"/>
              <w:start w:w="110" w:type="dxa"/>
              <w:bottom w:w="110" w:type="dxa"/>
              <w:end w:w="110" w:type="dxa"/>
            </w:tcMar>
          </w:tcPr>
          <w:p>
            <w:pPr>
              <w:jc w:val="center"/>
            </w:pPr>
            <w:r>
              <w:rPr>
                <w:sz w:val="19"/>
              </w:rPr>
              <w:t>Loki</w:t>
            </w:r>
          </w:p>
        </w:tc>
        <w:tc>
          <w:tcPr>
            <w:tcW w:type="dxa" w:w="4320"/>
            <w:vAlign w:val="center"/>
            <w:tcMar>
              <w:top w:w="110" w:type="dxa"/>
              <w:start w:w="110" w:type="dxa"/>
              <w:bottom w:w="110" w:type="dxa"/>
              <w:end w:w="110" w:type="dxa"/>
            </w:tcMar>
          </w:tcPr>
          <w:p>
            <w:pPr>
              <w:jc w:val="left"/>
            </w:pPr>
            <w:r>
              <w:rPr>
                <w:sz w:val="19"/>
              </w:rPr>
              <w:t>3101</w:t>
            </w:r>
          </w:p>
        </w:tc>
      </w:tr>
      <w:tr>
        <w:tc>
          <w:tcPr>
            <w:tcW w:type="dxa" w:w="4464"/>
            <w:vAlign w:val="center"/>
            <w:tcMar>
              <w:top w:w="110" w:type="dxa"/>
              <w:start w:w="110" w:type="dxa"/>
              <w:bottom w:w="110" w:type="dxa"/>
              <w:end w:w="110" w:type="dxa"/>
            </w:tcMar>
            <w:shd w:fill="EEF4FA"/>
          </w:tcPr>
          <w:p>
            <w:pPr>
              <w:jc w:val="center"/>
            </w:pPr>
            <w:r>
              <w:rPr>
                <w:sz w:val="19"/>
              </w:rPr>
              <w:t>MySQL</w:t>
            </w:r>
          </w:p>
        </w:tc>
        <w:tc>
          <w:tcPr>
            <w:tcW w:type="dxa" w:w="4320"/>
            <w:vAlign w:val="center"/>
            <w:tcMar>
              <w:top w:w="110" w:type="dxa"/>
              <w:start w:w="110" w:type="dxa"/>
              <w:bottom w:w="110" w:type="dxa"/>
              <w:end w:w="110" w:type="dxa"/>
            </w:tcMar>
            <w:shd w:fill="EEF4FA"/>
          </w:tcPr>
          <w:p>
            <w:pPr>
              <w:jc w:val="left"/>
            </w:pPr>
            <w:r>
              <w:rPr>
                <w:sz w:val="19"/>
              </w:rPr>
              <w:t>Không public</w:t>
            </w:r>
          </w:p>
        </w:tc>
      </w:tr>
    </w:tbl>
    <w:p/>
    <w:p>
      <w:r>
        <w:br w:type="page"/>
      </w:r>
    </w:p>
    <w:p>
      <w:pPr>
        <w:pStyle w:val="Heading1"/>
      </w:pPr>
      <w:r>
        <w:t>2 Cấu trúc và cách hoạt động của hệ thống</w:t>
      </w:r>
    </w:p>
    <w:p>
      <w:pPr>
        <w:jc w:val="center"/>
      </w:pPr>
      <w:r>
        <w:drawing>
          <wp:inline xmlns:a="http://schemas.openxmlformats.org/drawingml/2006/main" xmlns:pic="http://schemas.openxmlformats.org/drawingml/2006/picture">
            <wp:extent cx="6080760" cy="342042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80760" cy="3420428"/>
                    </a:xfrm>
                    <a:prstGeom prst="rect"/>
                  </pic:spPr>
                </pic:pic>
              </a:graphicData>
            </a:graphic>
          </wp:inline>
        </w:drawing>
      </w:r>
    </w:p>
    <w:p>
      <w:pPr>
        <w:jc w:val="center"/>
      </w:pPr>
      <w:r>
        <w:rPr>
          <w:i/>
          <w:sz w:val="19"/>
        </w:rPr>
        <w:t>Hình 1 Kiến trúc các service và luồng dữ liệu</w:t>
      </w:r>
    </w:p>
    <w:p>
      <w:pPr>
        <w:jc w:val="both"/>
      </w:pPr>
      <w:r>
        <w:t>Request từ người dùng vào cổng 8180 được Nginx chuyển tiếp tới WordPress. WordPress kết nối MySQL bằng tài khoản ứng dụng và secret được mount tại runtime. phpMyAdmin nằm trên cả mạng frontend và backend để người dùng truy cập giao diện ở cổng 8181 nhưng MySQL vẫn không public ra máy chủ.</w:t>
      </w:r>
    </w:p>
    <w:p>
      <w:pPr>
        <w:jc w:val="both"/>
      </w:pPr>
      <w:r>
        <w:t>Prometheus scrape Nginx Exporter, MySQL Exporter và Blackbox Exporter. Blackbox Exporter kiểm tra trực tiếp HTTP hoặc TCP của bốn container chính nên không cần truy cập Docker socket. Grafana dùng Prometheus làm datasource metrics và Loki làm datasource log. Promtail chỉ đọc volume log Nginx và đẩy từng dòng log tới Loki.</w:t>
      </w:r>
    </w:p>
    <w:p>
      <w:r>
        <w:br w:type="page"/>
      </w:r>
    </w:p>
    <w:p>
      <w:pPr>
        <w:pStyle w:val="Heading1"/>
      </w:pPr>
      <w:r>
        <w:t>3 Quản lý mã nguồn trên Git</w:t>
      </w:r>
    </w:p>
    <w:p>
      <w:pPr>
        <w:jc w:val="both"/>
      </w:pPr>
      <w:r>
        <w:t>Repository chứa Docker Compose, cấu hình Nginx, Prometheus, Grafana, Loki, Promtail, plugin WordPress, script tạo secret, tài liệu hướng dẫn và báo cáo. `.gitignore` loại `.env`, secret thật, ảnh QA và các ảnh chụp có thể chứa dữ liệu cục bộ.</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1800"/>
            <w:shd w:fill="17365D"/>
            <w:vAlign w:val="center"/>
            <w:tcMar>
              <w:top w:w="110" w:type="dxa"/>
              <w:start w:w="110" w:type="dxa"/>
              <w:bottom w:w="110" w:type="dxa"/>
              <w:end w:w="110" w:type="dxa"/>
            </w:tcMar>
          </w:tcPr>
          <w:p>
            <w:pPr>
              <w:jc w:val="center"/>
            </w:pPr>
            <w:r>
              <w:rPr>
                <w:b/>
                <w:color w:val="FFFFFF"/>
                <w:sz w:val="20"/>
              </w:rPr>
              <w:t>Commit</w:t>
            </w:r>
          </w:p>
        </w:tc>
        <w:tc>
          <w:tcPr>
            <w:tcW w:type="dxa" w:w="6984"/>
            <w:shd w:fill="17365D"/>
            <w:vAlign w:val="center"/>
            <w:tcMar>
              <w:top w:w="110" w:type="dxa"/>
              <w:start w:w="110" w:type="dxa"/>
              <w:bottom w:w="110" w:type="dxa"/>
              <w:end w:w="110" w:type="dxa"/>
            </w:tcMar>
          </w:tcPr>
          <w:p>
            <w:pPr>
              <w:jc w:val="center"/>
            </w:pPr>
            <w:r>
              <w:rPr>
                <w:b/>
                <w:color w:val="FFFFFF"/>
                <w:sz w:val="20"/>
              </w:rPr>
              <w:t>Nội dung</w:t>
            </w:r>
          </w:p>
        </w:tc>
      </w:tr>
      <w:tr>
        <w:tc>
          <w:tcPr>
            <w:tcW w:type="dxa" w:w="1800"/>
            <w:vAlign w:val="center"/>
            <w:tcMar>
              <w:top w:w="110" w:type="dxa"/>
              <w:start w:w="110" w:type="dxa"/>
              <w:bottom w:w="110" w:type="dxa"/>
              <w:end w:w="110" w:type="dxa"/>
            </w:tcMar>
          </w:tcPr>
          <w:p>
            <w:pPr>
              <w:jc w:val="center"/>
            </w:pPr>
            <w:r>
              <w:rPr>
                <w:sz w:val="19"/>
              </w:rPr>
              <w:t>Commit 1</w:t>
            </w:r>
          </w:p>
        </w:tc>
        <w:tc>
          <w:tcPr>
            <w:tcW w:type="dxa" w:w="6984"/>
            <w:vAlign w:val="center"/>
            <w:tcMar>
              <w:top w:w="110" w:type="dxa"/>
              <w:start w:w="110" w:type="dxa"/>
              <w:bottom w:w="110" w:type="dxa"/>
              <w:end w:w="110" w:type="dxa"/>
            </w:tcMar>
          </w:tcPr>
          <w:p>
            <w:pPr>
              <w:jc w:val="left"/>
            </w:pPr>
            <w:r>
              <w:rPr>
                <w:sz w:val="19"/>
              </w:rPr>
              <w:t>WordPress MySQL phpMyAdmin và Nginx reverse proxy</w:t>
            </w:r>
          </w:p>
        </w:tc>
      </w:tr>
      <w:tr>
        <w:tc>
          <w:tcPr>
            <w:tcW w:type="dxa" w:w="1800"/>
            <w:vAlign w:val="center"/>
            <w:tcMar>
              <w:top w:w="110" w:type="dxa"/>
              <w:start w:w="110" w:type="dxa"/>
              <w:bottom w:w="110" w:type="dxa"/>
              <w:end w:w="110" w:type="dxa"/>
            </w:tcMar>
            <w:shd w:fill="EEF4FA"/>
          </w:tcPr>
          <w:p>
            <w:pPr>
              <w:jc w:val="center"/>
            </w:pPr>
            <w:r>
              <w:rPr>
                <w:sz w:val="19"/>
              </w:rPr>
              <w:t>Commit 2</w:t>
            </w:r>
          </w:p>
        </w:tc>
        <w:tc>
          <w:tcPr>
            <w:tcW w:type="dxa" w:w="6984"/>
            <w:vAlign w:val="center"/>
            <w:tcMar>
              <w:top w:w="110" w:type="dxa"/>
              <w:start w:w="110" w:type="dxa"/>
              <w:bottom w:w="110" w:type="dxa"/>
              <w:end w:w="110" w:type="dxa"/>
            </w:tcMar>
            <w:shd w:fill="EEF4FA"/>
          </w:tcPr>
          <w:p>
            <w:pPr>
              <w:jc w:val="left"/>
            </w:pPr>
            <w:r>
              <w:rPr>
                <w:sz w:val="19"/>
              </w:rPr>
              <w:t>Prometheus Grafana và ba dashboard giám sát</w:t>
            </w:r>
          </w:p>
        </w:tc>
      </w:tr>
      <w:tr>
        <w:tc>
          <w:tcPr>
            <w:tcW w:type="dxa" w:w="1800"/>
            <w:vAlign w:val="center"/>
            <w:tcMar>
              <w:top w:w="110" w:type="dxa"/>
              <w:start w:w="110" w:type="dxa"/>
              <w:bottom w:w="110" w:type="dxa"/>
              <w:end w:w="110" w:type="dxa"/>
            </w:tcMar>
          </w:tcPr>
          <w:p>
            <w:pPr>
              <w:jc w:val="center"/>
            </w:pPr>
            <w:r>
              <w:rPr>
                <w:sz w:val="19"/>
              </w:rPr>
              <w:t>Commit 3</w:t>
            </w:r>
          </w:p>
        </w:tc>
        <w:tc>
          <w:tcPr>
            <w:tcW w:type="dxa" w:w="6984"/>
            <w:vAlign w:val="center"/>
            <w:tcMar>
              <w:top w:w="110" w:type="dxa"/>
              <w:start w:w="110" w:type="dxa"/>
              <w:bottom w:w="110" w:type="dxa"/>
              <w:end w:w="110" w:type="dxa"/>
            </w:tcMar>
          </w:tcPr>
          <w:p>
            <w:pPr>
              <w:jc w:val="left"/>
            </w:pPr>
            <w:r>
              <w:rPr>
                <w:sz w:val="19"/>
              </w:rPr>
              <w:t>Loki Promtail hardening README minh chứng và báo cáo</w:t>
            </w:r>
          </w:p>
        </w:tc>
      </w:tr>
    </w:tbl>
    <w:p/>
    <w:p>
      <w:pPr>
        <w:jc w:val="both"/>
      </w:pPr>
      <w:r>
        <w:t>Ba commit được tách theo đúng thứ tự của đề để người chấm dễ đối chiếu. Repository chưa được push tự động vì yêu cầu nộp bài bắt buộc tài khoản GitHub phải đặt tên theo mã số sinh viên. Người thực hiện cần kiểm tra tên tài khoản, tạo remote và cho phép push trước khi hoàn tất minh chứng GitHub.</w:t>
      </w:r>
    </w:p>
    <w:p>
      <w:pPr>
        <w:pStyle w:val="Heading2"/>
      </w:pPr>
      <w:r>
        <w:t>Cấu trúc nguồn cần kiểm tra trên GitHub</w:t>
      </w:r>
    </w:p>
    <w:p>
      <w:pPr>
        <w:pStyle w:val="ListBullet"/>
      </w:pPr>
      <w:r>
        <w:t>docker-compose.yml và .env.example</w:t>
      </w:r>
    </w:p>
    <w:p>
      <w:pPr>
        <w:pStyle w:val="ListBullet"/>
      </w:pPr>
      <w:r>
        <w:t>nginx prometheus grafana loki promtail</w:t>
      </w:r>
    </w:p>
    <w:p>
      <w:pPr>
        <w:pStyle w:val="ListBullet"/>
      </w:pPr>
      <w:r>
        <w:t>wordpress/de3-product-showcase</w:t>
      </w:r>
    </w:p>
    <w:p>
      <w:pPr>
        <w:pStyle w:val="ListBullet"/>
      </w:pPr>
      <w:r>
        <w:t>README.md và docs</w:t>
      </w:r>
    </w:p>
    <w:p>
      <w:pPr>
        <w:pStyle w:val="ListBullet"/>
      </w:pPr>
      <w:r>
        <w:t>Lịch sử đúng ba commit có ý nghĩa</w:t>
      </w:r>
    </w:p>
    <w:p>
      <w:r>
        <w:br w:type="page"/>
      </w:r>
    </w:p>
    <w:p>
      <w:pPr>
        <w:pStyle w:val="Heading1"/>
      </w:pPr>
      <w:r>
        <w:t>4 WordPress MySQL và phpMyAdmin</w:t>
      </w:r>
    </w:p>
    <w:p>
      <w:pPr>
        <w:jc w:val="center"/>
      </w:pPr>
      <w:r>
        <w:drawing>
          <wp:inline xmlns:a="http://schemas.openxmlformats.org/drawingml/2006/main" xmlns:pic="http://schemas.openxmlformats.org/drawingml/2006/picture">
            <wp:extent cx="6080760" cy="3420428"/>
            <wp:docPr id="2" name="Picture 2"/>
            <wp:cNvGraphicFramePr>
              <a:graphicFrameLocks noChangeAspect="1"/>
            </wp:cNvGraphicFramePr>
            <a:graphic>
              <a:graphicData uri="http://schemas.openxmlformats.org/drawingml/2006/picture">
                <pic:pic>
                  <pic:nvPicPr>
                    <pic:cNvPr id="0" name="phase1-verification.png"/>
                    <pic:cNvPicPr/>
                  </pic:nvPicPr>
                  <pic:blipFill>
                    <a:blip r:embed="rId11"/>
                    <a:stretch>
                      <a:fillRect/>
                    </a:stretch>
                  </pic:blipFill>
                  <pic:spPr>
                    <a:xfrm>
                      <a:off x="0" y="0"/>
                      <a:ext cx="6080760" cy="3420428"/>
                    </a:xfrm>
                    <a:prstGeom prst="rect"/>
                  </pic:spPr>
                </pic:pic>
              </a:graphicData>
            </a:graphic>
          </wp:inline>
        </w:drawing>
      </w:r>
    </w:p>
    <w:p>
      <w:pPr>
        <w:jc w:val="center"/>
      </w:pPr>
      <w:r>
        <w:rPr>
          <w:i/>
          <w:sz w:val="19"/>
        </w:rPr>
        <w:t>Hình 2 Kết quả kiểm tra giai đoạn ứng dụng và cơ sở dữ liệu</w:t>
      </w:r>
    </w:p>
    <w:p>
      <w:pPr>
        <w:jc w:val="both"/>
      </w:pPr>
      <w:r>
        <w:t>Plugin `DE3 Product Showcase` đăng ký custom post type `de3_product`. Khi plugin được kích hoạt lần đầu, hàm seed tạo sáu sản phẩm và lưu tên, nội dung, mô tả, mã, giá, đường dẫn hình ảnh trong các bảng chuẩn của WordPress. Shortcode hiển thị sản phẩm theo dạng lưới và trang chi tiết lấy dữ liệu từ post meta.</w:t>
      </w:r>
    </w:p>
    <w:p>
      <w:pPr>
        <w:jc w:val="both"/>
      </w:pPr>
      <w:r>
        <w:t>Service `wordpress-init` dùng WP CLI để cài WordPress, kích hoạt plugin, cấu hình permalink và URL cổng 8180. Service này kết thúc với exit code 0 sau khi hoàn tất. MySQL dùng health check trước khi WordPress hoặc phpMyAdmin khởi động.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3456"/>
            <w:shd w:fill="17365D"/>
            <w:vAlign w:val="center"/>
            <w:tcMar>
              <w:top w:w="110" w:type="dxa"/>
              <w:start w:w="110" w:type="dxa"/>
              <w:bottom w:w="110" w:type="dxa"/>
              <w:end w:w="110" w:type="dxa"/>
            </w:tcMar>
          </w:tcPr>
          <w:p>
            <w:pPr>
              <w:jc w:val="center"/>
            </w:pPr>
            <w:r>
              <w:rPr>
                <w:b/>
                <w:color w:val="FFFFFF"/>
                <w:sz w:val="20"/>
              </w:rPr>
              <w:t>Kiểm tra</w:t>
            </w:r>
          </w:p>
        </w:tc>
        <w:tc>
          <w:tcPr>
            <w:tcW w:type="dxa" w:w="5328"/>
            <w:shd w:fill="17365D"/>
            <w:vAlign w:val="center"/>
            <w:tcMar>
              <w:top w:w="110" w:type="dxa"/>
              <w:start w:w="110" w:type="dxa"/>
              <w:bottom w:w="110" w:type="dxa"/>
              <w:end w:w="110" w:type="dxa"/>
            </w:tcMar>
          </w:tcPr>
          <w:p>
            <w:pPr>
              <w:jc w:val="center"/>
            </w:pPr>
            <w:r>
              <w:rPr>
                <w:b/>
                <w:color w:val="FFFFFF"/>
                <w:sz w:val="20"/>
              </w:rPr>
              <w:t>Kết quả</w:t>
            </w:r>
          </w:p>
        </w:tc>
      </w:tr>
      <w:tr>
        <w:tc>
          <w:tcPr>
            <w:tcW w:type="dxa" w:w="3456"/>
            <w:vAlign w:val="center"/>
            <w:tcMar>
              <w:top w:w="110" w:type="dxa"/>
              <w:start w:w="110" w:type="dxa"/>
              <w:bottom w:w="110" w:type="dxa"/>
              <w:end w:w="110" w:type="dxa"/>
            </w:tcMar>
          </w:tcPr>
          <w:p>
            <w:pPr>
              <w:jc w:val="center"/>
            </w:pPr>
            <w:r>
              <w:rPr>
                <w:sz w:val="19"/>
              </w:rPr>
              <w:t>WordPress qua Nginx</w:t>
            </w:r>
          </w:p>
        </w:tc>
        <w:tc>
          <w:tcPr>
            <w:tcW w:type="dxa" w:w="5328"/>
            <w:vAlign w:val="center"/>
            <w:tcMar>
              <w:top w:w="110" w:type="dxa"/>
              <w:start w:w="110" w:type="dxa"/>
              <w:bottom w:w="110" w:type="dxa"/>
              <w:end w:w="110" w:type="dxa"/>
            </w:tcMar>
          </w:tcPr>
          <w:p>
            <w:pPr>
              <w:jc w:val="left"/>
            </w:pPr>
            <w:r>
              <w:rPr>
                <w:sz w:val="19"/>
              </w:rPr>
              <w:t>HTTP 200</w:t>
            </w:r>
          </w:p>
        </w:tc>
      </w:tr>
      <w:tr>
        <w:tc>
          <w:tcPr>
            <w:tcW w:type="dxa" w:w="3456"/>
            <w:vAlign w:val="center"/>
            <w:tcMar>
              <w:top w:w="110" w:type="dxa"/>
              <w:start w:w="110" w:type="dxa"/>
              <w:bottom w:w="110" w:type="dxa"/>
              <w:end w:w="110" w:type="dxa"/>
            </w:tcMar>
            <w:shd w:fill="EEF4FA"/>
          </w:tcPr>
          <w:p>
            <w:pPr>
              <w:jc w:val="center"/>
            </w:pPr>
            <w:r>
              <w:rPr>
                <w:sz w:val="19"/>
              </w:rPr>
              <w:t>Sản phẩm publish</w:t>
            </w:r>
          </w:p>
        </w:tc>
        <w:tc>
          <w:tcPr>
            <w:tcW w:type="dxa" w:w="5328"/>
            <w:vAlign w:val="center"/>
            <w:tcMar>
              <w:top w:w="110" w:type="dxa"/>
              <w:start w:w="110" w:type="dxa"/>
              <w:bottom w:w="110" w:type="dxa"/>
              <w:end w:w="110" w:type="dxa"/>
            </w:tcMar>
            <w:shd w:fill="EEF4FA"/>
          </w:tcPr>
          <w:p>
            <w:pPr>
              <w:jc w:val="left"/>
            </w:pPr>
            <w:r>
              <w:rPr>
                <w:sz w:val="19"/>
              </w:rPr>
              <w:t>6</w:t>
            </w:r>
          </w:p>
        </w:tc>
      </w:tr>
      <w:tr>
        <w:tc>
          <w:tcPr>
            <w:tcW w:type="dxa" w:w="3456"/>
            <w:vAlign w:val="center"/>
            <w:tcMar>
              <w:top w:w="110" w:type="dxa"/>
              <w:start w:w="110" w:type="dxa"/>
              <w:bottom w:w="110" w:type="dxa"/>
              <w:end w:w="110" w:type="dxa"/>
            </w:tcMar>
          </w:tcPr>
          <w:p>
            <w:pPr>
              <w:jc w:val="center"/>
            </w:pPr>
            <w:r>
              <w:rPr>
                <w:sz w:val="19"/>
              </w:rPr>
              <w:t>Kết nối database</w:t>
            </w:r>
          </w:p>
        </w:tc>
        <w:tc>
          <w:tcPr>
            <w:tcW w:type="dxa" w:w="5328"/>
            <w:vAlign w:val="center"/>
            <w:tcMar>
              <w:top w:w="110" w:type="dxa"/>
              <w:start w:w="110" w:type="dxa"/>
              <w:bottom w:w="110" w:type="dxa"/>
              <w:end w:w="110" w:type="dxa"/>
            </w:tcMar>
          </w:tcPr>
          <w:p>
            <w:pPr>
              <w:jc w:val="left"/>
            </w:pPr>
            <w:r>
              <w:rPr>
                <w:sz w:val="19"/>
              </w:rPr>
              <w:t>Thành công</w:t>
            </w:r>
          </w:p>
        </w:tc>
      </w:tr>
      <w:tr>
        <w:tc>
          <w:tcPr>
            <w:tcW w:type="dxa" w:w="3456"/>
            <w:vAlign w:val="center"/>
            <w:tcMar>
              <w:top w:w="110" w:type="dxa"/>
              <w:start w:w="110" w:type="dxa"/>
              <w:bottom w:w="110" w:type="dxa"/>
              <w:end w:w="110" w:type="dxa"/>
            </w:tcMar>
            <w:shd w:fill="EEF4FA"/>
          </w:tcPr>
          <w:p>
            <w:pPr>
              <w:jc w:val="center"/>
            </w:pPr>
            <w:r>
              <w:rPr>
                <w:sz w:val="19"/>
              </w:rPr>
              <w:t>phpMyAdmin</w:t>
            </w:r>
          </w:p>
        </w:tc>
        <w:tc>
          <w:tcPr>
            <w:tcW w:type="dxa" w:w="5328"/>
            <w:vAlign w:val="center"/>
            <w:tcMar>
              <w:top w:w="110" w:type="dxa"/>
              <w:start w:w="110" w:type="dxa"/>
              <w:bottom w:w="110" w:type="dxa"/>
              <w:end w:w="110" w:type="dxa"/>
            </w:tcMar>
            <w:shd w:fill="EEF4FA"/>
          </w:tcPr>
          <w:p>
            <w:pPr>
              <w:jc w:val="left"/>
            </w:pPr>
            <w:r>
              <w:rPr>
                <w:sz w:val="19"/>
              </w:rPr>
              <w:t>Trang đăng nhập hoạt động</w:t>
            </w:r>
          </w:p>
        </w:tc>
      </w:tr>
    </w:tbl>
    <w:p/>
    <w:p>
      <w:r>
        <w:br w:type="page"/>
      </w:r>
    </w:p>
    <w:p>
      <w:pPr>
        <w:pStyle w:val="Heading1"/>
      </w:pPr>
      <w:r>
        <w:t>5 Nginx Reverse Proxy</w:t>
      </w:r>
    </w:p>
    <w:p>
      <w:pPr>
        <w:jc w:val="both"/>
      </w:pPr>
      <w:r>
        <w:t>WordPress chỉ expose cổng 80 trong mạng Compose. Cổng 8180 của máy chủ được ánh xạ duy nhất vào Nginx, vì vậy mọi truy cập website đi qua reverse proxy. Nginx chuyển tiếp Host, địa chỉ IP, giao thức và cổng về WordPress, đồng thời ghi access log và error log vào volume dùng chung với Promtail.</w:t>
      </w:r>
    </w:p>
    <w:p>
      <w:pPr>
        <w:pStyle w:val="Heading2"/>
      </w:pPr>
      <w:r>
        <w:t>Security headers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3600"/>
            <w:shd w:fill="17365D"/>
            <w:vAlign w:val="center"/>
            <w:tcMar>
              <w:top w:w="110" w:type="dxa"/>
              <w:start w:w="110" w:type="dxa"/>
              <w:bottom w:w="110" w:type="dxa"/>
              <w:end w:w="110" w:type="dxa"/>
            </w:tcMar>
          </w:tcPr>
          <w:p>
            <w:pPr>
              <w:jc w:val="center"/>
            </w:pPr>
            <w:r>
              <w:rPr>
                <w:b/>
                <w:color w:val="FFFFFF"/>
                <w:sz w:val="20"/>
              </w:rPr>
              <w:t>Header</w:t>
            </w:r>
          </w:p>
        </w:tc>
        <w:tc>
          <w:tcPr>
            <w:tcW w:type="dxa" w:w="5184"/>
            <w:shd w:fill="17365D"/>
            <w:vAlign w:val="center"/>
            <w:tcMar>
              <w:top w:w="110" w:type="dxa"/>
              <w:start w:w="110" w:type="dxa"/>
              <w:bottom w:w="110" w:type="dxa"/>
              <w:end w:w="110" w:type="dxa"/>
            </w:tcMar>
          </w:tcPr>
          <w:p>
            <w:pPr>
              <w:jc w:val="center"/>
            </w:pPr>
            <w:r>
              <w:rPr>
                <w:b/>
                <w:color w:val="FFFFFF"/>
                <w:sz w:val="20"/>
              </w:rPr>
              <w:t>Giá trị</w:t>
            </w:r>
          </w:p>
        </w:tc>
      </w:tr>
      <w:tr>
        <w:tc>
          <w:tcPr>
            <w:tcW w:type="dxa" w:w="3600"/>
            <w:vAlign w:val="center"/>
            <w:tcMar>
              <w:top w:w="110" w:type="dxa"/>
              <w:start w:w="110" w:type="dxa"/>
              <w:bottom w:w="110" w:type="dxa"/>
              <w:end w:w="110" w:type="dxa"/>
            </w:tcMar>
          </w:tcPr>
          <w:p>
            <w:pPr>
              <w:jc w:val="center"/>
            </w:pPr>
            <w:r>
              <w:rPr>
                <w:sz w:val="19"/>
              </w:rPr>
              <w:t>X Frame Options</w:t>
            </w:r>
          </w:p>
        </w:tc>
        <w:tc>
          <w:tcPr>
            <w:tcW w:type="dxa" w:w="5184"/>
            <w:vAlign w:val="center"/>
            <w:tcMar>
              <w:top w:w="110" w:type="dxa"/>
              <w:start w:w="110" w:type="dxa"/>
              <w:bottom w:w="110" w:type="dxa"/>
              <w:end w:w="110" w:type="dxa"/>
            </w:tcMar>
          </w:tcPr>
          <w:p>
            <w:pPr>
              <w:jc w:val="left"/>
            </w:pPr>
            <w:r>
              <w:rPr>
                <w:sz w:val="19"/>
              </w:rPr>
              <w:t>SAMEORIGIN</w:t>
            </w:r>
          </w:p>
        </w:tc>
      </w:tr>
      <w:tr>
        <w:tc>
          <w:tcPr>
            <w:tcW w:type="dxa" w:w="3600"/>
            <w:vAlign w:val="center"/>
            <w:tcMar>
              <w:top w:w="110" w:type="dxa"/>
              <w:start w:w="110" w:type="dxa"/>
              <w:bottom w:w="110" w:type="dxa"/>
              <w:end w:w="110" w:type="dxa"/>
            </w:tcMar>
            <w:shd w:fill="EEF4FA"/>
          </w:tcPr>
          <w:p>
            <w:pPr>
              <w:jc w:val="center"/>
            </w:pPr>
            <w:r>
              <w:rPr>
                <w:sz w:val="19"/>
              </w:rPr>
              <w:t>X Content Type Options</w:t>
            </w:r>
          </w:p>
        </w:tc>
        <w:tc>
          <w:tcPr>
            <w:tcW w:type="dxa" w:w="5184"/>
            <w:vAlign w:val="center"/>
            <w:tcMar>
              <w:top w:w="110" w:type="dxa"/>
              <w:start w:w="110" w:type="dxa"/>
              <w:bottom w:w="110" w:type="dxa"/>
              <w:end w:w="110" w:type="dxa"/>
            </w:tcMar>
            <w:shd w:fill="EEF4FA"/>
          </w:tcPr>
          <w:p>
            <w:pPr>
              <w:jc w:val="left"/>
            </w:pPr>
            <w:r>
              <w:rPr>
                <w:sz w:val="19"/>
              </w:rPr>
              <w:t>nosniff</w:t>
            </w:r>
          </w:p>
        </w:tc>
      </w:tr>
      <w:tr>
        <w:tc>
          <w:tcPr>
            <w:tcW w:type="dxa" w:w="3600"/>
            <w:vAlign w:val="center"/>
            <w:tcMar>
              <w:top w:w="110" w:type="dxa"/>
              <w:start w:w="110" w:type="dxa"/>
              <w:bottom w:w="110" w:type="dxa"/>
              <w:end w:w="110" w:type="dxa"/>
            </w:tcMar>
          </w:tcPr>
          <w:p>
            <w:pPr>
              <w:jc w:val="center"/>
            </w:pPr>
            <w:r>
              <w:rPr>
                <w:sz w:val="19"/>
              </w:rPr>
              <w:t>Referrer Policy</w:t>
            </w:r>
          </w:p>
        </w:tc>
        <w:tc>
          <w:tcPr>
            <w:tcW w:type="dxa" w:w="5184"/>
            <w:vAlign w:val="center"/>
            <w:tcMar>
              <w:top w:w="110" w:type="dxa"/>
              <w:start w:w="110" w:type="dxa"/>
              <w:bottom w:w="110" w:type="dxa"/>
              <w:end w:w="110" w:type="dxa"/>
            </w:tcMar>
          </w:tcPr>
          <w:p>
            <w:pPr>
              <w:jc w:val="left"/>
            </w:pPr>
            <w:r>
              <w:rPr>
                <w:sz w:val="19"/>
              </w:rPr>
              <w:t>strict-origin-when-cross-origin</w:t>
            </w:r>
          </w:p>
        </w:tc>
      </w:tr>
      <w:tr>
        <w:tc>
          <w:tcPr>
            <w:tcW w:type="dxa" w:w="3600"/>
            <w:vAlign w:val="center"/>
            <w:tcMar>
              <w:top w:w="110" w:type="dxa"/>
              <w:start w:w="110" w:type="dxa"/>
              <w:bottom w:w="110" w:type="dxa"/>
              <w:end w:w="110" w:type="dxa"/>
            </w:tcMar>
            <w:shd w:fill="EEF4FA"/>
          </w:tcPr>
          <w:p>
            <w:pPr>
              <w:jc w:val="center"/>
            </w:pPr>
            <w:r>
              <w:rPr>
                <w:sz w:val="19"/>
              </w:rPr>
              <w:t>Permissions Policy</w:t>
            </w:r>
          </w:p>
        </w:tc>
        <w:tc>
          <w:tcPr>
            <w:tcW w:type="dxa" w:w="5184"/>
            <w:vAlign w:val="center"/>
            <w:tcMar>
              <w:top w:w="110" w:type="dxa"/>
              <w:start w:w="110" w:type="dxa"/>
              <w:bottom w:w="110" w:type="dxa"/>
              <w:end w:w="110" w:type="dxa"/>
            </w:tcMar>
            <w:shd w:fill="EEF4FA"/>
          </w:tcPr>
          <w:p>
            <w:pPr>
              <w:jc w:val="left"/>
            </w:pPr>
            <w:r>
              <w:rPr>
                <w:sz w:val="19"/>
              </w:rPr>
              <w:t>Tắt camera microphone geolocation</w:t>
            </w:r>
          </w:p>
        </w:tc>
      </w:tr>
      <w:tr>
        <w:tc>
          <w:tcPr>
            <w:tcW w:type="dxa" w:w="3600"/>
            <w:vAlign w:val="center"/>
            <w:tcMar>
              <w:top w:w="110" w:type="dxa"/>
              <w:start w:w="110" w:type="dxa"/>
              <w:bottom w:w="110" w:type="dxa"/>
              <w:end w:w="110" w:type="dxa"/>
            </w:tcMar>
          </w:tcPr>
          <w:p>
            <w:pPr>
              <w:jc w:val="center"/>
            </w:pPr>
            <w:r>
              <w:rPr>
                <w:sz w:val="19"/>
              </w:rPr>
              <w:t>Content Security Policy</w:t>
            </w:r>
          </w:p>
        </w:tc>
        <w:tc>
          <w:tcPr>
            <w:tcW w:type="dxa" w:w="5184"/>
            <w:vAlign w:val="center"/>
            <w:tcMar>
              <w:top w:w="110" w:type="dxa"/>
              <w:start w:w="110" w:type="dxa"/>
              <w:bottom w:w="110" w:type="dxa"/>
              <w:end w:w="110" w:type="dxa"/>
            </w:tcMar>
          </w:tcPr>
          <w:p>
            <w:pPr>
              <w:jc w:val="left"/>
            </w:pPr>
            <w:r>
              <w:rPr>
                <w:sz w:val="19"/>
              </w:rPr>
              <w:t>Giới hạn frame object và base URI</w:t>
            </w:r>
          </w:p>
        </w:tc>
      </w:tr>
    </w:tbl>
    <w:p/>
    <w:p>
      <w:pPr>
        <w:jc w:val="both"/>
      </w:pPr>
      <w:r>
        <w:t>Kiểm tra response HTTP cho thấy toàn bộ header trên xuất hiện và website trả mã 200. Nginx còn dùng filesystem chỉ đọc, tmpfs cho thư mục cache và run, chỉ giữ các capability cần thiết để bind cổng và chuyển người dùng worker.</w:t>
      </w:r>
    </w:p>
    <w:p>
      <w:r>
        <w:br w:type="page"/>
      </w:r>
    </w:p>
    <w:p>
      <w:pPr>
        <w:pStyle w:val="Heading1"/>
      </w:pPr>
      <w:r>
        <w:t>6 Prometheus và Grafana</w:t>
      </w:r>
    </w:p>
    <w:p>
      <w:pPr>
        <w:jc w:val="center"/>
      </w:pPr>
      <w:r>
        <w:drawing>
          <wp:inline xmlns:a="http://schemas.openxmlformats.org/drawingml/2006/main" xmlns:pic="http://schemas.openxmlformats.org/drawingml/2006/picture">
            <wp:extent cx="6080760" cy="3420428"/>
            <wp:docPr id="3" name="Picture 3"/>
            <wp:cNvGraphicFramePr>
              <a:graphicFrameLocks noChangeAspect="1"/>
            </wp:cNvGraphicFramePr>
            <a:graphic>
              <a:graphicData uri="http://schemas.openxmlformats.org/drawingml/2006/picture">
                <pic:pic>
                  <pic:nvPicPr>
                    <pic:cNvPr id="0" name="monitoring-verification.png"/>
                    <pic:cNvPicPr/>
                  </pic:nvPicPr>
                  <pic:blipFill>
                    <a:blip r:embed="rId12"/>
                    <a:stretch>
                      <a:fillRect/>
                    </a:stretch>
                  </pic:blipFill>
                  <pic:spPr>
                    <a:xfrm>
                      <a:off x="0" y="0"/>
                      <a:ext cx="6080760" cy="3420428"/>
                    </a:xfrm>
                    <a:prstGeom prst="rect"/>
                  </pic:spPr>
                </pic:pic>
              </a:graphicData>
            </a:graphic>
          </wp:inline>
        </w:drawing>
      </w:r>
    </w:p>
    <w:p>
      <w:pPr>
        <w:jc w:val="center"/>
      </w:pPr>
      <w:r>
        <w:rPr>
          <w:i/>
          <w:sz w:val="19"/>
        </w:rPr>
        <w:t>Hình 3 Kết quả kiểm tra metrics và dashboard</w:t>
      </w:r>
    </w:p>
    <w:p>
      <w:pPr>
        <w:jc w:val="both"/>
      </w:pPr>
      <w:r>
        <w:t>Nginx Exporter đọc `stub_status` ở cổng nội bộ 8080. MySQL Exporter đăng nhập bằng tài khoản exporter chỉ có quyền quan sát. Blackbox Exporter kiểm tra HTTP của Nginx, WordPress và phpMyAdmin, đồng thời kiểm tra TCP của MySQL. Phương án này đáp ứng giám sát khả năng hoạt động của container mà không mount Docker socket.</w:t>
      </w:r>
    </w:p>
    <w:p>
      <w:pPr>
        <w:jc w:val="both"/>
      </w:pPr>
      <w:r>
        <w:t>Prometheus scrape mỗi 15 giây và giữ dữ liệu bảy ngày. Grafana tự provision datasource Prometheus cùng ba dashboard theo đúng ba nhóm container, web và database. Các query runtime cho thấy `nginx_up`, `mysql_up` và bốn series `probe_success` đều bằng 1.</w:t>
      </w:r>
    </w:p>
    <w:p>
      <w:r>
        <w:br w:type="page"/>
      </w:r>
    </w:p>
    <w:p>
      <w:pPr>
        <w:pStyle w:val="Heading1"/>
      </w:pPr>
      <w:r>
        <w:t>7 Dashboard giám sát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c>
          <w:tcPr>
            <w:tcW w:type="dxa" w:w="2736"/>
            <w:shd w:fill="17365D"/>
            <w:vAlign w:val="center"/>
            <w:tcMar>
              <w:top w:w="110" w:type="dxa"/>
              <w:start w:w="110" w:type="dxa"/>
              <w:bottom w:w="110" w:type="dxa"/>
              <w:end w:w="110" w:type="dxa"/>
            </w:tcMar>
          </w:tcPr>
          <w:p>
            <w:pPr>
              <w:jc w:val="center"/>
            </w:pPr>
            <w:r>
              <w:rPr>
                <w:b/>
                <w:color w:val="FFFFFF"/>
                <w:sz w:val="20"/>
              </w:rPr>
              <w:t>Dashboard</w:t>
            </w:r>
          </w:p>
        </w:tc>
        <w:tc>
          <w:tcPr>
            <w:tcW w:type="dxa" w:w="3888"/>
            <w:shd w:fill="17365D"/>
            <w:vAlign w:val="center"/>
            <w:tcMar>
              <w:top w:w="110" w:type="dxa"/>
              <w:start w:w="110" w:type="dxa"/>
              <w:bottom w:w="110" w:type="dxa"/>
              <w:end w:w="110" w:type="dxa"/>
            </w:tcMar>
          </w:tcPr>
          <w:p>
            <w:pPr>
              <w:jc w:val="center"/>
            </w:pPr>
            <w:r>
              <w:rPr>
                <w:b/>
                <w:color w:val="FFFFFF"/>
                <w:sz w:val="20"/>
              </w:rPr>
              <w:t>Panel chính</w:t>
            </w:r>
          </w:p>
        </w:tc>
        <w:tc>
          <w:tcPr>
            <w:tcW w:type="dxa" w:w="2592"/>
            <w:shd w:fill="17365D"/>
            <w:vAlign w:val="center"/>
            <w:tcMar>
              <w:top w:w="110" w:type="dxa"/>
              <w:start w:w="110" w:type="dxa"/>
              <w:bottom w:w="110" w:type="dxa"/>
              <w:end w:w="110" w:type="dxa"/>
            </w:tcMar>
          </w:tcPr>
          <w:p>
            <w:pPr>
              <w:jc w:val="center"/>
            </w:pPr>
            <w:r>
              <w:rPr>
                <w:b/>
                <w:color w:val="FFFFFF"/>
                <w:sz w:val="20"/>
              </w:rPr>
              <w:t>Metrics</w:t>
            </w:r>
          </w:p>
        </w:tc>
      </w:tr>
      <w:tr>
        <w:tc>
          <w:tcPr>
            <w:tcW w:type="dxa" w:w="2736"/>
            <w:vAlign w:val="center"/>
            <w:tcMar>
              <w:top w:w="110" w:type="dxa"/>
              <w:start w:w="110" w:type="dxa"/>
              <w:bottom w:w="110" w:type="dxa"/>
              <w:end w:w="110" w:type="dxa"/>
            </w:tcMar>
          </w:tcPr>
          <w:p>
            <w:pPr>
              <w:jc w:val="center"/>
            </w:pPr>
            <w:r>
              <w:rPr>
                <w:sz w:val="19"/>
              </w:rPr>
              <w:t>DE3 Container Monitoring</w:t>
            </w:r>
          </w:p>
        </w:tc>
        <w:tc>
          <w:tcPr>
            <w:tcW w:type="dxa" w:w="3888"/>
            <w:vAlign w:val="center"/>
            <w:tcMar>
              <w:top w:w="110" w:type="dxa"/>
              <w:start w:w="110" w:type="dxa"/>
              <w:bottom w:w="110" w:type="dxa"/>
              <w:end w:w="110" w:type="dxa"/>
            </w:tcMar>
          </w:tcPr>
          <w:p>
            <w:pPr>
              <w:jc w:val="left"/>
            </w:pPr>
            <w:r>
              <w:rPr>
                <w:sz w:val="19"/>
              </w:rPr>
              <w:t>Số container truy cập được và lịch sử availability</w:t>
            </w:r>
          </w:p>
        </w:tc>
        <w:tc>
          <w:tcPr>
            <w:tcW w:type="dxa" w:w="2592"/>
            <w:vAlign w:val="center"/>
            <w:tcMar>
              <w:top w:w="110" w:type="dxa"/>
              <w:start w:w="110" w:type="dxa"/>
              <w:bottom w:w="110" w:type="dxa"/>
              <w:end w:w="110" w:type="dxa"/>
            </w:tcMar>
          </w:tcPr>
          <w:p>
            <w:pPr>
              <w:jc w:val="left"/>
            </w:pPr>
            <w:r>
              <w:rPr>
                <w:sz w:val="19"/>
              </w:rPr>
              <w:t>probe_success</w:t>
            </w:r>
          </w:p>
        </w:tc>
      </w:tr>
      <w:tr>
        <w:tc>
          <w:tcPr>
            <w:tcW w:type="dxa" w:w="2736"/>
            <w:vAlign w:val="center"/>
            <w:tcMar>
              <w:top w:w="110" w:type="dxa"/>
              <w:start w:w="110" w:type="dxa"/>
              <w:bottom w:w="110" w:type="dxa"/>
              <w:end w:w="110" w:type="dxa"/>
            </w:tcMar>
            <w:shd w:fill="EEF4FA"/>
          </w:tcPr>
          <w:p>
            <w:pPr>
              <w:jc w:val="center"/>
            </w:pPr>
            <w:r>
              <w:rPr>
                <w:sz w:val="19"/>
              </w:rPr>
              <w:t>DE3 Nginx Monitoring</w:t>
            </w:r>
          </w:p>
        </w:tc>
        <w:tc>
          <w:tcPr>
            <w:tcW w:type="dxa" w:w="3888"/>
            <w:vAlign w:val="center"/>
            <w:tcMar>
              <w:top w:w="110" w:type="dxa"/>
              <w:start w:w="110" w:type="dxa"/>
              <w:bottom w:w="110" w:type="dxa"/>
              <w:end w:w="110" w:type="dxa"/>
            </w:tcMar>
            <w:shd w:fill="EEF4FA"/>
          </w:tcPr>
          <w:p>
            <w:pPr>
              <w:jc w:val="left"/>
            </w:pPr>
            <w:r>
              <w:rPr>
                <w:sz w:val="19"/>
              </w:rPr>
              <w:t>Trạng thái, kết nối active, tổng request, request rate</w:t>
            </w:r>
          </w:p>
        </w:tc>
        <w:tc>
          <w:tcPr>
            <w:tcW w:type="dxa" w:w="2592"/>
            <w:vAlign w:val="center"/>
            <w:tcMar>
              <w:top w:w="110" w:type="dxa"/>
              <w:start w:w="110" w:type="dxa"/>
              <w:bottom w:w="110" w:type="dxa"/>
              <w:end w:w="110" w:type="dxa"/>
            </w:tcMar>
            <w:shd w:fill="EEF4FA"/>
          </w:tcPr>
          <w:p>
            <w:pPr>
              <w:jc w:val="left"/>
            </w:pPr>
            <w:r>
              <w:rPr>
                <w:sz w:val="19"/>
              </w:rPr>
              <w:t>nginx_up và nginx_http_requests_total</w:t>
            </w:r>
          </w:p>
        </w:tc>
      </w:tr>
      <w:tr>
        <w:tc>
          <w:tcPr>
            <w:tcW w:type="dxa" w:w="2736"/>
            <w:vAlign w:val="center"/>
            <w:tcMar>
              <w:top w:w="110" w:type="dxa"/>
              <w:start w:w="110" w:type="dxa"/>
              <w:bottom w:w="110" w:type="dxa"/>
              <w:end w:w="110" w:type="dxa"/>
            </w:tcMar>
          </w:tcPr>
          <w:p>
            <w:pPr>
              <w:jc w:val="center"/>
            </w:pPr>
            <w:r>
              <w:rPr>
                <w:sz w:val="19"/>
              </w:rPr>
              <w:t>DE3 MySQL Monitoring</w:t>
            </w:r>
          </w:p>
        </w:tc>
        <w:tc>
          <w:tcPr>
            <w:tcW w:type="dxa" w:w="3888"/>
            <w:vAlign w:val="center"/>
            <w:tcMar>
              <w:top w:w="110" w:type="dxa"/>
              <w:start w:w="110" w:type="dxa"/>
              <w:bottom w:w="110" w:type="dxa"/>
              <w:end w:w="110" w:type="dxa"/>
            </w:tcMar>
          </w:tcPr>
          <w:p>
            <w:pPr>
              <w:jc w:val="left"/>
            </w:pPr>
            <w:r>
              <w:rPr>
                <w:sz w:val="19"/>
              </w:rPr>
              <w:t>Trạng thái, kết nối, dung lượng database, query rate</w:t>
            </w:r>
          </w:p>
        </w:tc>
        <w:tc>
          <w:tcPr>
            <w:tcW w:type="dxa" w:w="2592"/>
            <w:vAlign w:val="center"/>
            <w:tcMar>
              <w:top w:w="110" w:type="dxa"/>
              <w:start w:w="110" w:type="dxa"/>
              <w:bottom w:w="110" w:type="dxa"/>
              <w:end w:w="110" w:type="dxa"/>
            </w:tcMar>
          </w:tcPr>
          <w:p>
            <w:pPr>
              <w:jc w:val="left"/>
            </w:pPr>
            <w:r>
              <w:rPr>
                <w:sz w:val="19"/>
              </w:rPr>
              <w:t>mysql_up và mysql_global_status</w:t>
            </w:r>
          </w:p>
        </w:tc>
      </w:tr>
    </w:tbl>
    <w:p/>
    <w:p>
      <w:pPr>
        <w:jc w:val="both"/>
      </w:pPr>
      <w:r>
        <w:t>Dashboard được lưu dưới dạng JSON trong repository và được Grafana nạp tự động khi container khởi động. Cách provision này giúp kết quả demo có thể tái tạo trên máy khác mà không phải tạo dashboard bằng tay.</w:t>
      </w:r>
    </w:p>
    <w:p>
      <w:pPr>
        <w:pStyle w:val="Heading2"/>
      </w:pPr>
      <w:r>
        <w:t>Cách tạo dữ liệu khi demo</w:t>
      </w:r>
    </w:p>
    <w:p>
      <w:pPr>
        <w:pStyle w:val="ListBullet"/>
      </w:pPr>
      <w:r>
        <w:t>Tải lại website nhiều lần để tăng `nginx_http_requests_total`.</w:t>
      </w:r>
    </w:p>
    <w:p>
      <w:pPr>
        <w:pStyle w:val="ListBullet"/>
      </w:pPr>
      <w:r>
        <w:t>Mở WordPress Admin và phpMyAdmin để tạo thêm kết nối ứng dụng.</w:t>
      </w:r>
    </w:p>
    <w:p>
      <w:pPr>
        <w:pStyle w:val="ListBullet"/>
      </w:pPr>
      <w:r>
        <w:t>Chọn khoảng thời gian 15 phút gần nhất trong Grafana.</w:t>
      </w:r>
    </w:p>
    <w:p>
      <w:pPr>
        <w:pStyle w:val="ListBullet"/>
      </w:pPr>
      <w:r>
        <w:t>Chụp riêng từng dashboard để đối chiếu ba yêu cầu monitoring.</w:t>
      </w:r>
    </w:p>
    <w:p>
      <w:pPr>
        <w:jc w:val="both"/>
      </w:pPr>
      <w:r>
        <w:t>Prometheus Targets phải được chụp khi tất cả endpoint ở trạng thái UP. Nếu vừa khởi động stack, chờ ít nhất hai chu kỳ scrape trước khi chụp.</w:t>
      </w:r>
    </w:p>
    <w:p>
      <w:r>
        <w:br w:type="page"/>
      </w:r>
    </w:p>
    <w:p>
      <w:pPr>
        <w:pStyle w:val="Heading1"/>
      </w:pPr>
      <w:r>
        <w:t>8 Loki Promtail và LogQL</w:t>
      </w:r>
    </w:p>
    <w:p>
      <w:pPr>
        <w:jc w:val="center"/>
      </w:pPr>
      <w:r>
        <w:drawing>
          <wp:inline xmlns:a="http://schemas.openxmlformats.org/drawingml/2006/main" xmlns:pic="http://schemas.openxmlformats.org/drawingml/2006/picture">
            <wp:extent cx="6080760" cy="3420428"/>
            <wp:docPr id="4" name="Picture 4"/>
            <wp:cNvGraphicFramePr>
              <a:graphicFrameLocks noChangeAspect="1"/>
            </wp:cNvGraphicFramePr>
            <a:graphic>
              <a:graphicData uri="http://schemas.openxmlformats.org/drawingml/2006/picture">
                <pic:pic>
                  <pic:nvPicPr>
                    <pic:cNvPr id="0" name="logging-verification.png"/>
                    <pic:cNvPicPr/>
                  </pic:nvPicPr>
                  <pic:blipFill>
                    <a:blip r:embed="rId13"/>
                    <a:stretch>
                      <a:fillRect/>
                    </a:stretch>
                  </pic:blipFill>
                  <pic:spPr>
                    <a:xfrm>
                      <a:off x="0" y="0"/>
                      <a:ext cx="6080760" cy="3420428"/>
                    </a:xfrm>
                    <a:prstGeom prst="rect"/>
                  </pic:spPr>
                </pic:pic>
              </a:graphicData>
            </a:graphic>
          </wp:inline>
        </w:drawing>
      </w:r>
    </w:p>
    <w:p>
      <w:pPr>
        <w:jc w:val="center"/>
      </w:pPr>
      <w:r>
        <w:rPr>
          <w:i/>
          <w:sz w:val="19"/>
        </w:rPr>
        <w:t>Hình 4 Kết quả kiểm tra hệ thống log tập trung</w:t>
      </w:r>
    </w:p>
    <w:p>
      <w:pPr>
        <w:jc w:val="both"/>
      </w:pPr>
      <w:r>
        <w:t>Nginx ghi log thật vào volume `nginx_logs`. Promtail mount volume này ở chế độ chỉ đọc, dùng biểu thức chính quy để tách method và status thành label rồi đẩy log tới Loki. Loki dùng TSDB schema v13, filesystem storage và retention bảy ngày.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4464"/>
            <w:shd w:fill="17365D"/>
            <w:vAlign w:val="center"/>
            <w:tcMar>
              <w:top w:w="110" w:type="dxa"/>
              <w:start w:w="110" w:type="dxa"/>
              <w:bottom w:w="110" w:type="dxa"/>
              <w:end w:w="110" w:type="dxa"/>
            </w:tcMar>
          </w:tcPr>
          <w:p>
            <w:pPr>
              <w:jc w:val="center"/>
            </w:pPr>
            <w:r>
              <w:rPr>
                <w:b/>
                <w:color w:val="FFFFFF"/>
                <w:sz w:val="20"/>
              </w:rPr>
              <w:t>Truy vấn</w:t>
            </w:r>
          </w:p>
        </w:tc>
        <w:tc>
          <w:tcPr>
            <w:tcW w:type="dxa" w:w="4320"/>
            <w:shd w:fill="17365D"/>
            <w:vAlign w:val="center"/>
            <w:tcMar>
              <w:top w:w="110" w:type="dxa"/>
              <w:start w:w="110" w:type="dxa"/>
              <w:bottom w:w="110" w:type="dxa"/>
              <w:end w:w="110" w:type="dxa"/>
            </w:tcMar>
          </w:tcPr>
          <w:p>
            <w:pPr>
              <w:jc w:val="center"/>
            </w:pPr>
            <w:r>
              <w:rPr>
                <w:b/>
                <w:color w:val="FFFFFF"/>
                <w:sz w:val="20"/>
              </w:rPr>
              <w:t>Mục đích</w:t>
            </w:r>
          </w:p>
        </w:tc>
      </w:tr>
      <w:tr>
        <w:tc>
          <w:tcPr>
            <w:tcW w:type="dxa" w:w="4464"/>
            <w:vAlign w:val="center"/>
            <w:tcMar>
              <w:top w:w="110" w:type="dxa"/>
              <w:start w:w="110" w:type="dxa"/>
              <w:bottom w:w="110" w:type="dxa"/>
              <w:end w:w="110" w:type="dxa"/>
            </w:tcMar>
          </w:tcPr>
          <w:p>
            <w:pPr>
              <w:jc w:val="center"/>
            </w:pPr>
            <w:r>
              <w:rPr>
                <w:sz w:val="19"/>
              </w:rPr>
              <w:t>{job="nginx"}</w:t>
            </w:r>
          </w:p>
        </w:tc>
        <w:tc>
          <w:tcPr>
            <w:tcW w:type="dxa" w:w="4320"/>
            <w:vAlign w:val="center"/>
            <w:tcMar>
              <w:top w:w="110" w:type="dxa"/>
              <w:start w:w="110" w:type="dxa"/>
              <w:bottom w:w="110" w:type="dxa"/>
              <w:end w:w="110" w:type="dxa"/>
            </w:tcMar>
          </w:tcPr>
          <w:p>
            <w:pPr>
              <w:jc w:val="left"/>
            </w:pPr>
            <w:r>
              <w:rPr>
                <w:sz w:val="19"/>
              </w:rPr>
              <w:t>Hiển thị toàn bộ log Nginx</w:t>
            </w:r>
          </w:p>
        </w:tc>
      </w:tr>
      <w:tr>
        <w:tc>
          <w:tcPr>
            <w:tcW w:type="dxa" w:w="4464"/>
            <w:vAlign w:val="center"/>
            <w:tcMar>
              <w:top w:w="110" w:type="dxa"/>
              <w:start w:w="110" w:type="dxa"/>
              <w:bottom w:w="110" w:type="dxa"/>
              <w:end w:w="110" w:type="dxa"/>
            </w:tcMar>
            <w:shd w:fill="EEF4FA"/>
          </w:tcPr>
          <w:p>
            <w:pPr>
              <w:jc w:val="center"/>
            </w:pPr>
            <w:r>
              <w:rPr>
                <w:sz w:val="19"/>
              </w:rPr>
              <w:t>{job="nginx"} |= "GET"</w:t>
            </w:r>
          </w:p>
        </w:tc>
        <w:tc>
          <w:tcPr>
            <w:tcW w:type="dxa" w:w="4320"/>
            <w:vAlign w:val="center"/>
            <w:tcMar>
              <w:top w:w="110" w:type="dxa"/>
              <w:start w:w="110" w:type="dxa"/>
              <w:bottom w:w="110" w:type="dxa"/>
              <w:end w:w="110" w:type="dxa"/>
            </w:tcMar>
            <w:shd w:fill="EEF4FA"/>
          </w:tcPr>
          <w:p>
            <w:pPr>
              <w:jc w:val="left"/>
            </w:pPr>
            <w:r>
              <w:rPr>
                <w:sz w:val="19"/>
              </w:rPr>
              <w:t>Lọc request HTTP GET</w:t>
            </w:r>
          </w:p>
        </w:tc>
      </w:tr>
      <w:tr>
        <w:tc>
          <w:tcPr>
            <w:tcW w:type="dxa" w:w="4464"/>
            <w:vAlign w:val="center"/>
            <w:tcMar>
              <w:top w:w="110" w:type="dxa"/>
              <w:start w:w="110" w:type="dxa"/>
              <w:bottom w:w="110" w:type="dxa"/>
              <w:end w:w="110" w:type="dxa"/>
            </w:tcMar>
          </w:tcPr>
          <w:p>
            <w:pPr>
              <w:jc w:val="center"/>
            </w:pPr>
            <w:r>
              <w:rPr>
                <w:sz w:val="19"/>
              </w:rPr>
              <w:t>{job="nginx"} |~ "404"</w:t>
            </w:r>
          </w:p>
        </w:tc>
        <w:tc>
          <w:tcPr>
            <w:tcW w:type="dxa" w:w="4320"/>
            <w:vAlign w:val="center"/>
            <w:tcMar>
              <w:top w:w="110" w:type="dxa"/>
              <w:start w:w="110" w:type="dxa"/>
              <w:bottom w:w="110" w:type="dxa"/>
              <w:end w:w="110" w:type="dxa"/>
            </w:tcMar>
          </w:tcPr>
          <w:p>
            <w:pPr>
              <w:jc w:val="left"/>
            </w:pPr>
            <w:r>
              <w:rPr>
                <w:sz w:val="19"/>
              </w:rPr>
              <w:t>Tìm log có chuỗi 404</w:t>
            </w:r>
          </w:p>
        </w:tc>
      </w:tr>
      <w:tr>
        <w:tc>
          <w:tcPr>
            <w:tcW w:type="dxa" w:w="4464"/>
            <w:vAlign w:val="center"/>
            <w:tcMar>
              <w:top w:w="110" w:type="dxa"/>
              <w:start w:w="110" w:type="dxa"/>
              <w:bottom w:w="110" w:type="dxa"/>
              <w:end w:w="110" w:type="dxa"/>
            </w:tcMar>
            <w:shd w:fill="EEF4FA"/>
          </w:tcPr>
          <w:p>
            <w:pPr>
              <w:jc w:val="center"/>
            </w:pPr>
            <w:r>
              <w:rPr>
                <w:sz w:val="19"/>
              </w:rPr>
              <w:t>{job="nginx", status="404"}</w:t>
            </w:r>
          </w:p>
        </w:tc>
        <w:tc>
          <w:tcPr>
            <w:tcW w:type="dxa" w:w="4320"/>
            <w:vAlign w:val="center"/>
            <w:tcMar>
              <w:top w:w="110" w:type="dxa"/>
              <w:start w:w="110" w:type="dxa"/>
              <w:bottom w:w="110" w:type="dxa"/>
              <w:end w:w="110" w:type="dxa"/>
            </w:tcMar>
            <w:shd w:fill="EEF4FA"/>
          </w:tcPr>
          <w:p>
            <w:pPr>
              <w:jc w:val="left"/>
            </w:pPr>
            <w:r>
              <w:rPr>
                <w:sz w:val="19"/>
              </w:rPr>
              <w:t>Xác nhận response status 404</w:t>
            </w:r>
          </w:p>
        </w:tc>
      </w:tr>
    </w:tbl>
    <w:p/>
    <w:p>
      <w:pPr>
        <w:jc w:val="both"/>
      </w:pPr>
      <w:r>
        <w:t>Request tới endpoint REST không tồn tại đã trả HTTP 404. Sau năm giây, Loki trả đúng dòng access log với label `status=404`, chứng minh Promtail gửi log thật và LogQL truy vấn được kết quả.</w:t>
      </w:r>
    </w:p>
    <w:p>
      <w:r>
        <w:br w:type="page"/>
      </w:r>
    </w:p>
    <w:p>
      <w:pPr>
        <w:pStyle w:val="Heading1"/>
      </w:pPr>
      <w:r>
        <w:t>9 Hardening</w:t>
      </w:r>
    </w:p>
    <w:p>
      <w:pPr>
        <w:jc w:val="center"/>
      </w:pPr>
      <w:r>
        <w:drawing>
          <wp:inline xmlns:a="http://schemas.openxmlformats.org/drawingml/2006/main" xmlns:pic="http://schemas.openxmlformats.org/drawingml/2006/picture">
            <wp:extent cx="6080760" cy="3420428"/>
            <wp:docPr id="5" name="Picture 5"/>
            <wp:cNvGraphicFramePr>
              <a:graphicFrameLocks noChangeAspect="1"/>
            </wp:cNvGraphicFramePr>
            <a:graphic>
              <a:graphicData uri="http://schemas.openxmlformats.org/drawingml/2006/picture">
                <pic:pic>
                  <pic:nvPicPr>
                    <pic:cNvPr id="0" name="hardening-overview.png"/>
                    <pic:cNvPicPr/>
                  </pic:nvPicPr>
                  <pic:blipFill>
                    <a:blip r:embed="rId14"/>
                    <a:stretch>
                      <a:fillRect/>
                    </a:stretch>
                  </pic:blipFill>
                  <pic:spPr>
                    <a:xfrm>
                      <a:off x="0" y="0"/>
                      <a:ext cx="6080760" cy="3420428"/>
                    </a:xfrm>
                    <a:prstGeom prst="rect"/>
                  </pic:spPr>
                </pic:pic>
              </a:graphicData>
            </a:graphic>
          </wp:inline>
        </w:drawing>
      </w:r>
    </w:p>
    <w:p>
      <w:pPr>
        <w:jc w:val="center"/>
      </w:pPr>
      <w:r>
        <w:rPr>
          <w:i/>
          <w:sz w:val="19"/>
        </w:rPr>
        <w:t>Hình 5 Các biện pháp hardening đã áp dụng</w:t>
      </w:r>
    </w:p>
    <w:p>
      <w:pPr>
        <w:jc w:val="both"/>
      </w:pPr>
      <w:r>
        <w:t>Bốn biện pháp nên trình bày đầu tiên khi giáo viên hỏi là: MySQL không public cổng; backend internal; mật khẩu mạnh lưu ngoài Git; security headers Nginx. Các biện pháp bổ sung gồm filesystem chỉ đọc, bỏ capabilities, `no-new-privileges`, giới hạn quyền tài khoản exporter, tắt anonymous Grafana và tắt WordPress file editor.</w:t>
      </w:r>
    </w:p>
    <w:p>
      <w:pPr>
        <w:jc w:val="both"/>
      </w:pPr>
      <w:r>
        <w:t>Secret được sinh bằng bộ tạo số ngẫu nhiên mật mã của .NET. Compose mount secret vào `/run/secrets` và ứng dụng đọc bằng biến `_FILE` hoặc file cấu hình cục bộ. `.gitignore` chặn toàn bộ nội dung thư mục secrets ngoài `.gitkeep`.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3528"/>
            <w:shd w:fill="17365D"/>
            <w:vAlign w:val="center"/>
            <w:tcMar>
              <w:top w:w="110" w:type="dxa"/>
              <w:start w:w="110" w:type="dxa"/>
              <w:bottom w:w="110" w:type="dxa"/>
              <w:end w:w="110" w:type="dxa"/>
            </w:tcMar>
          </w:tcPr>
          <w:p>
            <w:pPr>
              <w:jc w:val="center"/>
            </w:pPr>
            <w:r>
              <w:rPr>
                <w:b/>
                <w:color w:val="FFFFFF"/>
                <w:sz w:val="20"/>
              </w:rPr>
              <w:t>Rủi ro</w:t>
            </w:r>
          </w:p>
        </w:tc>
        <w:tc>
          <w:tcPr>
            <w:tcW w:type="dxa" w:w="5256"/>
            <w:shd w:fill="17365D"/>
            <w:vAlign w:val="center"/>
            <w:tcMar>
              <w:top w:w="110" w:type="dxa"/>
              <w:start w:w="110" w:type="dxa"/>
              <w:bottom w:w="110" w:type="dxa"/>
              <w:end w:w="110" w:type="dxa"/>
            </w:tcMar>
          </w:tcPr>
          <w:p>
            <w:pPr>
              <w:jc w:val="center"/>
            </w:pPr>
            <w:r>
              <w:rPr>
                <w:b/>
                <w:color w:val="FFFFFF"/>
                <w:sz w:val="20"/>
              </w:rPr>
              <w:t>Biện pháp giảm thiểu</w:t>
            </w:r>
          </w:p>
        </w:tc>
      </w:tr>
      <w:tr>
        <w:tc>
          <w:tcPr>
            <w:tcW w:type="dxa" w:w="3528"/>
            <w:vAlign w:val="center"/>
            <w:tcMar>
              <w:top w:w="110" w:type="dxa"/>
              <w:start w:w="110" w:type="dxa"/>
              <w:bottom w:w="110" w:type="dxa"/>
              <w:end w:w="110" w:type="dxa"/>
            </w:tcMar>
          </w:tcPr>
          <w:p>
            <w:pPr>
              <w:jc w:val="center"/>
            </w:pPr>
            <w:r>
              <w:rPr>
                <w:sz w:val="19"/>
              </w:rPr>
              <w:t>Truy cập trực tiếp database</w:t>
            </w:r>
          </w:p>
        </w:tc>
        <w:tc>
          <w:tcPr>
            <w:tcW w:type="dxa" w:w="5256"/>
            <w:vAlign w:val="center"/>
            <w:tcMar>
              <w:top w:w="110" w:type="dxa"/>
              <w:start w:w="110" w:type="dxa"/>
              <w:bottom w:w="110" w:type="dxa"/>
              <w:end w:w="110" w:type="dxa"/>
            </w:tcMar>
          </w:tcPr>
          <w:p>
            <w:pPr>
              <w:jc w:val="left"/>
            </w:pPr>
            <w:r>
              <w:rPr>
                <w:sz w:val="19"/>
              </w:rPr>
              <w:t>Không ánh xạ cổng 3306 và backend internal</w:t>
            </w:r>
          </w:p>
        </w:tc>
      </w:tr>
      <w:tr>
        <w:tc>
          <w:tcPr>
            <w:tcW w:type="dxa" w:w="3528"/>
            <w:vAlign w:val="center"/>
            <w:tcMar>
              <w:top w:w="110" w:type="dxa"/>
              <w:start w:w="110" w:type="dxa"/>
              <w:bottom w:w="110" w:type="dxa"/>
              <w:end w:w="110" w:type="dxa"/>
            </w:tcMar>
            <w:shd w:fill="EEF4FA"/>
          </w:tcPr>
          <w:p>
            <w:pPr>
              <w:jc w:val="center"/>
            </w:pPr>
            <w:r>
              <w:rPr>
                <w:sz w:val="19"/>
              </w:rPr>
              <w:t>Lộ mật khẩu trên Git</w:t>
            </w:r>
          </w:p>
        </w:tc>
        <w:tc>
          <w:tcPr>
            <w:tcW w:type="dxa" w:w="5256"/>
            <w:vAlign w:val="center"/>
            <w:tcMar>
              <w:top w:w="110" w:type="dxa"/>
              <w:start w:w="110" w:type="dxa"/>
              <w:bottom w:w="110" w:type="dxa"/>
              <w:end w:w="110" w:type="dxa"/>
            </w:tcMar>
            <w:shd w:fill="EEF4FA"/>
          </w:tcPr>
          <w:p>
            <w:pPr>
              <w:jc w:val="left"/>
            </w:pPr>
            <w:r>
              <w:rPr>
                <w:sz w:val="19"/>
              </w:rPr>
              <w:t>Secret sinh cục bộ và được ignore</w:t>
            </w:r>
          </w:p>
        </w:tc>
      </w:tr>
      <w:tr>
        <w:tc>
          <w:tcPr>
            <w:tcW w:type="dxa" w:w="3528"/>
            <w:vAlign w:val="center"/>
            <w:tcMar>
              <w:top w:w="110" w:type="dxa"/>
              <w:start w:w="110" w:type="dxa"/>
              <w:bottom w:w="110" w:type="dxa"/>
              <w:end w:w="110" w:type="dxa"/>
            </w:tcMar>
          </w:tcPr>
          <w:p>
            <w:pPr>
              <w:jc w:val="center"/>
            </w:pPr>
            <w:r>
              <w:rPr>
                <w:sz w:val="19"/>
              </w:rPr>
              <w:t>Clickjacking và MIME sniffing</w:t>
            </w:r>
          </w:p>
        </w:tc>
        <w:tc>
          <w:tcPr>
            <w:tcW w:type="dxa" w:w="5256"/>
            <w:vAlign w:val="center"/>
            <w:tcMar>
              <w:top w:w="110" w:type="dxa"/>
              <w:start w:w="110" w:type="dxa"/>
              <w:bottom w:w="110" w:type="dxa"/>
              <w:end w:w="110" w:type="dxa"/>
            </w:tcMar>
          </w:tcPr>
          <w:p>
            <w:pPr>
              <w:jc w:val="left"/>
            </w:pPr>
            <w:r>
              <w:rPr>
                <w:sz w:val="19"/>
              </w:rPr>
              <w:t>Security headers Nginx</w:t>
            </w:r>
          </w:p>
        </w:tc>
      </w:tr>
      <w:tr>
        <w:tc>
          <w:tcPr>
            <w:tcW w:type="dxa" w:w="3528"/>
            <w:vAlign w:val="center"/>
            <w:tcMar>
              <w:top w:w="110" w:type="dxa"/>
              <w:start w:w="110" w:type="dxa"/>
              <w:bottom w:w="110" w:type="dxa"/>
              <w:end w:w="110" w:type="dxa"/>
            </w:tcMar>
            <w:shd w:fill="EEF4FA"/>
          </w:tcPr>
          <w:p>
            <w:pPr>
              <w:jc w:val="center"/>
            </w:pPr>
            <w:r>
              <w:rPr>
                <w:sz w:val="19"/>
              </w:rPr>
              <w:t>Quyền container quá rộng</w:t>
            </w:r>
          </w:p>
        </w:tc>
        <w:tc>
          <w:tcPr>
            <w:tcW w:type="dxa" w:w="5256"/>
            <w:vAlign w:val="center"/>
            <w:tcMar>
              <w:top w:w="110" w:type="dxa"/>
              <w:start w:w="110" w:type="dxa"/>
              <w:bottom w:w="110" w:type="dxa"/>
              <w:end w:w="110" w:type="dxa"/>
            </w:tcMar>
            <w:shd w:fill="EEF4FA"/>
          </w:tcPr>
          <w:p>
            <w:pPr>
              <w:jc w:val="left"/>
            </w:pPr>
            <w:r>
              <w:rPr>
                <w:sz w:val="19"/>
              </w:rPr>
              <w:t>Read only, cap drop, no new privileges</w:t>
            </w:r>
          </w:p>
        </w:tc>
      </w:tr>
      <w:tr>
        <w:tc>
          <w:tcPr>
            <w:tcW w:type="dxa" w:w="3528"/>
            <w:vAlign w:val="center"/>
            <w:tcMar>
              <w:top w:w="110" w:type="dxa"/>
              <w:start w:w="110" w:type="dxa"/>
              <w:bottom w:w="110" w:type="dxa"/>
              <w:end w:w="110" w:type="dxa"/>
            </w:tcMar>
          </w:tcPr>
          <w:p>
            <w:pPr>
              <w:jc w:val="center"/>
            </w:pPr>
            <w:r>
              <w:rPr>
                <w:sz w:val="19"/>
              </w:rPr>
              <w:t>Sửa mã nguồn từ Admin</w:t>
            </w:r>
          </w:p>
        </w:tc>
        <w:tc>
          <w:tcPr>
            <w:tcW w:type="dxa" w:w="5256"/>
            <w:vAlign w:val="center"/>
            <w:tcMar>
              <w:top w:w="110" w:type="dxa"/>
              <w:start w:w="110" w:type="dxa"/>
              <w:bottom w:w="110" w:type="dxa"/>
              <w:end w:w="110" w:type="dxa"/>
            </w:tcMar>
          </w:tcPr>
          <w:p>
            <w:pPr>
              <w:jc w:val="left"/>
            </w:pPr>
            <w:r>
              <w:rPr>
                <w:sz w:val="19"/>
              </w:rPr>
              <w:t>DISALLOW_FILE_EDIT</w:t>
            </w:r>
          </w:p>
        </w:tc>
      </w:tr>
    </w:tbl>
    <w:p/>
    <w:p>
      <w:r>
        <w:br w:type="page"/>
      </w:r>
    </w:p>
    <w:p>
      <w:pPr>
        <w:pStyle w:val="Heading1"/>
      </w:pPr>
      <w:r>
        <w:t>10 Kết quả triển khai và kết luận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4680"/>
            <w:shd w:fill="17365D"/>
            <w:vAlign w:val="center"/>
            <w:tcMar>
              <w:top w:w="110" w:type="dxa"/>
              <w:start w:w="110" w:type="dxa"/>
              <w:bottom w:w="110" w:type="dxa"/>
              <w:end w:w="110" w:type="dxa"/>
            </w:tcMar>
          </w:tcPr>
          <w:p>
            <w:pPr>
              <w:jc w:val="center"/>
            </w:pPr>
            <w:r>
              <w:rPr>
                <w:b/>
                <w:color w:val="FFFFFF"/>
                <w:sz w:val="20"/>
              </w:rPr>
              <w:t>Tiêu chí</w:t>
            </w:r>
          </w:p>
        </w:tc>
        <w:tc>
          <w:tcPr>
            <w:tcW w:type="dxa" w:w="4104"/>
            <w:shd w:fill="17365D"/>
            <w:vAlign w:val="center"/>
            <w:tcMar>
              <w:top w:w="110" w:type="dxa"/>
              <w:start w:w="110" w:type="dxa"/>
              <w:bottom w:w="110" w:type="dxa"/>
              <w:end w:w="110" w:type="dxa"/>
            </w:tcMar>
          </w:tcPr>
          <w:p>
            <w:pPr>
              <w:jc w:val="center"/>
            </w:pPr>
            <w:r>
              <w:rPr>
                <w:b/>
                <w:color w:val="FFFFFF"/>
                <w:sz w:val="20"/>
              </w:rPr>
              <w:t>Trạng thái</w:t>
            </w:r>
          </w:p>
        </w:tc>
      </w:tr>
      <w:tr>
        <w:tc>
          <w:tcPr>
            <w:tcW w:type="dxa" w:w="4680"/>
            <w:vAlign w:val="center"/>
            <w:tcMar>
              <w:top w:w="110" w:type="dxa"/>
              <w:start w:w="110" w:type="dxa"/>
              <w:bottom w:w="110" w:type="dxa"/>
              <w:end w:w="110" w:type="dxa"/>
            </w:tcMar>
          </w:tcPr>
          <w:p>
            <w:pPr>
              <w:jc w:val="center"/>
            </w:pPr>
            <w:r>
              <w:rPr>
                <w:sz w:val="19"/>
              </w:rPr>
              <w:t>Mã nguồn và 3 commit</w:t>
            </w:r>
          </w:p>
        </w:tc>
        <w:tc>
          <w:tcPr>
            <w:tcW w:type="dxa" w:w="4104"/>
            <w:vAlign w:val="center"/>
            <w:tcMar>
              <w:top w:w="110" w:type="dxa"/>
              <w:start w:w="110" w:type="dxa"/>
              <w:bottom w:w="110" w:type="dxa"/>
              <w:end w:w="110" w:type="dxa"/>
            </w:tcMar>
          </w:tcPr>
          <w:p>
            <w:pPr>
              <w:jc w:val="left"/>
            </w:pPr>
            <w:r>
              <w:rPr>
                <w:sz w:val="19"/>
              </w:rPr>
              <w:t>Đã kiểm tra cục bộ, chờ push GitHub</w:t>
            </w:r>
          </w:p>
        </w:tc>
      </w:tr>
      <w:tr>
        <w:tc>
          <w:tcPr>
            <w:tcW w:type="dxa" w:w="4680"/>
            <w:vAlign w:val="center"/>
            <w:tcMar>
              <w:top w:w="110" w:type="dxa"/>
              <w:start w:w="110" w:type="dxa"/>
              <w:bottom w:w="110" w:type="dxa"/>
              <w:end w:w="110" w:type="dxa"/>
            </w:tcMar>
            <w:shd w:fill="EEF4FA"/>
          </w:tcPr>
          <w:p>
            <w:pPr>
              <w:jc w:val="center"/>
            </w:pPr>
            <w:r>
              <w:rPr>
                <w:sz w:val="19"/>
              </w:rPr>
              <w:t>WordPress MySQL phpMyAdmin</w:t>
            </w:r>
          </w:p>
        </w:tc>
        <w:tc>
          <w:tcPr>
            <w:tcW w:type="dxa" w:w="4104"/>
            <w:vAlign w:val="center"/>
            <w:tcMar>
              <w:top w:w="110" w:type="dxa"/>
              <w:start w:w="110" w:type="dxa"/>
              <w:bottom w:w="110" w:type="dxa"/>
              <w:end w:w="110" w:type="dxa"/>
            </w:tcMar>
            <w:shd w:fill="EEF4FA"/>
          </w:tcPr>
          <w:p>
            <w:pPr>
              <w:jc w:val="left"/>
            </w:pPr>
            <w:r>
              <w:rPr>
                <w:sz w:val="19"/>
              </w:rPr>
              <w:t>Đã kiểm tra runtime</w:t>
            </w:r>
          </w:p>
        </w:tc>
      </w:tr>
      <w:tr>
        <w:tc>
          <w:tcPr>
            <w:tcW w:type="dxa" w:w="4680"/>
            <w:vAlign w:val="center"/>
            <w:tcMar>
              <w:top w:w="110" w:type="dxa"/>
              <w:start w:w="110" w:type="dxa"/>
              <w:bottom w:w="110" w:type="dxa"/>
              <w:end w:w="110" w:type="dxa"/>
            </w:tcMar>
          </w:tcPr>
          <w:p>
            <w:pPr>
              <w:jc w:val="center"/>
            </w:pPr>
            <w:r>
              <w:rPr>
                <w:sz w:val="19"/>
              </w:rPr>
              <w:t>Nginx và security headers</w:t>
            </w:r>
          </w:p>
        </w:tc>
        <w:tc>
          <w:tcPr>
            <w:tcW w:type="dxa" w:w="4104"/>
            <w:vAlign w:val="center"/>
            <w:tcMar>
              <w:top w:w="110" w:type="dxa"/>
              <w:start w:w="110" w:type="dxa"/>
              <w:bottom w:w="110" w:type="dxa"/>
              <w:end w:w="110" w:type="dxa"/>
            </w:tcMar>
          </w:tcPr>
          <w:p>
            <w:pPr>
              <w:jc w:val="left"/>
            </w:pPr>
            <w:r>
              <w:rPr>
                <w:sz w:val="19"/>
              </w:rPr>
              <w:t>Đã kiểm tra runtime</w:t>
            </w:r>
          </w:p>
        </w:tc>
      </w:tr>
      <w:tr>
        <w:tc>
          <w:tcPr>
            <w:tcW w:type="dxa" w:w="4680"/>
            <w:vAlign w:val="center"/>
            <w:tcMar>
              <w:top w:w="110" w:type="dxa"/>
              <w:start w:w="110" w:type="dxa"/>
              <w:bottom w:w="110" w:type="dxa"/>
              <w:end w:w="110" w:type="dxa"/>
            </w:tcMar>
            <w:shd w:fill="EEF4FA"/>
          </w:tcPr>
          <w:p>
            <w:pPr>
              <w:jc w:val="center"/>
            </w:pPr>
            <w:r>
              <w:rPr>
                <w:sz w:val="19"/>
              </w:rPr>
              <w:t>Prometheus và Grafana</w:t>
            </w:r>
          </w:p>
        </w:tc>
        <w:tc>
          <w:tcPr>
            <w:tcW w:type="dxa" w:w="4104"/>
            <w:vAlign w:val="center"/>
            <w:tcMar>
              <w:top w:w="110" w:type="dxa"/>
              <w:start w:w="110" w:type="dxa"/>
              <w:bottom w:w="110" w:type="dxa"/>
              <w:end w:w="110" w:type="dxa"/>
            </w:tcMar>
            <w:shd w:fill="EEF4FA"/>
          </w:tcPr>
          <w:p>
            <w:pPr>
              <w:jc w:val="left"/>
            </w:pPr>
            <w:r>
              <w:rPr>
                <w:sz w:val="19"/>
              </w:rPr>
              <w:t>Đã kiểm tra target và dashboard</w:t>
            </w:r>
          </w:p>
        </w:tc>
      </w:tr>
      <w:tr>
        <w:tc>
          <w:tcPr>
            <w:tcW w:type="dxa" w:w="4680"/>
            <w:vAlign w:val="center"/>
            <w:tcMar>
              <w:top w:w="110" w:type="dxa"/>
              <w:start w:w="110" w:type="dxa"/>
              <w:bottom w:w="110" w:type="dxa"/>
              <w:end w:w="110" w:type="dxa"/>
            </w:tcMar>
          </w:tcPr>
          <w:p>
            <w:pPr>
              <w:jc w:val="center"/>
            </w:pPr>
            <w:r>
              <w:rPr>
                <w:sz w:val="19"/>
              </w:rPr>
              <w:t>Loki Promtail LogQL</w:t>
            </w:r>
          </w:p>
        </w:tc>
        <w:tc>
          <w:tcPr>
            <w:tcW w:type="dxa" w:w="4104"/>
            <w:vAlign w:val="center"/>
            <w:tcMar>
              <w:top w:w="110" w:type="dxa"/>
              <w:start w:w="110" w:type="dxa"/>
              <w:bottom w:w="110" w:type="dxa"/>
              <w:end w:w="110" w:type="dxa"/>
            </w:tcMar>
          </w:tcPr>
          <w:p>
            <w:pPr>
              <w:jc w:val="left"/>
            </w:pPr>
            <w:r>
              <w:rPr>
                <w:sz w:val="19"/>
              </w:rPr>
              <w:t>Đã kiểm tra với log thật</w:t>
            </w:r>
          </w:p>
        </w:tc>
      </w:tr>
      <w:tr>
        <w:tc>
          <w:tcPr>
            <w:tcW w:type="dxa" w:w="4680"/>
            <w:vAlign w:val="center"/>
            <w:tcMar>
              <w:top w:w="110" w:type="dxa"/>
              <w:start w:w="110" w:type="dxa"/>
              <w:bottom w:w="110" w:type="dxa"/>
              <w:end w:w="110" w:type="dxa"/>
            </w:tcMar>
            <w:shd w:fill="EEF4FA"/>
          </w:tcPr>
          <w:p>
            <w:pPr>
              <w:jc w:val="center"/>
            </w:pPr>
            <w:r>
              <w:rPr>
                <w:sz w:val="19"/>
              </w:rPr>
              <w:t>Hardening</w:t>
            </w:r>
          </w:p>
        </w:tc>
        <w:tc>
          <w:tcPr>
            <w:tcW w:type="dxa" w:w="4104"/>
            <w:vAlign w:val="center"/>
            <w:tcMar>
              <w:top w:w="110" w:type="dxa"/>
              <w:start w:w="110" w:type="dxa"/>
              <w:bottom w:w="110" w:type="dxa"/>
              <w:end w:w="110" w:type="dxa"/>
            </w:tcMar>
            <w:shd w:fill="EEF4FA"/>
          </w:tcPr>
          <w:p>
            <w:pPr>
              <w:jc w:val="left"/>
            </w:pPr>
            <w:r>
              <w:rPr>
                <w:sz w:val="19"/>
              </w:rPr>
              <w:t>Đã kiểm tra cấu hình và cổng</w:t>
            </w:r>
          </w:p>
        </w:tc>
      </w:tr>
      <w:tr>
        <w:tc>
          <w:tcPr>
            <w:tcW w:type="dxa" w:w="4680"/>
            <w:vAlign w:val="center"/>
            <w:tcMar>
              <w:top w:w="110" w:type="dxa"/>
              <w:start w:w="110" w:type="dxa"/>
              <w:bottom w:w="110" w:type="dxa"/>
              <w:end w:w="110" w:type="dxa"/>
            </w:tcMar>
          </w:tcPr>
          <w:p>
            <w:pPr>
              <w:jc w:val="center"/>
            </w:pPr>
            <w:r>
              <w:rPr>
                <w:sz w:val="19"/>
              </w:rPr>
              <w:t>Compose và tài liệu</w:t>
            </w:r>
          </w:p>
        </w:tc>
        <w:tc>
          <w:tcPr>
            <w:tcW w:type="dxa" w:w="4104"/>
            <w:vAlign w:val="center"/>
            <w:tcMar>
              <w:top w:w="110" w:type="dxa"/>
              <w:start w:w="110" w:type="dxa"/>
              <w:bottom w:w="110" w:type="dxa"/>
              <w:end w:w="110" w:type="dxa"/>
            </w:tcMar>
          </w:tcPr>
          <w:p>
            <w:pPr>
              <w:jc w:val="left"/>
            </w:pPr>
            <w:r>
              <w:rPr>
                <w:sz w:val="19"/>
              </w:rPr>
              <w:t>Đã hoàn thiện</w:t>
            </w:r>
          </w:p>
        </w:tc>
      </w:tr>
    </w:tbl>
    <w:p/>
    <w:p>
      <w:pPr>
        <w:jc w:val="both"/>
      </w:pPr>
      <w:r>
        <w:t>Hệ thống hoàn thành các thành phần kỹ thuật của Đề 3 và chạy thống nhất bằng Docker Compose. Nội dung sản phẩm có thể quản lý trong WordPress; dữ liệu được lưu tại MySQL; Nginx bảo vệ và chuyển tiếp truy cập; Prometheus, Grafana, Loki và Promtail cung cấp metrics và log phục vụ vận hành.</w:t>
      </w:r>
    </w:p>
    <w:p>
      <w:pPr>
        <w:pStyle w:val="Heading2"/>
      </w:pPr>
      <w:r>
        <w:t>Việc cần làm trước khi nộp</w:t>
      </w:r>
    </w:p>
    <w:p>
      <w:pPr>
        <w:pStyle w:val="ListBullet"/>
      </w:pPr>
      <w:r>
        <w:t>Điền thông tin sinh viên và giảng viên trên trang bìa.</w:t>
      </w:r>
    </w:p>
    <w:p>
      <w:pPr>
        <w:pStyle w:val="ListBullet"/>
      </w:pPr>
      <w:r>
        <w:t>Kiểm tra tên tài khoản GitHub đúng mã số sinh viên, sau đó push đúng ba commit.</w:t>
      </w:r>
    </w:p>
    <w:p>
      <w:pPr>
        <w:pStyle w:val="ListBullet"/>
      </w:pPr>
      <w:r>
        <w:t>Chụp đủ 19 ảnh theo `docs/screenshots/README.md` và thay các ảnh minh họa kỹ thuật nếu giảng viên yêu cầu ảnh giao diện trực tiếp.</w:t>
      </w:r>
    </w:p>
    <w:p>
      <w:pPr>
        <w:pStyle w:val="ListBullet"/>
      </w:pPr>
      <w:r>
        <w:t>Chạy lại kịch bản demo và không hiển thị secret trên màn hình.</w:t>
      </w:r>
    </w:p>
    <w:p>
      <w:pPr>
        <w:jc w:val="both"/>
      </w:pPr>
      <w:r>
        <w:t>Sau khi hoàn tất ba bước trên, repository, báo cáo và minh chứng có thể dùng để đối chiếu trực tiếp bảy tiêu chí trong thang điểm.</w:t>
      </w:r>
    </w:p>
    <w:sectPr w:rsidR="00FC693F" w:rsidRPr="0006063C" w:rsidSect="00034616">
      <w:footerReference w:type="default" r:id="rId9"/>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Báo cáo Đề 3 Website Quảng bá Sản phẩm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00"/>
      <w:contextualSpacing/>
    </w:pPr>
    <w:rPr>
      <w:rFonts w:asciiTheme="majorHAnsi" w:eastAsiaTheme="majorEastAsia" w:hAnsiTheme="majorHAnsi" w:cstheme="majorBidi" w:ascii="Arial" w:hAnsi="Arial" w:eastAsia="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3 Website Quảng bá Sản phẩm bằng WordPress</dc:title>
  <dc:subject>Triển khai và Quản trị Hệ thống Phần mềm</dc:subject>
  <dc:creator>Sinh viên thực hiện Đề 3</dc:creator>
  <cp:keywords/>
  <dc:description>generated by python-docx</dc:description>
  <cp:lastModifiedBy/>
  <cp:revision>1</cp:revision>
  <dcterms:created xsi:type="dcterms:W3CDTF">2013-12-23T23:15:00Z</dcterms:created>
  <dcterms:modified xsi:type="dcterms:W3CDTF">2013-12-23T23:15:00Z</dcterms:modified>
  <cp:category/>
</cp:coreProperties>
</file>