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qbd6rj7ylv4c" w:id="0"/>
      <w:bookmarkEnd w:id="0"/>
      <w:r w:rsidDel="00000000" w:rsidR="00000000" w:rsidRPr="00000000">
        <w:rPr>
          <w:b w:val="1"/>
          <w:bCs w:val="1"/>
          <w:sz w:val="22"/>
          <w:szCs w:val="22"/>
          <w:rtl w:val="0"/>
        </w:rPr>
        <w:t xml:space="preserve">PHẦN 1. HAI PHƯƠNG ÁN RETROSPECTIVE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4.1349975947542"/>
        <w:gridCol w:w="3371.265665746766"/>
        <w:gridCol w:w="3850.111147682103"/>
        <w:tblGridChange w:id="0">
          <w:tblGrid>
            <w:gridCol w:w="1804.1349975947542"/>
            <w:gridCol w:w="3371.265665746766"/>
            <w:gridCol w:w="3850.1111476821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Phương án A: Start–Stop–Continue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Phương án B: 4Ls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1. Mở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Thống nhất mục tiêu, quy tắc không đổ lỗi và cách trao đổi an toàn.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Thống nhất mục tiêu, quy tắc không đổ lỗi và cách trao đổi an toàn.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2. Thu thập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Thành viên viết ý kiến ẩn danh về việc nên bắt đầu, dừng và tiếp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Thành viên viết ý kiến ẩn danh theo 4 nhóm: thích, học được, thiếu và mong muốn.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3. Chia sẻ, gom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Đọc các thẻ và gom thành Theme theo chủ đề chung.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Chia sẻ các thẻ và gom thành Theme theo chủ đề chung.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4. Tìm Insight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Phân tích nguyên nhân của các vấn đề và điều nên duy trì.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Phân tích điều nhóm đã học, vấn đề còn thiếu và nguyên nhân.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5. Chọn Improvement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Chọn hành động cụ thể từ các việc cần bắt đầu, dừng hoặc tiếp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Chọn hành động cụ thể từ các Theme quan trọng.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6. Kết thúc,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Xác định người theo dõi, thời điểm kiểm tra và bằng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Xác định người theo dõi, thời điểm kiểm tra và bằng chứng.</w:t>
            </w:r>
          </w:p>
        </w:tc>
      </w:tr>
    </w:tbl>
    <w:p w:rsidR="00000000" w:rsidDel="00000000" w:rsidP="00000000" w:rsidRDefault="00000000" w:rsidRPr="00000000" w14:paraId="00000017">
      <w:pPr>
        <w:spacing w:after="240" w:before="240" w:lineRule="auto"/>
        <w:rPr/>
      </w:pPr>
      <w:r w:rsidDel="00000000" w:rsidR="00000000" w:rsidRPr="00000000">
        <w:rPr>
          <w:rtl w:val="0"/>
        </w:rPr>
        <w:t xml:space="preserve">Phân bổ 60 phút cho cả hai phương án: Mở đầu 5 phút; thu thập dữ liệu 10 phút; chia sẻ và gom nhóm 15 phút; tìm Insight 10 phút; chọn Improvement 15 phút; kết thúc 5 phút. Thành viên chỉ tham gia 45 phút đầu cần được bố trí chia sẻ ý kiến trước khi rời buổi họp.</w:t>
      </w:r>
    </w:p>
    <w:p w:rsidR="00000000" w:rsidDel="00000000" w:rsidP="00000000" w:rsidRDefault="00000000" w:rsidRPr="00000000" w14:paraId="00000018">
      <w:pPr>
        <w:pStyle w:val="Heading1"/>
        <w:keepNext w:val="0"/>
        <w:keepLines w:val="0"/>
        <w:spacing w:before="480" w:lineRule="auto"/>
        <w:rPr>
          <w:b w:val="1"/>
          <w:bCs w:val="1"/>
          <w:sz w:val="22"/>
          <w:szCs w:val="22"/>
        </w:rPr>
      </w:pPr>
      <w:bookmarkStart w:colFirst="0" w:colLast="0" w:name="_jinpen1ytd8c" w:id="1"/>
      <w:bookmarkEnd w:id="1"/>
      <w:r w:rsidDel="00000000" w:rsidR="00000000" w:rsidRPr="00000000">
        <w:rPr>
          <w:b w:val="1"/>
          <w:bCs w:val="1"/>
          <w:sz w:val="22"/>
          <w:szCs w:val="22"/>
          <w:rtl w:val="0"/>
        </w:rPr>
        <w:t xml:space="preserve">PHẦN 2. SO SÁNH HAI KỸ THUẬT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3.4590048937612"/>
        <w:gridCol w:w="2345.58635890071"/>
        <w:gridCol w:w="2331.313013917541"/>
        <w:gridCol w:w="2845.1534333116115"/>
        <w:tblGridChange w:id="0">
          <w:tblGrid>
            <w:gridCol w:w="1503.4590048937612"/>
            <w:gridCol w:w="2345.58635890071"/>
            <w:gridCol w:w="2331.313013917541"/>
            <w:gridCol w:w="2845.15343331161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Start–Stop–Continue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4Ls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Dữ liệu làm căn cứ</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Tìm nguyên nhân và điều học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Dễ xác định việc cần thay đổi nhưng có thể bỏ qua trải nghiệm và bài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Làm rõ điều đã học, điều còn thiếu và mong muốn của 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Thành viên mới không dám hỏi; hai người muốn chia sẻ trải nghiệm và điều học được.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Chuyển thành hành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Nhanh, dễ đưa ra việc cần bắt đầu, dừng hoặc tiếp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Cần thêm bước chuyển Theme thành hành động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5/7 người muốn buổi họp tập trung vào hành động; Improvement cũ đạt 2,1/5.</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Phù hợp thời lượng và thành viên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Phù hợp 60 phút nhưng người ít nói có thể ngại nêu vấn đề nhạy cảm.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Phù hợp nếu giới hạn thời gian; giúp người mới chia sẻ điều học được và khó khăn.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Điểm an toàn 2,8/5; 2/7 người chọn mức 1 hoặc 2; hai thành viên ít phát biểu.</w:t>
            </w:r>
          </w:p>
        </w:tc>
      </w:tr>
    </w:tbl>
    <w:p w:rsidR="00000000" w:rsidDel="00000000" w:rsidP="00000000" w:rsidRDefault="00000000" w:rsidRPr="00000000" w14:paraId="00000029">
      <w:pPr>
        <w:pStyle w:val="Heading1"/>
        <w:keepNext w:val="0"/>
        <w:keepLines w:val="0"/>
        <w:spacing w:before="480" w:lineRule="auto"/>
        <w:rPr>
          <w:b w:val="1"/>
          <w:bCs w:val="1"/>
          <w:sz w:val="22"/>
          <w:szCs w:val="22"/>
        </w:rPr>
      </w:pPr>
      <w:bookmarkStart w:colFirst="0" w:colLast="0" w:name="_36czao8hncos" w:id="2"/>
      <w:bookmarkEnd w:id="2"/>
      <w:r w:rsidDel="00000000" w:rsidR="00000000" w:rsidRPr="00000000">
        <w:rPr>
          <w:b w:val="1"/>
          <w:bCs w:val="1"/>
          <w:sz w:val="22"/>
          <w:szCs w:val="22"/>
          <w:rtl w:val="0"/>
        </w:rPr>
        <w:t xml:space="preserve">PHẦN 3. CHỌN VÀ LÀM THỬ</w:t>
      </w:r>
    </w:p>
    <w:p w:rsidR="00000000" w:rsidDel="00000000" w:rsidP="00000000" w:rsidRDefault="00000000" w:rsidRPr="00000000" w14:paraId="0000002A">
      <w:pPr>
        <w:pStyle w:val="Heading2"/>
        <w:keepNext w:val="0"/>
        <w:keepLines w:val="0"/>
        <w:spacing w:after="80" w:lineRule="auto"/>
        <w:rPr>
          <w:b w:val="1"/>
          <w:bCs w:val="1"/>
          <w:sz w:val="22"/>
          <w:szCs w:val="22"/>
        </w:rPr>
      </w:pPr>
      <w:bookmarkStart w:colFirst="0" w:colLast="0" w:name="_ik67x05bl384" w:id="3"/>
      <w:bookmarkEnd w:id="3"/>
      <w:r w:rsidDel="00000000" w:rsidR="00000000" w:rsidRPr="00000000">
        <w:rPr>
          <w:b w:val="1"/>
          <w:bCs w:val="1"/>
          <w:sz w:val="22"/>
          <w:szCs w:val="22"/>
          <w:rtl w:val="0"/>
        </w:rPr>
        <w:t xml:space="preserve">3.1. Lựa chọn kỹ thuật</w:t>
      </w:r>
    </w:p>
    <w:p w:rsidR="00000000" w:rsidDel="00000000" w:rsidP="00000000" w:rsidRDefault="00000000" w:rsidRPr="00000000" w14:paraId="0000002B">
      <w:pPr>
        <w:spacing w:after="240" w:before="240" w:lineRule="auto"/>
        <w:rPr/>
      </w:pPr>
      <w:r w:rsidDel="00000000" w:rsidR="00000000" w:rsidRPr="00000000">
        <w:rPr>
          <w:rtl w:val="0"/>
        </w:rPr>
        <w:t xml:space="preserve">Chọn 4Ls vì nhóm có điểm an toàn thấp, thành viên mới chưa dám hỏi và có người muốn chia sẻ điều học được. Tuy nhiên, 4Ls có thể mất thời gian thảo luận, nên nhóm cần giới hạn số Theme và chỉ chọn tối đa hai Improvement. Ý kiến được viết ẩn danh trước để người ít nói có thể chia sẻ thoải mái hơn.</w:t>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siqsaghtv0tu" w:id="4"/>
      <w:bookmarkEnd w:id="4"/>
      <w:r w:rsidDel="00000000" w:rsidR="00000000" w:rsidRPr="00000000">
        <w:rPr>
          <w:b w:val="1"/>
          <w:bCs w:val="1"/>
          <w:sz w:val="22"/>
          <w:szCs w:val="22"/>
          <w:rtl w:val="0"/>
        </w:rPr>
        <w:t xml:space="preserve">3.2. Ba thẻ mẫu</w:t>
      </w:r>
    </w:p>
    <w:p w:rsidR="00000000" w:rsidDel="00000000" w:rsidP="00000000" w:rsidRDefault="00000000" w:rsidRPr="00000000" w14:paraId="0000002D">
      <w:pPr>
        <w:numPr>
          <w:ilvl w:val="0"/>
          <w:numId w:val="1"/>
        </w:numPr>
        <w:spacing w:after="0" w:afterAutospacing="0" w:before="240" w:lineRule="auto"/>
        <w:ind w:left="720" w:hanging="360"/>
        <w:rPr/>
      </w:pPr>
      <w:r w:rsidDel="00000000" w:rsidR="00000000" w:rsidRPr="00000000">
        <w:rPr>
          <w:rtl w:val="0"/>
        </w:rPr>
        <w:t xml:space="preserve">Thẻ 1: Quyền truy cập môi trường thử nghiệm được cấp muộn, làm giảm thời gian kiểm thử.</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Thẻ 2: Quy tắc chuyển người thay đổi nhưng chỉ được gửi qua tin nhắn riêng.</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rtl w:val="0"/>
        </w:rPr>
        <w:t xml:space="preserve">Thẻ 3: Thành viên mới chưa hiểu tiêu chí xác định khiếu nại nghiêm trọng nhưng không dám hỏi.</w:t>
      </w:r>
    </w:p>
    <w:p w:rsidR="00000000" w:rsidDel="00000000" w:rsidP="00000000" w:rsidRDefault="00000000" w:rsidRPr="00000000" w14:paraId="00000030">
      <w:pPr>
        <w:pStyle w:val="Heading2"/>
        <w:keepNext w:val="0"/>
        <w:keepLines w:val="0"/>
        <w:spacing w:after="80" w:lineRule="auto"/>
        <w:rPr>
          <w:b w:val="1"/>
          <w:bCs w:val="1"/>
          <w:sz w:val="22"/>
          <w:szCs w:val="22"/>
        </w:rPr>
      </w:pPr>
      <w:bookmarkStart w:colFirst="0" w:colLast="0" w:name="_ljti7io8tuim" w:id="5"/>
      <w:bookmarkEnd w:id="5"/>
      <w:r w:rsidDel="00000000" w:rsidR="00000000" w:rsidRPr="00000000">
        <w:rPr>
          <w:b w:val="1"/>
          <w:bCs w:val="1"/>
          <w:sz w:val="22"/>
          <w:szCs w:val="22"/>
          <w:rtl w:val="0"/>
        </w:rPr>
        <w:t xml:space="preserve">3.3. Gom Theme và Insight</w:t>
      </w:r>
    </w:p>
    <w:p w:rsidR="00000000" w:rsidDel="00000000" w:rsidP="00000000" w:rsidRDefault="00000000" w:rsidRPr="00000000" w14:paraId="00000031">
      <w:pPr>
        <w:spacing w:after="240" w:before="240" w:lineRule="auto"/>
        <w:rPr/>
      </w:pPr>
      <w:r w:rsidDel="00000000" w:rsidR="00000000" w:rsidRPr="00000000">
        <w:rPr>
          <w:rtl w:val="0"/>
        </w:rPr>
        <w:t xml:space="preserve">Theme: Quy trình chuẩn bị và trao đổi chưa rõ ràng.</w:t>
      </w:r>
    </w:p>
    <w:p w:rsidR="00000000" w:rsidDel="00000000" w:rsidP="00000000" w:rsidRDefault="00000000" w:rsidRPr="00000000" w14:paraId="00000032">
      <w:pPr>
        <w:spacing w:after="240" w:before="240" w:lineRule="auto"/>
        <w:rPr/>
      </w:pPr>
      <w:r w:rsidDel="00000000" w:rsidR="00000000" w:rsidRPr="00000000">
        <w:rPr>
          <w:rtl w:val="0"/>
        </w:rPr>
        <w:t xml:space="preserve">Insight: Quyền truy cập muộn và thay đổi quy tắc qua tin nhắn riêng khiến nhóm khó phối hợp; thành viên mới chưa có điều kiện thuận lợi để hỏi lại khi chưa hiểu yêu cầu.</w:t>
      </w:r>
    </w:p>
    <w:p w:rsidR="00000000" w:rsidDel="00000000" w:rsidP="00000000" w:rsidRDefault="00000000" w:rsidRPr="00000000" w14:paraId="00000033">
      <w:pPr>
        <w:pStyle w:val="Heading2"/>
        <w:keepNext w:val="0"/>
        <w:keepLines w:val="0"/>
        <w:spacing w:after="80" w:lineRule="auto"/>
        <w:rPr>
          <w:b w:val="1"/>
          <w:bCs w:val="1"/>
          <w:sz w:val="22"/>
          <w:szCs w:val="22"/>
        </w:rPr>
      </w:pPr>
      <w:bookmarkStart w:colFirst="0" w:colLast="0" w:name="_2s0animw3jet" w:id="6"/>
      <w:bookmarkEnd w:id="6"/>
      <w:r w:rsidDel="00000000" w:rsidR="00000000" w:rsidRPr="00000000">
        <w:rPr>
          <w:b w:val="1"/>
          <w:bCs w:val="1"/>
          <w:sz w:val="22"/>
          <w:szCs w:val="22"/>
          <w:rtl w:val="0"/>
        </w:rPr>
        <w:t xml:space="preserve">3.4. Improvement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9.6837132200585"/>
        <w:gridCol w:w="1928.6093659345215"/>
        <w:gridCol w:w="2071.1174471612103"/>
        <w:gridCol w:w="1786.1012847078327"/>
        <w:tblGridChange w:id="0">
          <w:tblGrid>
            <w:gridCol w:w="3239.6837132200585"/>
            <w:gridCol w:w="1928.6093659345215"/>
            <w:gridCol w:w="2071.1174471612103"/>
            <w:gridCol w:w="1786.10128470783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Hành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Người/nhóm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Khi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Bằng chứng</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Trước Sprint tiếp theo, kiểm tra quyền truy cập môi trường thử nghiệm và thống nhất quy tắc chuyển người tại nơi chung để mọi thành viên có thể xem và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Developers thực hiện, Scrum Master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Trước khi bắt đầu Sprint và tại Retrospective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Danh sách quyền truy cập và nội dung quy tắc đã được nhóm xác nhận</w:t>
            </w:r>
          </w:p>
        </w:tc>
      </w:tr>
    </w:tbl>
    <w:p w:rsidR="00000000" w:rsidDel="00000000" w:rsidP="00000000" w:rsidRDefault="00000000" w:rsidRPr="00000000" w14:paraId="0000003C">
      <w:pPr>
        <w:pStyle w:val="Heading2"/>
        <w:keepNext w:val="0"/>
        <w:keepLines w:val="0"/>
        <w:spacing w:after="80" w:lineRule="auto"/>
        <w:rPr>
          <w:b w:val="1"/>
          <w:bCs w:val="1"/>
          <w:sz w:val="22"/>
          <w:szCs w:val="22"/>
        </w:rPr>
      </w:pPr>
      <w:bookmarkStart w:colFirst="0" w:colLast="0" w:name="_5fpsyu4735ow" w:id="7"/>
      <w:bookmarkEnd w:id="7"/>
      <w:r w:rsidDel="00000000" w:rsidR="00000000" w:rsidRPr="00000000">
        <w:rPr>
          <w:b w:val="1"/>
          <w:bCs w:val="1"/>
          <w:sz w:val="22"/>
          <w:szCs w:val="22"/>
          <w:rtl w:val="0"/>
        </w:rPr>
        <w:t xml:space="preserve">3.5. Xử lý phản hồi sản phẩm O-05</w:t>
      </w:r>
    </w:p>
    <w:p w:rsidR="00000000" w:rsidDel="00000000" w:rsidP="00000000" w:rsidRDefault="00000000" w:rsidRPr="00000000" w14:paraId="0000003D">
      <w:pPr>
        <w:spacing w:after="240" w:before="240" w:lineRule="auto"/>
        <w:rPr/>
      </w:pPr>
      <w:r w:rsidDel="00000000" w:rsidR="00000000" w:rsidRPr="00000000">
        <w:rPr>
          <w:rtl w:val="0"/>
        </w:rPr>
        <w:t xml:space="preserve">O-05 là phản hồi về sản phẩm nên được chuyển cho Product Owner xem xét và làm rõ để cân nhắc cập nhật Product Backlog. Nội dung gồm sự hài lòng của Chủ cửa hàng với nút báo câu trả lời sai và lo ngại của CSKH về ba ca khiếu nại bị chuyển muộn. Không đưa O-05 thành Improvement nội bộ của Retrospective.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