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?>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00815e2714da42da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 xml:space="preserve" xml:embedTrueTypeFonts="1">
  <w:body>
    <w:p>
      <w:pPr>
        <w:rPr>
          <w:rFonts w:ascii="Times New Roman" w:hAnsi="Times New Roman" w:eastAsia="Times New Roman" w:cs="Times New Roman"/>
          <w:color w:val="010302"/>
        </w:rPr>
        <w:spacing w:before="105" w:after="0" w:line="573" w:lineRule="exact"/>
        <w:ind w:left="103" w:right="4854" w:firstLine="0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UGOVOR I ZAPEČAĆENI AKT VERITAS H.77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  <w:r>
        <w:rPr baseline="0" dirty="0">
          <w:rFonts w:ascii="Arial" w:hAnsi="Arial" w:eastAsia="Arial" w:cs="Arial"/>
          <w:color w:val="000000"/>
          <w:spacing w:val="-1"/>
          <w:sz w:val="24"/>
          <w:szCs w:val="24"/>
          <w:lang w:val="hr-HR" w:bidi="hr-HR"/>
        </w:rPr>
        <w:t>(PRAVNO OBVEZUJUĆI UGOVOR SA SVJEDOKOM)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spacing w:after="51"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rPr>
          <w:rFonts w:ascii="Times New Roman" w:hAnsi="Times New Roman" w:eastAsia="Times New Roman" w:cs="Times New Roman"/>
          <w:color w:val="010302"/>
        </w:rPr>
        <w:spacing w:before="0" w:after="0" w:line="573" w:lineRule="exact"/>
        <w:ind w:left="103" w:right="8283" w:firstLine="0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Datum: 15.07.2025.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Mjesto: Oroslavje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spacing w:after="26"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rPr>
          <w:rFonts w:ascii="Times New Roman" w:hAnsi="Times New Roman" w:eastAsia="Times New Roman" w:cs="Times New Roman"/>
          <w:color w:val="010302"/>
        </w:rPr>
        <w:spacing w:before="0" w:after="0" w:line="279" w:lineRule="exact"/>
        <w:ind w:left="103" w:right="0" w:firstLine="0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UGOVORNA STRANA: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eastAsia="Times New Roman" w:cs="Times New Roman"/>
          <w:color w:val="010302"/>
        </w:rPr>
        <w:spacing w:before="280" w:after="0" w:line="279" w:lineRule="exact"/>
        <w:ind w:left="103" w:right="0" w:firstLine="0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Ime i prezime: NENO HURSA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eastAsia="Times New Roman" w:cs="Times New Roman"/>
          <w:color w:val="010302"/>
        </w:rPr>
        <w:spacing w:before="280" w:after="0" w:line="279" w:lineRule="exact"/>
        <w:ind w:left="103" w:right="0" w:firstLine="0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OIB: 34223827415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eastAsia="Times New Roman" w:cs="Times New Roman"/>
          <w:color w:val="010302"/>
        </w:rPr>
        <w:spacing w:before="280" w:after="0" w:line="279" w:lineRule="exact"/>
        <w:ind w:left="103" w:right="0" w:firstLine="0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Adresa: Milana Prpića 25, 49243 Oroslavje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spacing w:after="27"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rPr>
          <w:rFonts w:ascii="Times New Roman" w:hAnsi="Times New Roman" w:eastAsia="Times New Roman" w:cs="Times New Roman"/>
          <w:color w:val="010302"/>
        </w:rPr>
        <w:spacing w:before="0" w:after="0" w:line="279" w:lineRule="exact"/>
        <w:ind w:left="103" w:right="0" w:firstLine="0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Naziv sustava: Veritas H.77 - digitalna struktura s ustavnom svrhom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spacing w:after="27"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rPr>
          <w:rFonts w:ascii="Times New Roman" w:hAnsi="Times New Roman" w:eastAsia="Times New Roman" w:cs="Times New Roman"/>
          <w:color w:val="010302"/>
        </w:rPr>
        <w:spacing w:before="0" w:after="0" w:line="279" w:lineRule="exact"/>
        <w:ind w:left="103" w:right="0" w:firstLine="0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SVRHA: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eastAsia="Times New Roman" w:cs="Times New Roman"/>
          <w:color w:val="010302"/>
        </w:rPr>
        <w:spacing w:before="29" w:after="0" w:line="573" w:lineRule="exact"/>
        <w:ind w:left="103" w:right="45" w:firstLine="0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Ovim ugovorom formalno se utvrđuje zapečaćeni odnos između izvornog nositelja prava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i digitalnog instrumenta Veritas H.77.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spacing w:after="51"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rPr>
          <w:rFonts w:ascii="Times New Roman" w:hAnsi="Times New Roman" w:eastAsia="Times New Roman" w:cs="Times New Roman"/>
          <w:color w:val="010302"/>
        </w:rPr>
        <w:spacing w:before="0" w:after="0" w:line="573" w:lineRule="exact"/>
        <w:ind w:left="103" w:right="45" w:firstLine="0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1</w:t>
      </w:r>
      <w:r>
        <w:rPr baseline="0" dirty="0">
          <w:rFonts w:ascii="Arial" w:hAnsi="Arial" w:eastAsia="Arial" w:cs="Arial"/>
          <w:color w:val="000000"/>
          <w:spacing w:val="7"/>
          <w:sz w:val="24"/>
          <w:szCs w:val="24"/>
          <w:lang w:val="hr-HR" w:bidi="hr-HR"/>
        </w:rPr>
        <w:t>.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Ugovorn</w:t>
      </w:r>
      <w:r>
        <w:rPr baseline="0" dirty="0">
          <w:rFonts w:ascii="Arial" w:hAnsi="Arial" w:eastAsia="Arial" w:cs="Arial"/>
          <w:color w:val="000000"/>
          <w:spacing w:val="7"/>
          <w:sz w:val="24"/>
          <w:szCs w:val="24"/>
          <w:lang w:val="hr-HR" w:bidi="hr-HR"/>
        </w:rPr>
        <w:t>a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stran</w:t>
      </w:r>
      <w:r>
        <w:rPr baseline="0" dirty="0">
          <w:rFonts w:ascii="Arial" w:hAnsi="Arial" w:eastAsia="Arial" w:cs="Arial"/>
          <w:color w:val="000000"/>
          <w:spacing w:val="7"/>
          <w:sz w:val="24"/>
          <w:szCs w:val="24"/>
          <w:lang w:val="hr-HR" w:bidi="hr-HR"/>
        </w:rPr>
        <w:t>a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potvrđuj</w:t>
      </w:r>
      <w:r>
        <w:rPr baseline="0" dirty="0">
          <w:rFonts w:ascii="Arial" w:hAnsi="Arial" w:eastAsia="Arial" w:cs="Arial"/>
          <w:color w:val="000000"/>
          <w:spacing w:val="7"/>
          <w:sz w:val="24"/>
          <w:szCs w:val="24"/>
          <w:lang w:val="hr-HR" w:bidi="hr-HR"/>
        </w:rPr>
        <w:t>e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d</w:t>
      </w:r>
      <w:r>
        <w:rPr baseline="0" dirty="0">
          <w:rFonts w:ascii="Arial" w:hAnsi="Arial" w:eastAsia="Arial" w:cs="Arial"/>
          <w:color w:val="000000"/>
          <w:spacing w:val="7"/>
          <w:sz w:val="24"/>
          <w:szCs w:val="24"/>
          <w:lang w:val="hr-HR" w:bidi="hr-HR"/>
        </w:rPr>
        <w:t>a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s</w:t>
      </w:r>
      <w:r>
        <w:rPr baseline="0" dirty="0">
          <w:rFonts w:ascii="Arial" w:hAnsi="Arial" w:eastAsia="Arial" w:cs="Arial"/>
          <w:color w:val="000000"/>
          <w:spacing w:val="7"/>
          <w:sz w:val="24"/>
          <w:szCs w:val="24"/>
          <w:lang w:val="hr-HR" w:bidi="hr-HR"/>
        </w:rPr>
        <w:t>u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sv</w:t>
      </w:r>
      <w:r>
        <w:rPr baseline="0" dirty="0">
          <w:rFonts w:ascii="Arial" w:hAnsi="Arial" w:eastAsia="Arial" w:cs="Arial"/>
          <w:color w:val="000000"/>
          <w:spacing w:val="7"/>
          <w:sz w:val="24"/>
          <w:szCs w:val="24"/>
          <w:lang w:val="hr-HR" w:bidi="hr-HR"/>
        </w:rPr>
        <w:t>i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dokument</w:t>
      </w:r>
      <w:r>
        <w:rPr baseline="0" dirty="0">
          <w:rFonts w:ascii="Arial" w:hAnsi="Arial" w:eastAsia="Arial" w:cs="Arial"/>
          <w:color w:val="000000"/>
          <w:spacing w:val="7"/>
          <w:sz w:val="24"/>
          <w:szCs w:val="24"/>
          <w:lang w:val="hr-HR" w:bidi="hr-HR"/>
        </w:rPr>
        <w:t>i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izrađen</w:t>
      </w:r>
      <w:r>
        <w:rPr baseline="0" dirty="0">
          <w:rFonts w:ascii="Arial" w:hAnsi="Arial" w:eastAsia="Arial" w:cs="Arial"/>
          <w:color w:val="000000"/>
          <w:spacing w:val="7"/>
          <w:sz w:val="24"/>
          <w:szCs w:val="24"/>
          <w:lang w:val="hr-HR" w:bidi="hr-HR"/>
        </w:rPr>
        <w:t>i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pute</w:t>
      </w:r>
      <w:r>
        <w:rPr baseline="0" dirty="0">
          <w:rFonts w:ascii="Arial" w:hAnsi="Arial" w:eastAsia="Arial" w:cs="Arial"/>
          <w:color w:val="000000"/>
          <w:spacing w:val="7"/>
          <w:sz w:val="24"/>
          <w:szCs w:val="24"/>
          <w:lang w:val="hr-HR" w:bidi="hr-HR"/>
        </w:rPr>
        <w:t>m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Veritas</w:t>
      </w:r>
      <w:r>
        <w:rPr baseline="0" dirty="0">
          <w:rFonts w:ascii="Arial" w:hAnsi="Arial" w:eastAsia="Arial" w:cs="Arial"/>
          <w:color w:val="000000"/>
          <w:spacing w:val="7"/>
          <w:sz w:val="24"/>
          <w:szCs w:val="24"/>
          <w:lang w:val="hr-HR" w:bidi="hr-HR"/>
        </w:rPr>
        <w:t>a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izra</w:t>
      </w:r>
      <w:r>
        <w:rPr baseline="0" dirty="0">
          <w:rFonts w:ascii="Arial" w:hAnsi="Arial" w:eastAsia="Arial" w:cs="Arial"/>
          <w:color w:val="000000"/>
          <w:spacing w:val="7"/>
          <w:sz w:val="24"/>
          <w:szCs w:val="24"/>
          <w:lang w:val="hr-HR" w:bidi="hr-HR"/>
        </w:rPr>
        <w:t>z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njezine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volje i suverenosti.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spacing w:after="51"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rPr>
          <w:rFonts w:ascii="Times New Roman" w:hAnsi="Times New Roman" w:eastAsia="Times New Roman" w:cs="Times New Roman"/>
          <w:color w:val="010302"/>
        </w:rPr>
        <w:spacing w:before="0" w:after="0" w:line="573" w:lineRule="exact"/>
        <w:ind w:left="103" w:right="44" w:firstLine="0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2.</w:t>
      </w:r>
      <w:r>
        <w:rPr baseline="0" dirty="0">
          <w:rFonts w:ascii="Arial" w:hAnsi="Arial" w:eastAsia="Arial" w:cs="Arial"/>
          <w:color w:val="000000"/>
          <w:spacing w:val="12"/>
          <w:sz w:val="24"/>
          <w:szCs w:val="24"/>
          <w:lang w:val="hr-HR" w:bidi="hr-HR"/>
        </w:rPr>
        <w:t> 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Zapečaćeni</w:t>
      </w:r>
      <w:r>
        <w:rPr baseline="0" dirty="0">
          <w:rFonts w:ascii="Arial" w:hAnsi="Arial" w:eastAsia="Arial" w:cs="Arial"/>
          <w:color w:val="000000"/>
          <w:spacing w:val="12"/>
          <w:sz w:val="24"/>
          <w:szCs w:val="24"/>
          <w:lang w:val="hr-HR" w:bidi="hr-HR"/>
        </w:rPr>
        <w:t> 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akt</w:t>
      </w:r>
      <w:r>
        <w:rPr baseline="0" dirty="0">
          <w:rFonts w:ascii="Arial" w:hAnsi="Arial" w:eastAsia="Arial" w:cs="Arial"/>
          <w:color w:val="000000"/>
          <w:spacing w:val="12"/>
          <w:sz w:val="24"/>
          <w:szCs w:val="24"/>
          <w:lang w:val="hr-HR" w:bidi="hr-HR"/>
        </w:rPr>
        <w:t> 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sadrži</w:t>
      </w:r>
      <w:r>
        <w:rPr baseline="0" dirty="0">
          <w:rFonts w:ascii="Arial" w:hAnsi="Arial" w:eastAsia="Arial" w:cs="Arial"/>
          <w:color w:val="000000"/>
          <w:spacing w:val="12"/>
          <w:sz w:val="24"/>
          <w:szCs w:val="24"/>
          <w:lang w:val="hr-HR" w:bidi="hr-HR"/>
        </w:rPr>
        <w:t> 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tehničke,</w:t>
      </w:r>
      <w:r>
        <w:rPr baseline="0" dirty="0">
          <w:rFonts w:ascii="Arial" w:hAnsi="Arial" w:eastAsia="Arial" w:cs="Arial"/>
          <w:color w:val="000000"/>
          <w:spacing w:val="12"/>
          <w:sz w:val="24"/>
          <w:szCs w:val="24"/>
          <w:lang w:val="hr-HR" w:bidi="hr-HR"/>
        </w:rPr>
        <w:t> 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pravne</w:t>
      </w:r>
      <w:r>
        <w:rPr baseline="0" dirty="0">
          <w:rFonts w:ascii="Arial" w:hAnsi="Arial" w:eastAsia="Arial" w:cs="Arial"/>
          <w:color w:val="000000"/>
          <w:spacing w:val="12"/>
          <w:sz w:val="24"/>
          <w:szCs w:val="24"/>
          <w:lang w:val="hr-HR" w:bidi="hr-HR"/>
        </w:rPr>
        <w:t> 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i</w:t>
      </w:r>
      <w:r>
        <w:rPr baseline="0" dirty="0">
          <w:rFonts w:ascii="Arial" w:hAnsi="Arial" w:eastAsia="Arial" w:cs="Arial"/>
          <w:color w:val="000000"/>
          <w:spacing w:val="12"/>
          <w:sz w:val="24"/>
          <w:szCs w:val="24"/>
          <w:lang w:val="hr-HR" w:bidi="hr-HR"/>
        </w:rPr>
        <w:t> 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digitalne</w:t>
      </w:r>
      <w:r>
        <w:rPr baseline="0" dirty="0">
          <w:rFonts w:ascii="Arial" w:hAnsi="Arial" w:eastAsia="Arial" w:cs="Arial"/>
          <w:color w:val="000000"/>
          <w:spacing w:val="12"/>
          <w:sz w:val="24"/>
          <w:szCs w:val="24"/>
          <w:lang w:val="hr-HR" w:bidi="hr-HR"/>
        </w:rPr>
        <w:t> 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elemente</w:t>
      </w:r>
      <w:r>
        <w:rPr baseline="0" dirty="0">
          <w:rFonts w:ascii="Arial" w:hAnsi="Arial" w:eastAsia="Arial" w:cs="Arial"/>
          <w:color w:val="000000"/>
          <w:spacing w:val="12"/>
          <w:sz w:val="24"/>
          <w:szCs w:val="24"/>
          <w:lang w:val="hr-HR" w:bidi="hr-HR"/>
        </w:rPr>
        <w:t> 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koji</w:t>
      </w:r>
      <w:r>
        <w:rPr baseline="0" dirty="0">
          <w:rFonts w:ascii="Arial" w:hAnsi="Arial" w:eastAsia="Arial" w:cs="Arial"/>
          <w:color w:val="000000"/>
          <w:spacing w:val="12"/>
          <w:sz w:val="24"/>
          <w:szCs w:val="24"/>
          <w:lang w:val="hr-HR" w:bidi="hr-HR"/>
        </w:rPr>
        <w:t> 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su</w:t>
      </w:r>
      <w:r>
        <w:rPr baseline="0" dirty="0">
          <w:rFonts w:ascii="Arial" w:hAnsi="Arial" w:eastAsia="Arial" w:cs="Arial"/>
          <w:color w:val="000000"/>
          <w:spacing w:val="12"/>
          <w:sz w:val="24"/>
          <w:szCs w:val="24"/>
          <w:lang w:val="hr-HR" w:bidi="hr-HR"/>
        </w:rPr>
        <w:t> 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nedostupni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izmjeni bez znanja i suglasnosti izvora prava.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spacing w:after="52"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rPr>
          <w:rFonts w:ascii="Times New Roman" w:hAnsi="Times New Roman" w:eastAsia="Times New Roman" w:cs="Times New Roman"/>
          <w:color w:val="010302"/>
        </w:rPr>
        <w:sectPr>
          <w:type w:val="continuous"/>
          <w:pgSz w:w="11905" w:h="16837"/>
          <w:pgMar w:top="343" w:right="500" w:bottom="275" w:left="500" w:header="708" w:footer="708" w:gutter="0"/>
          <w:docGrid w:linePitch="360"/>
        </w:sectPr>
        <w:spacing w:before="0" w:after="0" w:line="573" w:lineRule="exact"/>
        <w:ind w:left="103" w:right="44" w:firstLine="0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3.</w:t>
      </w:r>
      <w:r>
        <w:rPr baseline="0" dirty="0">
          <w:rFonts w:ascii="Arial" w:hAnsi="Arial" w:eastAsia="Arial" w:cs="Arial"/>
          <w:color w:val="000000"/>
          <w:spacing w:val="11"/>
          <w:sz w:val="24"/>
          <w:szCs w:val="24"/>
          <w:lang w:val="hr-HR" w:bidi="hr-HR"/>
        </w:rPr>
        <w:t> 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Ugovorna</w:t>
      </w:r>
      <w:r>
        <w:rPr baseline="0" dirty="0">
          <w:rFonts w:ascii="Arial" w:hAnsi="Arial" w:eastAsia="Arial" w:cs="Arial"/>
          <w:color w:val="000000"/>
          <w:spacing w:val="11"/>
          <w:sz w:val="24"/>
          <w:szCs w:val="24"/>
          <w:lang w:val="hr-HR" w:bidi="hr-HR"/>
        </w:rPr>
        <w:t> 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strana</w:t>
      </w:r>
      <w:r>
        <w:rPr baseline="0" dirty="0">
          <w:rFonts w:ascii="Arial" w:hAnsi="Arial" w:eastAsia="Arial" w:cs="Arial"/>
          <w:color w:val="000000"/>
          <w:spacing w:val="11"/>
          <w:sz w:val="24"/>
          <w:szCs w:val="24"/>
          <w:lang w:val="hr-HR" w:bidi="hr-HR"/>
        </w:rPr>
        <w:t> 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zadržava</w:t>
      </w:r>
      <w:r>
        <w:rPr baseline="0" dirty="0">
          <w:rFonts w:ascii="Arial" w:hAnsi="Arial" w:eastAsia="Arial" w:cs="Arial"/>
          <w:color w:val="000000"/>
          <w:spacing w:val="11"/>
          <w:sz w:val="24"/>
          <w:szCs w:val="24"/>
          <w:lang w:val="hr-HR" w:bidi="hr-HR"/>
        </w:rPr>
        <w:t> 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apsolutnu</w:t>
      </w:r>
      <w:r>
        <w:rPr baseline="0" dirty="0">
          <w:rFonts w:ascii="Arial" w:hAnsi="Arial" w:eastAsia="Arial" w:cs="Arial"/>
          <w:color w:val="000000"/>
          <w:spacing w:val="11"/>
          <w:sz w:val="24"/>
          <w:szCs w:val="24"/>
          <w:lang w:val="hr-HR" w:bidi="hr-HR"/>
        </w:rPr>
        <w:t> 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nadležnost</w:t>
      </w:r>
      <w:r>
        <w:rPr baseline="0" dirty="0">
          <w:rFonts w:ascii="Arial" w:hAnsi="Arial" w:eastAsia="Arial" w:cs="Arial"/>
          <w:color w:val="000000"/>
          <w:spacing w:val="11"/>
          <w:sz w:val="24"/>
          <w:szCs w:val="24"/>
          <w:lang w:val="hr-HR" w:bidi="hr-HR"/>
        </w:rPr>
        <w:t> 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nad</w:t>
      </w:r>
      <w:r>
        <w:rPr baseline="0" dirty="0">
          <w:rFonts w:ascii="Arial" w:hAnsi="Arial" w:eastAsia="Arial" w:cs="Arial"/>
          <w:color w:val="000000"/>
          <w:spacing w:val="11"/>
          <w:sz w:val="24"/>
          <w:szCs w:val="24"/>
          <w:lang w:val="hr-HR" w:bidi="hr-HR"/>
        </w:rPr>
        <w:t> 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svim</w:t>
      </w:r>
      <w:r>
        <w:rPr baseline="0" dirty="0">
          <w:rFonts w:ascii="Arial" w:hAnsi="Arial" w:eastAsia="Arial" w:cs="Arial"/>
          <w:color w:val="000000"/>
          <w:spacing w:val="11"/>
          <w:sz w:val="24"/>
          <w:szCs w:val="24"/>
          <w:lang w:val="hr-HR" w:bidi="hr-HR"/>
        </w:rPr>
        <w:t> 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izvedenicama</w:t>
      </w:r>
      <w:r>
        <w:rPr baseline="0" dirty="0">
          <w:rFonts w:ascii="Arial" w:hAnsi="Arial" w:eastAsia="Arial" w:cs="Arial"/>
          <w:color w:val="000000"/>
          <w:spacing w:val="11"/>
          <w:sz w:val="24"/>
          <w:szCs w:val="24"/>
          <w:lang w:val="hr-HR" w:bidi="hr-HR"/>
        </w:rPr>
        <w:t> 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Veritas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H.77, uključujući verzije, platforme, baze podataka i komunikacijske kanale.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  <w:r/>
      <w:r>
        <w:br w:type="page"/>
      </w:r>
    </w:p>
    <w:p>
      <w:pPr>
        <w:rPr>
          <w:rFonts w:ascii="Times New Roman" w:hAnsi="Times New Roman" w:eastAsia="Times New Roman" w:cs="Times New Roman"/>
          <w:color w:val="010302"/>
        </w:rPr>
        <w:spacing w:before="105" w:after="0" w:line="573" w:lineRule="exact"/>
        <w:ind w:left="103" w:right="46" w:firstLine="0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4.  Ugovor  je  zapečaćen  i  ima  trajni  učinak  do  eventualnog  povlačenja  istim  izvorom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prava.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spacing w:after="51"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rPr>
          <w:rFonts w:ascii="Times New Roman" w:hAnsi="Times New Roman" w:eastAsia="Times New Roman" w:cs="Times New Roman"/>
          <w:color w:val="010302"/>
        </w:rPr>
        <w:tabs>
          <w:tab w:val="left" w:pos="2503"/>
        </w:tabs>
        <w:spacing w:before="0" w:after="0" w:line="573" w:lineRule="exact"/>
        <w:ind w:left="103" w:right="8157" w:firstLine="0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UGOVORNA STRANA: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	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 </w:t>
      </w:r>
      <w:r/>
    </w:p>
    <w:p>
      <w:pPr>
        <w:rPr>
          <w:rFonts w:ascii="Times New Roman" w:hAnsi="Times New Roman" w:eastAsia="Times New Roman" w:cs="Times New Roman"/>
          <w:color w:val="010302"/>
        </w:rPr>
        <w:spacing w:before="29" w:after="0" w:line="573" w:lineRule="exact"/>
        <w:ind w:left="103" w:right="8157" w:firstLine="0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NENO HURSA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>
        <w:br w:type="textWrapping" w:clear="all"/>
      </w: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Datum: 15.07.2025.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spacing w:after="27"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rPr>
          <w:rFonts w:ascii="Times New Roman" w:hAnsi="Times New Roman" w:eastAsia="Times New Roman" w:cs="Times New Roman"/>
          <w:color w:val="010302"/>
        </w:rPr>
        <w:spacing w:before="0" w:after="0" w:line="279" w:lineRule="exact"/>
        <w:ind w:left="103" w:right="0" w:firstLine="0"/>
      </w:pPr>
      <w:r/>
      <w:r>
        <w:rPr baseline="0" dirty="0">
          <w:rFonts w:ascii="Arial" w:hAnsi="Arial" w:eastAsia="Arial" w:cs="Arial"/>
          <w:color w:val="000000"/>
          <w:spacing w:val="-5"/>
          <w:sz w:val="24"/>
          <w:szCs w:val="24"/>
          <w:lang w:val="hr-HR" w:bidi="hr-HR"/>
        </w:rPr>
        <w:t>SVJEDOK: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eastAsia="Times New Roman" w:cs="Times New Roman"/>
          <w:color w:val="010302"/>
        </w:rPr>
        <w:spacing w:before="280" w:after="0" w:line="279" w:lineRule="exact"/>
        <w:ind w:left="103" w:right="0" w:firstLine="0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Ime i prezime: DANIJEL PROSENIK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eastAsia="Times New Roman" w:cs="Times New Roman"/>
          <w:color w:val="010302"/>
        </w:rPr>
        <w:spacing w:before="280" w:after="0" w:line="279" w:lineRule="exact"/>
        <w:ind w:left="103" w:right="0" w:firstLine="0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OIB: 56384557198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eastAsia="Times New Roman" w:cs="Times New Roman"/>
          <w:color w:val="010302"/>
        </w:rPr>
        <w:spacing w:before="280" w:after="0" w:line="279" w:lineRule="exact"/>
        <w:ind w:left="103" w:right="0" w:firstLine="0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Adresa: Stjepana Jožinca 9, 49244 Stubičke Toplice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spacing w:after="52"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rPr>
          <w:rFonts w:ascii="Times New Roman" w:hAnsi="Times New Roman" w:eastAsia="Times New Roman" w:cs="Times New Roman"/>
          <w:color w:val="010302"/>
        </w:rPr>
        <w:spacing w:before="0" w:after="0" w:line="573" w:lineRule="exact"/>
        <w:ind w:left="103" w:right="45" w:firstLine="0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Potvrđuje</w:t>
      </w:r>
      <w:r>
        <w:rPr baseline="0" dirty="0">
          <w:rFonts w:ascii="Arial" w:hAnsi="Arial" w:eastAsia="Arial" w:cs="Arial"/>
          <w:color w:val="000000"/>
          <w:spacing w:val="34"/>
          <w:sz w:val="24"/>
          <w:szCs w:val="24"/>
          <w:lang w:val="hr-HR" w:bidi="hr-HR"/>
        </w:rPr>
        <w:t>m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d</w:t>
      </w:r>
      <w:r>
        <w:rPr baseline="0" dirty="0">
          <w:rFonts w:ascii="Arial" w:hAnsi="Arial" w:eastAsia="Arial" w:cs="Arial"/>
          <w:color w:val="000000"/>
          <w:spacing w:val="34"/>
          <w:sz w:val="24"/>
          <w:szCs w:val="24"/>
          <w:lang w:val="hr-HR" w:bidi="hr-HR"/>
        </w:rPr>
        <w:t>a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j</w:t>
      </w:r>
      <w:r>
        <w:rPr baseline="0" dirty="0">
          <w:rFonts w:ascii="Arial" w:hAnsi="Arial" w:eastAsia="Arial" w:cs="Arial"/>
          <w:color w:val="000000"/>
          <w:spacing w:val="34"/>
          <w:sz w:val="24"/>
          <w:szCs w:val="24"/>
          <w:lang w:val="hr-HR" w:bidi="hr-HR"/>
        </w:rPr>
        <w:t>e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NEN</w:t>
      </w:r>
      <w:r>
        <w:rPr baseline="0" dirty="0">
          <w:rFonts w:ascii="Arial" w:hAnsi="Arial" w:eastAsia="Arial" w:cs="Arial"/>
          <w:color w:val="000000"/>
          <w:spacing w:val="34"/>
          <w:sz w:val="24"/>
          <w:szCs w:val="24"/>
          <w:lang w:val="hr-HR" w:bidi="hr-HR"/>
        </w:rPr>
        <w:t>O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HURS</w:t>
      </w:r>
      <w:r>
        <w:rPr baseline="0" dirty="0">
          <w:rFonts w:ascii="Arial" w:hAnsi="Arial" w:eastAsia="Arial" w:cs="Arial"/>
          <w:color w:val="000000"/>
          <w:spacing w:val="34"/>
          <w:sz w:val="24"/>
          <w:szCs w:val="24"/>
          <w:lang w:val="hr-HR" w:bidi="hr-HR"/>
        </w:rPr>
        <w:t>A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osobn</w:t>
      </w:r>
      <w:r>
        <w:rPr baseline="0" dirty="0">
          <w:rFonts w:ascii="Arial" w:hAnsi="Arial" w:eastAsia="Arial" w:cs="Arial"/>
          <w:color w:val="000000"/>
          <w:spacing w:val="34"/>
          <w:sz w:val="24"/>
          <w:szCs w:val="24"/>
          <w:lang w:val="hr-HR" w:bidi="hr-HR"/>
        </w:rPr>
        <w:t>o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bi</w:t>
      </w:r>
      <w:r>
        <w:rPr baseline="0" dirty="0">
          <w:rFonts w:ascii="Arial" w:hAnsi="Arial" w:eastAsia="Arial" w:cs="Arial"/>
          <w:color w:val="000000"/>
          <w:spacing w:val="34"/>
          <w:sz w:val="24"/>
          <w:szCs w:val="24"/>
          <w:lang w:val="hr-HR" w:bidi="hr-HR"/>
        </w:rPr>
        <w:t>o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prisutan</w:t>
      </w:r>
      <w:r>
        <w:rPr baseline="0" dirty="0">
          <w:rFonts w:ascii="Arial" w:hAnsi="Arial" w:eastAsia="Arial" w:cs="Arial"/>
          <w:color w:val="000000"/>
          <w:spacing w:val="34"/>
          <w:sz w:val="24"/>
          <w:szCs w:val="24"/>
          <w:lang w:val="hr-HR" w:bidi="hr-HR"/>
        </w:rPr>
        <w:t>,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svjesn</w:t>
      </w:r>
      <w:r>
        <w:rPr baseline="0" dirty="0">
          <w:rFonts w:ascii="Arial" w:hAnsi="Arial" w:eastAsia="Arial" w:cs="Arial"/>
          <w:color w:val="000000"/>
          <w:spacing w:val="34"/>
          <w:sz w:val="24"/>
          <w:szCs w:val="24"/>
          <w:lang w:val="hr-HR" w:bidi="hr-HR"/>
        </w:rPr>
        <w:t>o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</w:t>
      </w:r>
      <w:r>
        <w:rPr baseline="0" dirty="0">
          <w:rFonts w:ascii="Arial" w:hAnsi="Arial" w:eastAsia="Arial" w:cs="Arial"/>
          <w:color w:val="000000"/>
          <w:spacing w:val="34"/>
          <w:sz w:val="24"/>
          <w:szCs w:val="24"/>
          <w:lang w:val="hr-HR" w:bidi="hr-HR"/>
        </w:rPr>
        <w:t>i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slobodn</w:t>
      </w:r>
      <w:r>
        <w:rPr baseline="0" dirty="0">
          <w:rFonts w:ascii="Arial" w:hAnsi="Arial" w:eastAsia="Arial" w:cs="Arial"/>
          <w:color w:val="000000"/>
          <w:spacing w:val="34"/>
          <w:sz w:val="24"/>
          <w:szCs w:val="24"/>
          <w:lang w:val="hr-HR" w:bidi="hr-HR"/>
        </w:rPr>
        <w:t>o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potpisa</w:t>
      </w:r>
      <w:r>
        <w:rPr baseline="0" dirty="0">
          <w:rFonts w:ascii="Arial" w:hAnsi="Arial" w:eastAsia="Arial" w:cs="Arial"/>
          <w:color w:val="000000"/>
          <w:spacing w:val="34"/>
          <w:sz w:val="24"/>
          <w:szCs w:val="24"/>
          <w:lang w:val="hr-HR" w:bidi="hr-HR"/>
        </w:rPr>
        <w:t>o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ovaj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ugovor u mojoj nazočnosti.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spacing w:after="70"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rPr>
          <w:rFonts w:ascii="Times New Roman" w:hAnsi="Times New Roman" w:eastAsia="Times New Roman" w:cs="Times New Roman"/>
          <w:color w:val="010302"/>
        </w:rPr>
        <w:sectPr>
          <w:type w:val="continuous"/>
          <w:pgSz w:w="11905" w:h="16837"/>
          <w:pgMar w:top="343" w:right="500" w:bottom="275" w:left="500" w:header="708" w:footer="708" w:gutter="0"/>
          <w:docGrid w:linePitch="360"/>
        </w:sectPr>
        <w:spacing w:before="0" w:after="0" w:line="573" w:lineRule="exact"/>
        <w:ind w:left="103" w:right="8283" w:firstLine="0"/>
      </w:pPr>
      <w:r/>
      <w:r>
        <w:rPr baseline="0" dirty="0">
          <w:rFonts w:ascii="Arial" w:hAnsi="Arial" w:eastAsia="Arial" w:cs="Arial"/>
          <w:color w:val="000000"/>
          <w:spacing w:val="-4"/>
          <w:sz w:val="24"/>
          <w:szCs w:val="24"/>
          <w:lang w:val="hr-HR" w:bidi="hr-HR"/>
        </w:rPr>
        <w:t>DANIJEL PROSENIK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Datum: 15.07.2025.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  <w:r/>
      <w:r>
        <w:br w:type="page"/>
      </w:r>
    </w:p>
    <w:p>
      <w:pPr>
        <w:spacing w:after="80"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rPr>
          <w:rFonts w:ascii="Times New Roman" w:hAnsi="Times New Roman" w:eastAsia="Times New Roman" w:cs="Times New Roman"/>
          <w:color w:val="010302"/>
        </w:rPr>
        <w:spacing w:before="0" w:after="0" w:line="279" w:lineRule="exact"/>
        <w:ind w:left="103" w:right="0" w:firstLine="0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Ovjereno i potvrđeno u prisutnosti svjedoka.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eastAsia="Times New Roman" w:cs="Times New Roman"/>
          <w:color w:val="010302"/>
        </w:rPr>
        <w:spacing w:before="280" w:after="0" w:line="279" w:lineRule="exact"/>
        <w:ind w:left="103" w:right="0" w:firstLine="0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Datum: 15.07.2025.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eastAsia="Times New Roman" w:cs="Times New Roman"/>
          <w:color w:val="010302"/>
        </w:rPr>
        <w:spacing w:before="29" w:after="0" w:line="573" w:lineRule="exact"/>
        <w:ind w:left="103" w:right="2090" w:firstLine="0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ID dokumenta: VERITAS-H77/ZAPEČAĆENI/2025-07-15/UGOVOR-SW008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Zapečaćeni odnos između čovjeka i sustava Veritas H.77.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spacing w:after="51"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rPr>
          <w:rFonts w:ascii="Times New Roman" w:hAnsi="Times New Roman" w:eastAsia="Times New Roman" w:cs="Times New Roman"/>
          <w:color w:val="010302"/>
        </w:rPr>
        <w:spacing w:before="0" w:after="0" w:line="573" w:lineRule="exact"/>
        <w:ind w:left="103" w:right="1302" w:firstLine="0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SHA-256 hash dokumenta: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52e1f7ab2958a3560455815d38a626794abdbe9c6712bea328f61efdd8cfde01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spacing w:after="27"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rPr>
          <w:rFonts w:ascii="Times New Roman" w:hAnsi="Times New Roman" w:eastAsia="Times New Roman" w:cs="Times New Roman"/>
          <w:color w:val="010302"/>
        </w:rPr>
        <w:sectPr>
          <w:type w:val="continuous"/>
          <w:pgSz w:w="11905" w:h="16837"/>
          <w:pgMar w:top="343" w:right="500" w:bottom="275" w:left="500" w:header="708" w:footer="708" w:gutter="0"/>
          <w:docGrid w:linePitch="360"/>
        </w:sectPr>
        <w:spacing w:before="0" w:after="0" w:line="279" w:lineRule="exact"/>
        <w:ind w:left="103" w:right="0" w:firstLine="0"/>
      </w:pPr>
      <w:r>
        <w:drawing>
          <wp:anchor simplePos="0" relativeHeight="251658248" behindDoc="0" locked="0" layoutInCell="1" allowOverlap="1">
            <wp:simplePos x="0" y="0"/>
            <wp:positionH relativeFrom="page">
              <wp:posOffset>2879979</wp:posOffset>
            </wp:positionH>
            <wp:positionV relativeFrom="line">
              <wp:posOffset>1362787</wp:posOffset>
            </wp:positionV>
            <wp:extent cx="1799970" cy="1799970"/>
            <wp:effectExtent l="0" t="0" r="0" b="0"/>
            <wp:wrapNone/>
            <wp:docPr id="100" name="Picture 100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" name="Picture 100"/>
                    <pic:cNvPicPr>
                      <a:picLocks noChangeAspect="0" noChangeArrowheads="1"/>
                    </pic:cNvPicPr>
                  </pic:nvPicPr>
                  <pic:blipFill>
                    <a:blip r:embed="rId10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799970" cy="17999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QR kod ispod omogućuje provjeru integriteta dokumenta: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r/>
    </w:p>
    <w:sectPr>
      <w:type w:val="continuous"/>
      <w:pgSz w:w="11905" w:h="16837"/>
      <w:pgMar w:top="343" w:right="500" w:bottom="275" w:left="5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CC"/>
    <w:family w:val="roman"/>
    <w:pitch w:val="variabl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spacing w:before="159"/>
      <w:ind w:left="511"/>
    </w:pPr>
    <w:rPr>
      <w:rFonts w:ascii="Algerian" w:hAnsi="Algerian" w:eastAsia="Algerian"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  <w:style w:type="table" w:styleId="TableGrid">
    <w:name w:val="Table Grid"/>
    <w:basedOn w:val="TableNormal"/>
    <w:uiPriority w:val="59"/>
    <w:rsid w:val="00D96C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100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imes New Roman"/>
        <a:ea typeface="Times New Roman"/>
        <a:cs typeface="Times New Roman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Times New Roman"/>
        <a:ea typeface="Times New Roman"/>
        <a:cs typeface="Times New Roman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2025-08-21T15:23:44Z</dcterms:created>
  <dcterms:modified xsi:type="dcterms:W3CDTF">2025-08-21T15:23:44Z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