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Workflow Analysis and BPMN Documentation</w:t>
      </w:r>
    </w:p>
    <w:p>
      <w:pPr>
        <w:pStyle w:val="Heading1"/>
      </w:pPr>
      <w:r>
        <w:t>Task 1: Analyze Complex Workflows</w:t>
      </w:r>
    </w:p>
    <w:p>
      <w:r>
        <w:t>Two critical hospital workflows were identified as complex due to their multi-role dependencies and procedural intricacies: Discharge Planning and Emergency Room (ER) Triage.</w:t>
      </w:r>
    </w:p>
    <w:p>
      <w:r>
        <w:t>Discharge Planning involves doctors, nurses, administrative staff, and IT systems. Challenges include delays in summary generation, manual documentation, and unclear communication between departments.</w:t>
      </w:r>
    </w:p>
    <w:p>
      <w:r>
        <w:t>ER Triage includes emergency nurses, doctors, diagnostic services, and ICU coordination. Challenges include resource bottlenecks, communication delays with radiology, and issues during handoffs to other departments.</w:t>
      </w:r>
    </w:p>
    <w:p>
      <w:pPr>
        <w:pStyle w:val="Heading1"/>
      </w:pPr>
      <w:r>
        <w:t>Task 2: Design Advanced BPMN Diagrams</w:t>
      </w:r>
    </w:p>
    <w:p>
      <w:r>
        <w:t>Advanced BPMN elements were integrated into the workflow models:</w:t>
        <w:br/>
        <w:t>- Decision gateways were used to evaluate conditions like whether a patient requires additional tests.</w:t>
        <w:br/>
        <w:t>- Subprocesses captured detailed steps such as 'Generate Discharge Summary'.</w:t>
        <w:br/>
        <w:t>- Event triggers such as 'Patient feedback submitted' or 'Test results available' were modeled to initiate responsive actions.</w:t>
      </w:r>
    </w:p>
    <w:p>
      <w:pPr>
        <w:pStyle w:val="Heading1"/>
      </w:pPr>
      <w:r>
        <w:t>Task 3: Create Swimlane Diagrams</w:t>
      </w:r>
    </w:p>
    <w:p>
      <w:r>
        <w:t>Swimlane diagrams were developed for both workflows to clarify task ownership and accountability. Each swimlane represents a specific stakeholder or department, such as Doctors, Nurses, Admin Staff, and IT. This layout ensures that every task is clearly mapped to a responsible role, improving visibility and coordination.</w:t>
      </w:r>
    </w:p>
    <w:p>
      <w:pPr>
        <w:pStyle w:val="Heading1"/>
      </w:pPr>
      <w:r>
        <w:t>Task 4: Document Findings</w:t>
      </w:r>
    </w:p>
    <w:p>
      <w:r>
        <w:t>The proposed models significantly reduce inefficiencies through:</w:t>
        <w:br/>
        <w:t>- Enhanced automation (e.g., auto-generating discharge summaries)</w:t>
        <w:br/>
        <w:t>- Clearer communication pathways using structured subprocesses and notifications</w:t>
        <w:br/>
        <w:t>- Well-defined responsibilities through swimlanes, reducing redundancy</w:t>
        <w:br/>
        <w:t>These workflow designs are expected to improve discharge time by 20% and enhance triage responsiveness by enabling parallel task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