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F10" w14:textId="77777777" w:rsidR="008D3F0E" w:rsidRDefault="00000000" w:rsidP="00422390">
      <w:pPr>
        <w:spacing w:before="240" w:after="40"/>
        <w:jc w:val="center"/>
      </w:pPr>
      <w:r>
        <w:rPr>
          <w:b/>
          <w:bCs/>
          <w:sz w:val="28"/>
          <w:szCs w:val="28"/>
        </w:rPr>
        <w:t>ĐẠI HỌC QUỐC GIA TP. HỒ CHÍ MINH</w:t>
      </w:r>
    </w:p>
    <w:p w14:paraId="4F80C01A" w14:textId="77777777" w:rsidR="008D3F0E" w:rsidRDefault="00000000" w:rsidP="00422390">
      <w:pPr>
        <w:spacing w:after="60"/>
        <w:jc w:val="center"/>
      </w:pPr>
      <w:r>
        <w:rPr>
          <w:b/>
          <w:bCs/>
          <w:color w:val="1F3864"/>
          <w:sz w:val="28"/>
          <w:szCs w:val="28"/>
        </w:rPr>
        <w:t>TRƯỜNG ĐẠI HỌC CÔNG NGHỆ THÔNG TIN</w:t>
      </w:r>
    </w:p>
    <w:p w14:paraId="195696BD" w14:textId="77777777" w:rsidR="008D3F0E" w:rsidRPr="00E473E5" w:rsidRDefault="00422390" w:rsidP="00422390">
      <w:pPr>
        <w:spacing w:after="240"/>
        <w:jc w:val="center"/>
        <w:rPr>
          <w:sz w:val="28"/>
          <w:szCs w:val="28"/>
        </w:rPr>
      </w:pPr>
      <w:r>
        <w:rPr>
          <w:sz w:val="28"/>
          <w:szCs w:val="28"/>
        </w:rPr>
        <w:t>KHOA KHOA HỌC VÀ KỸ THUẬT THÔNG TIN</w:t>
      </w:r>
    </w:p>
    <w:p w14:paraId="29E19CB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F45D9F8" w14:textId="77777777" w:rsidR="008D3F0E" w:rsidRDefault="00000000">
      <w:pPr>
        <w:spacing w:before="360" w:after="80"/>
        <w:jc w:val="center"/>
      </w:pPr>
      <w:r>
        <w:rPr>
          <w:b/>
          <w:bCs/>
          <w:color w:val="1F3864"/>
          <w:sz w:val="44"/>
          <w:szCs w:val="44"/>
        </w:rPr>
        <w:t>BÁO CÁO ĐỒ ÁN MÔN HỌC</w:t>
      </w:r>
    </w:p>
    <w:p w14:paraId="45C7CF7E" w14:textId="77777777" w:rsidR="008D3F0E" w:rsidRDefault="00000000">
      <w:pPr>
        <w:spacing w:after="40"/>
        <w:jc w:val="center"/>
      </w:pPr>
      <w:r>
        <w:rPr>
          <w:b/>
          <w:bCs/>
          <w:sz w:val="32"/>
          <w:szCs w:val="32"/>
        </w:rPr>
        <w:t>QUẢN LÝ THÔNG TIN</w:t>
      </w:r>
    </w:p>
    <w:p w14:paraId="1D6FEACB" w14:textId="77777777" w:rsidR="008D3F0E" w:rsidRDefault="00422390">
      <w:pPr>
        <w:spacing w:after="300"/>
        <w:jc w:val="center"/>
      </w:pPr>
      <w:r>
        <w:rPr>
          <w:i/>
          <w:iCs/>
          <w:sz w:val="28"/>
          <w:szCs w:val="28"/>
        </w:rPr>
        <w:t>MÃ LỚP: IE103.Q21.VB2</w:t>
      </w:r>
    </w:p>
    <w:p w14:paraId="698F354D" w14:textId="77777777" w:rsidR="008D3F0E" w:rsidRPr="00E473E5" w:rsidRDefault="00000000">
      <w:pPr>
        <w:spacing w:after="300"/>
        <w:jc w:val="center"/>
        <w:rPr>
          <w:sz w:val="32"/>
          <w:szCs w:val="32"/>
        </w:rPr>
      </w:pPr>
      <w:r>
        <w:rPr>
          <w:b/>
          <w:bCs/>
          <w:color w:val="2E75B6"/>
          <w:sz w:val="32"/>
          <w:szCs w:val="32"/>
        </w:rPr>
        <w:t>ĐỀ TÀI: XÂY DỰNG HỆ THỐNG QUẢN LÝ TRUNG TÂM TIẾNG ANH</w:t>
      </w:r>
    </w:p>
    <w:p w14:paraId="35FCB6B8" w14:textId="77777777" w:rsidR="008D3F0E" w:rsidRDefault="00000000">
      <w:pPr>
        <w:spacing w:after="40"/>
        <w:jc w:val="center"/>
      </w:pPr>
      <w:r>
        <w:t>Giảng viên hướng dẫn: TS. Võ Phương Bình</w:t>
      </w:r>
      <w:r>
        <w:rPr>
          <w:b/>
          <w:bCs/>
        </w:rPr>
      </w:r>
    </w:p>
    <w:p w14:paraId="3AFA9253" w14:textId="77777777" w:rsidR="008D3F0E" w:rsidRDefault="00000000">
      <w:pPr>
        <w:spacing w:after="40"/>
        <w:jc w:val="center"/>
      </w:pPr>
      <w:r>
        <w:t>Nhóm sinh viên thực hiện: Nhóm 1</w:t>
      </w:r>
      <w:r>
        <w:rPr>
          <w:b/>
          <w:bCs/>
        </w:rPr>
      </w:r>
    </w:p>
    <w:p w14:paraId="39CC600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D785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DD41F" w14:textId="77777777" w:rsidR="008D3F0E" w:rsidRPr="00E473E5" w:rsidRDefault="0000000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F9DB4" w14:textId="77777777" w:rsidR="008D3F0E" w:rsidRPr="00E473E5" w:rsidRDefault="0000000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1C035" w14:textId="77777777" w:rsidR="008D3F0E" w:rsidRPr="00E473E5" w:rsidRDefault="00000000">
            <w:pPr>
              <w:spacing w:line="252" w:lineRule="auto"/>
              <w:jc w:val="center"/>
            </w:pPr>
            <w:r>
              <w:rPr>
                <w:b/>
                <w:bCs/>
                <w:color w:val="FFFFFF"/>
              </w:rPr>
              <w:t>MSSV</w:t>
            </w:r>
          </w:p>
        </w:tc>
      </w:tr>
      <w:tr w:rsidR="008D3F0E" w14:paraId="646AD68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5318" w14:textId="77777777" w:rsidR="008D3F0E" w:rsidRPr="00E473E5" w:rsidRDefault="0000000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74F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D13BC" w14:textId="77777777" w:rsidR="008D3F0E" w:rsidRPr="00E473E5" w:rsidRDefault="00422390">
            <w:pPr>
              <w:spacing w:line="252" w:lineRule="auto"/>
              <w:jc w:val="center"/>
            </w:pPr>
            <w:r>
              <w:t>25540022</w:t>
            </w:r>
          </w:p>
        </w:tc>
      </w:tr>
      <w:tr w:rsidR="008D3F0E" w14:paraId="4D2DCBB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1071" w14:textId="77777777" w:rsidR="008D3F0E" w:rsidRPr="00E473E5" w:rsidRDefault="0000000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A96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99820" w14:textId="77777777" w:rsidR="008D3F0E" w:rsidRPr="00E473E5" w:rsidRDefault="00422390">
            <w:pPr>
              <w:spacing w:line="252" w:lineRule="auto"/>
              <w:jc w:val="center"/>
            </w:pPr>
            <w:r>
              <w:t>25540042</w:t>
            </w:r>
          </w:p>
        </w:tc>
      </w:tr>
      <w:tr w:rsidR="008D3F0E" w14:paraId="06599B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AE8D" w14:textId="77777777" w:rsidR="008D3F0E" w:rsidRPr="00E473E5" w:rsidRDefault="0000000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423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46DF" w14:textId="77777777" w:rsidR="008D3F0E" w:rsidRPr="00E473E5" w:rsidRDefault="00422390">
            <w:pPr>
              <w:spacing w:line="252" w:lineRule="auto"/>
              <w:jc w:val="center"/>
            </w:pPr>
            <w:r>
              <w:t>25540025</w:t>
            </w:r>
          </w:p>
        </w:tc>
      </w:tr>
      <w:tr w:rsidR="008D3F0E" w14:paraId="041DB6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B6F59" w14:textId="77777777" w:rsidR="008D3F0E" w:rsidRPr="00E473E5" w:rsidRDefault="0000000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744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A65" w14:textId="77777777" w:rsidR="008D3F0E" w:rsidRPr="00E473E5" w:rsidRDefault="00422390">
            <w:pPr>
              <w:spacing w:line="252" w:lineRule="auto"/>
              <w:jc w:val="center"/>
            </w:pPr>
            <w:r>
              <w:t>25540008</w:t>
            </w:r>
          </w:p>
        </w:tc>
      </w:tr>
      <w:tr w:rsidR="008D3F0E" w14:paraId="65914F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31D" w14:textId="77777777" w:rsidR="008D3F0E" w:rsidRPr="00E473E5" w:rsidRDefault="0000000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9AF3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2B25D" w14:textId="77777777" w:rsidR="008D3F0E" w:rsidRPr="00E473E5" w:rsidRDefault="00422390">
            <w:pPr>
              <w:spacing w:line="252" w:lineRule="auto"/>
              <w:jc w:val="center"/>
            </w:pPr>
            <w:r>
              <w:t>25540009</w:t>
            </w:r>
          </w:p>
        </w:tc>
      </w:tr>
    </w:tbl>
    <w:p w14:paraId="12AF909E" w14:textId="77777777" w:rsidR="008D3F0E" w:rsidRPr="0049716F" w:rsidRDefault="00000000">
      <w:pPr>
        <w:framePr w:w="9026" w:h="400" w:wrap="auto" w:hAnchor="margin" w:xAlign="center" w:yAlign="bottom"/>
        <w:jc w:val="center"/>
      </w:pPr>
      <w:r>
        <w:rPr>
          <w:i/>
          <w:iCs/>
        </w:rPr>
        <w:t>TP. Hồ Chí Minh, tháng 11 năm 2026</w:t>
      </w:r>
    </w:p>
    <w:p w14:paraId="744BBDC2" w14:textId="77777777" w:rsidR="008D3F0E" w:rsidRPr="00E473E5" w:rsidRDefault="0000000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D3E68B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BBCCE" w14:textId="77777777" w:rsidR="008D3F0E" w:rsidRPr="00E473E5" w:rsidRDefault="0000000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6F1F1" w14:textId="77777777" w:rsidR="008D3F0E" w:rsidRPr="00E473E5" w:rsidRDefault="0000000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C92DA" w14:textId="77777777" w:rsidR="008D3F0E" w:rsidRPr="00E473E5" w:rsidRDefault="0000000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A890B" w14:textId="77777777" w:rsidR="008D3F0E" w:rsidRPr="00E473E5" w:rsidRDefault="0000000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2849" w14:textId="77777777" w:rsidR="008D3F0E" w:rsidRPr="00E473E5" w:rsidRDefault="00000000">
            <w:pPr>
              <w:spacing w:line="252" w:lineRule="auto"/>
              <w:jc w:val="center"/>
            </w:pPr>
            <w:r>
              <w:rPr>
                <w:b/>
                <w:bCs/>
                <w:color w:val="FFFFFF"/>
              </w:rPr>
              <w:t>100%</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318EB3B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C59C" w14:textId="77777777" w:rsidR="008D3F0E" w:rsidRPr="00E473E5" w:rsidRDefault="0000000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0CA50"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3455"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6F7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89EA" w14:textId="77777777" w:rsidR="008D3F0E" w:rsidRPr="00E473E5" w:rsidRDefault="00000000">
            <w:pPr>
              <w:spacing w:line="252" w:lineRule="auto"/>
              <w:jc w:val="center"/>
            </w:pPr>
            <w:r>
              <w:rPr>
                <w:b/>
                <w:bCs/>
              </w:rPr>
              <w:t>X</w:t>
            </w:r>
          </w:p>
        </w:tc>
      </w:tr>
      <w:tr w:rsidR="008D3F0E" w:rsidRPr="00E473E5" w14:paraId="39968C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62C7" w14:textId="77777777" w:rsidR="008D3F0E" w:rsidRPr="00E473E5" w:rsidRDefault="0000000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5591"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37D63"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ED0C"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BB408" w14:textId="77777777" w:rsidR="008D3F0E" w:rsidRPr="00E473E5" w:rsidRDefault="00000000">
            <w:pPr>
              <w:spacing w:line="252" w:lineRule="auto"/>
              <w:jc w:val="center"/>
            </w:pPr>
            <w:r>
              <w:rPr>
                <w:b/>
                <w:bCs/>
              </w:rPr>
              <w:t>X</w:t>
            </w:r>
          </w:p>
        </w:tc>
      </w:tr>
      <w:tr w:rsidR="008D3F0E" w:rsidRPr="00E473E5" w14:paraId="3257F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B135" w14:textId="77777777" w:rsidR="008D3F0E" w:rsidRPr="00E473E5" w:rsidRDefault="0000000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2162"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925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7A2A"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4D36" w14:textId="77777777" w:rsidR="008D3F0E" w:rsidRPr="00E473E5" w:rsidRDefault="00000000">
            <w:pPr>
              <w:spacing w:line="252" w:lineRule="auto"/>
              <w:jc w:val="center"/>
            </w:pPr>
            <w:r>
              <w:rPr>
                <w:b/>
                <w:bCs/>
              </w:rPr>
              <w:t>X</w:t>
            </w:r>
          </w:p>
        </w:tc>
      </w:tr>
      <w:tr w:rsidR="008D3F0E" w:rsidRPr="00E473E5" w14:paraId="6277546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4BB2" w14:textId="77777777" w:rsidR="008D3F0E" w:rsidRPr="00E473E5" w:rsidRDefault="0000000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6D59D"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DBBB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7CAA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3AB7"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Kiểm thử CSDL (39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bl>
    <w:p w14:paraId="16EE9A30" w14:textId="77777777" w:rsidR="008D3F0E" w:rsidRPr="005C5E39" w:rsidRDefault="0000000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797BA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9DECF1" w14:textId="77777777" w:rsidR="008D3F0E" w:rsidRDefault="008D3F0E"/>
        </w:tc>
      </w:tr>
      <w:tr w:rsidR="008D3F0E" w14:paraId="4FAB59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E0A875" w14:textId="77777777" w:rsidR="008D3F0E" w:rsidRDefault="008D3F0E"/>
        </w:tc>
      </w:tr>
      <w:tr w:rsidR="008D3F0E" w14:paraId="3C1304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A32017" w14:textId="77777777" w:rsidR="008D3F0E" w:rsidRDefault="008D3F0E"/>
        </w:tc>
      </w:tr>
      <w:tr w:rsidR="008D3F0E" w14:paraId="27D953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8E22C9" w14:textId="77777777" w:rsidR="008D3F0E" w:rsidRDefault="008D3F0E"/>
        </w:tc>
      </w:tr>
      <w:tr w:rsidR="008D3F0E" w14:paraId="572719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5AF2F2" w14:textId="77777777" w:rsidR="008D3F0E" w:rsidRDefault="008D3F0E"/>
        </w:tc>
      </w:tr>
      <w:tr w:rsidR="008D3F0E" w14:paraId="23BBAD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F94AEA" w14:textId="77777777" w:rsidR="008D3F0E" w:rsidRDefault="008D3F0E"/>
        </w:tc>
      </w:tr>
      <w:tr w:rsidR="008D3F0E" w14:paraId="6712A0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EE8935" w14:textId="77777777" w:rsidR="008D3F0E" w:rsidRDefault="008D3F0E"/>
        </w:tc>
      </w:tr>
      <w:tr w:rsidR="008D3F0E" w14:paraId="47EDFD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A43E11" w14:textId="77777777" w:rsidR="008D3F0E" w:rsidRDefault="008D3F0E"/>
        </w:tc>
      </w:tr>
      <w:tr w:rsidR="008D3F0E" w14:paraId="390DD8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2D687A" w14:textId="77777777" w:rsidR="008D3F0E" w:rsidRDefault="008D3F0E"/>
        </w:tc>
      </w:tr>
      <w:tr w:rsidR="008D3F0E" w14:paraId="18EEFC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837BB" w14:textId="77777777" w:rsidR="008D3F0E" w:rsidRDefault="008D3F0E"/>
        </w:tc>
      </w:tr>
      <w:tr w:rsidR="008D3F0E" w14:paraId="421C39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565589" w14:textId="77777777" w:rsidR="008D3F0E" w:rsidRDefault="008D3F0E"/>
        </w:tc>
      </w:tr>
      <w:tr w:rsidR="008D3F0E" w14:paraId="01345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CDC82" w14:textId="77777777" w:rsidR="008D3F0E" w:rsidRDefault="008D3F0E"/>
        </w:tc>
      </w:tr>
      <w:tr w:rsidR="008D3F0E" w14:paraId="7D2A4A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153F4D" w14:textId="77777777" w:rsidR="008D3F0E" w:rsidRDefault="008D3F0E"/>
        </w:tc>
      </w:tr>
      <w:tr w:rsidR="008D3F0E" w14:paraId="6A564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98F96" w14:textId="77777777" w:rsidR="008D3F0E" w:rsidRDefault="008D3F0E"/>
        </w:tc>
      </w:tr>
      <w:tr w:rsidR="008D3F0E" w14:paraId="798002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3DA217" w14:textId="77777777" w:rsidR="008D3F0E" w:rsidRDefault="008D3F0E"/>
        </w:tc>
      </w:tr>
      <w:tr w:rsidR="008D3F0E" w14:paraId="7F2037B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F95AE1" w14:textId="77777777" w:rsidR="008D3F0E" w:rsidRDefault="008D3F0E"/>
        </w:tc>
      </w:tr>
      <w:tr w:rsidR="008D3F0E" w14:paraId="380485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72AE0" w14:textId="77777777" w:rsidR="008D3F0E" w:rsidRDefault="008D3F0E"/>
        </w:tc>
      </w:tr>
      <w:tr w:rsidR="008D3F0E" w14:paraId="6A171A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7CAD75" w14:textId="77777777" w:rsidR="008D3F0E" w:rsidRDefault="008D3F0E"/>
        </w:tc>
      </w:tr>
    </w:tbl>
    <w:p>
      <w:pPr>
        <w:pageBreakBefore/>
        <w:spacing w:after="240"/>
        <w:jc w:val="center"/>
      </w:pPr>
      <w:r>
        <w:rPr>
          <w:b/>
          <w:color w:val="1F3864"/>
          <w:sz w:val="32"/>
        </w:rPr>
        <w:t>BẢNG PHÂN CÔNG CÔNG VIỆC</w:t>
      </w:r>
    </w:p>
    <w:p>
      <w:pPr>
        <w:spacing w:before="0"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 hoàn thành</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Trương Quang Như</w:t>
            </w:r>
          </w:p>
          <w:p>
            <w:pPr>
              <w:spacing w:before="0" w:after="0" w:line="252" w:lineRule="auto"/>
              <w:jc w:val="left"/>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Phạm Minh Trâm</w:t>
            </w:r>
          </w:p>
          <w:p>
            <w:pPr>
              <w:spacing w:before="0" w:after="0" w:line="252" w:lineRule="auto"/>
              <w:jc w:val="left"/>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Việt Phú</w:t>
            </w:r>
          </w:p>
          <w:p>
            <w:pPr>
              <w:spacing w:before="0" w:after="0" w:line="252" w:lineRule="auto"/>
              <w:jc w:val="left"/>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Bình Dương</w:t>
            </w:r>
          </w:p>
          <w:p>
            <w:pPr>
              <w:spacing w:before="0" w:after="0" w:line="252" w:lineRule="auto"/>
              <w:jc w:val="left"/>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Bảo Giang</w:t>
            </w:r>
          </w:p>
          <w:p>
            <w:pPr>
              <w:spacing w:before="0" w:after="0" w:line="252" w:lineRule="auto"/>
              <w:jc w:val="left"/>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bl>
    <w:p>
      <w:pPr>
        <w:spacing w:after="80"/>
      </w:pPr>
    </w:p>
    <w:p>
      <w:pPr>
        <w:pageBreakBefore/>
        <w:spacing w:after="240"/>
        <w:jc w:val="center"/>
      </w:pPr>
      <w:r>
        <w:rPr>
          <w:b/>
          <w:color w:val="1F3864"/>
          <w:sz w:val="32"/>
        </w:rPr>
        <w:t>MỤC LỤC</w:t>
      </w:r>
    </w:p>
    <w:p>
      <w:r>
        <w:fldChar w:fldCharType="begin" w:dirty="true"/>
      </w:r>
      <w:r>
        <w:instrText xml:space="preserve"> TOC \o "1-3" \h \z \u </w:instrText>
      </w:r>
      <w:r>
        <w:fldChar w:fldCharType="separate"/>
      </w:r>
      <w:r>
        <w:t>Nhấn chuột phải &gt; Update Field (hoặc F9) để cập nhật mục lục.</w:t>
      </w:r>
      <w:r>
        <w:fldChar w:fldCharType="end"/>
      </w:r>
    </w:p>
    <w:p>
      <w:pPr>
        <w:pageBreakBefore/>
        <w:spacing w:after="240"/>
        <w:jc w:val="center"/>
      </w:pPr>
      <w:r>
        <w:rPr>
          <w:b/>
          <w:color w:val="1F3864"/>
          <w:sz w:val="32"/>
        </w:rPr>
        <w:t>DANH MỤC HÌNH ẢNH</w:t>
      </w:r>
    </w:p>
    <w:p>
      <w:r>
        <w:fldChar w:fldCharType="begin" w:dirty="true"/>
      </w:r>
      <w:r>
        <w:instrText xml:space="preserve"> TOC \h \z \t "FigureCaption,1" </w:instrText>
      </w:r>
      <w:r>
        <w:fldChar w:fldCharType="separate"/>
      </w:r>
      <w:r>
        <w:t>Nhấn chuột phải &gt; Update Field để cập nhật danh mục hình ảnh.</w:t>
      </w:r>
      <w:r>
        <w:fldChar w:fldCharType="end"/>
      </w:r>
    </w:p>
    <w:p>
      <w:pPr>
        <w:spacing w:after="240"/>
        <w:jc w:val="center"/>
      </w:pPr>
      <w:r>
        <w:rPr>
          <w:b/>
          <w:color w:val="1F3864"/>
          <w:sz w:val="32"/>
        </w:rPr>
        <w:t>DANH MỤC BẢNG</w:t>
      </w:r>
    </w:p>
    <w:p>
      <w:r>
        <w:fldChar w:fldCharType="begin" w:dirty="true"/>
      </w:r>
      <w:r>
        <w:instrText xml:space="preserve"> TOC \h \z \t "TableCaption,1" </w:instrText>
      </w:r>
      <w:r>
        <w:fldChar w:fldCharType="separate"/>
      </w:r>
      <w:r>
        <w:t>Nhấn chuột phải &gt; Update Field để cập nhật danh mục bảng.</w:t>
      </w:r>
      <w:r>
        <w:fldChar w:fldCharType="end"/>
      </w:r>
    </w:p>
    <w:p>
      <w:pPr>
        <w:pStyle w:val="Heading1"/>
        <w:pageBreakBefore/>
      </w:pPr>
      <w:r>
        <w:t>CHƯƠNG 1: TỔNG QUAN ĐỀ TÀI</w:t>
      </w:r>
    </w:p>
    <w:p>
      <w:pPr>
        <w:pStyle w:val="Heading2"/>
      </w:pPr>
      <w:r>
        <w:t>1.1. Lý do chọn đề tài</w:t>
      </w:r>
    </w:p>
    <w:p>
      <w:pPr>
        <w:spacing w:before="0"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pPr>
        <w:spacing w:before="0"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pPr>
        <w:pStyle w:val="Heading2"/>
      </w:pPr>
      <w:r>
        <w:t>1.2. Khảo sát hiện trạng</w:t>
      </w:r>
    </w:p>
    <w:p>
      <w:pPr>
        <w:spacing w:before="0"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pPr>
        <w:pStyle w:val="TableCaption"/>
      </w:pPr>
      <w:r>
        <w:t>Bảng 1.1. Các bộ phận và nhu cầu thông tin của trung tâm</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Khó khăn hiện tại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Trùng lịch phòng/giáo viên; khó biết lớp còn chỗ</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Đối chiếu công nợ thủ công, sửa/xóa phiếu thu không dấu vết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Nhận danh sách qua tin nhắn, không chuẩn hóa</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Phải chờ các bộ phận tổng hợp Excel</w:t>
            </w:r>
          </w:p>
        </w:tc>
      </w:tr>
    </w:tbl>
    <w:p>
      <w:pPr>
        <w:spacing w:after="80"/>
      </w:pPr>
    </w:p>
    <w:p>
      <w:pPr>
        <w:pStyle w:val="Heading2"/>
      </w:pPr>
      <w:r>
        <w:t>1.3. Mục tiêu đề tài</w:t>
      </w:r>
    </w:p>
    <w:p>
      <w:pPr>
        <w:pStyle w:val="ListParagraph"/>
        <w:numPr>
          <w:ilvl w:val="0"/>
          <w:numId w:val="2"/>
        </w:numPr>
        <w:spacing w:before="0"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pPr>
        <w:pStyle w:val="ListParagraph"/>
        <w:numPr>
          <w:ilvl w:val="0"/>
          <w:numId w:val="2"/>
        </w:numPr>
        <w:spacing w:before="0"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pPr>
        <w:pStyle w:val="ListParagraph"/>
        <w:numPr>
          <w:ilvl w:val="0"/>
          <w:numId w:val="2"/>
        </w:numPr>
        <w:spacing w:before="0"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pPr>
        <w:pStyle w:val="ListParagraph"/>
        <w:numPr>
          <w:ilvl w:val="0"/>
          <w:numId w:val="2"/>
        </w:numPr>
        <w:spacing w:before="0"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pPr>
        <w:pStyle w:val="ListParagraph"/>
        <w:numPr>
          <w:ilvl w:val="0"/>
          <w:numId w:val="2"/>
        </w:numPr>
        <w:spacing w:before="0" w:after="60" w:line="276" w:lineRule="auto"/>
        <w:jc w:val="both"/>
      </w:pPr>
      <w:r>
        <w:t xml:space="preserve">Phân tích, so sánh khả năng áp dụng các </w:t>
      </w:r>
      <w:r>
        <w:rPr>
          <w:b/>
        </w:rPr>
        <w:t>mô hình CSDL tiên tiến</w:t>
      </w:r>
      <w:r>
        <w:t xml:space="preserve"> (hướng đối tượng, phân tán, NoSQL) cho bài toán.</w:t>
      </w:r>
    </w:p>
    <w:p>
      <w:pPr>
        <w:pStyle w:val="Heading2"/>
      </w:pPr>
      <w:r>
        <w:t>1.4. Phạm vi và đối tượng sử dụng</w:t>
      </w:r>
    </w:p>
    <w:p>
      <w:pPr>
        <w:spacing w:before="0"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pPr>
        <w:pStyle w:val="Heading2"/>
      </w:pPr>
      <w:r>
        <w:t>1.5. Công nghệ sử dụng và lý do lựa chọn</w:t>
      </w:r>
    </w:p>
    <w:p>
      <w:pPr>
        <w:spacing w:before="0"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pPr>
        <w:pStyle w:val="TableCaption"/>
      </w:pPr>
      <w:r>
        <w:t>Bảng 1.2. So sánh lựa chọn hệ quản trị CSDL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 Server (chọn)</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(T-SQL, giống bài thực hành)</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 đủ AFTER/INSTEAD OF</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thêm contained database user</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BACKUP/RESTORE bằng T-SQL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Kiểu XML, XSD, XQuery đầy đủ</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SSMS, VS Code (mssql)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SQL Server (Express miễn phí/Docker)</w:t>
            </w:r>
          </w:p>
        </w:tc>
      </w:tr>
    </w:tbl>
    <w:p>
      <w:pPr>
        <w:spacing w:after="80"/>
      </w:pPr>
    </w:p>
    <w:p>
      <w:pPr>
        <w:spacing w:before="0"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pPr>
        <w:pStyle w:val="TableCaption"/>
      </w:pPr>
      <w:r>
        <w:t>Bảng 1.3. Công nghệ sử dụng trong đồ án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Lưu trữ, ràng buộc, xử lý nghiệp vụ, phân quyền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nhất ngôn ngữ cho cả nhóm</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Menu, form, báo cáo; chạy Windows và macOS</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Gọi thủ tục, đọc view</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Tách nghiệp vụ khỏi giao diện và CSDL, dễ kiểm thử</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Biên dịch đa nền tảng, unit test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Làm việc nhóm, tự động build và tạo file cài</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Vẽ ERD, CD, DFD, use case, kiến trúc</w:t>
            </w:r>
          </w:p>
        </w:tc>
      </w:tr>
    </w:tbl>
    <w:p>
      <w:pPr>
        <w:spacing w:after="80"/>
      </w:pPr>
    </w:p>
    <w:p>
      <w:pPr>
        <w:pStyle w:val="Heading2"/>
      </w:pPr>
      <w:r>
        <w:t>1.6. Tổ chức nhóm và phân công</w:t>
      </w:r>
    </w:p>
    <w:p>
      <w:pPr>
        <w:spacing w:before="0"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pPr>
        <w:pStyle w:val="TableCaption"/>
      </w:pPr>
      <w:r>
        <w:t>Bảng 1.4. Phân công thành viên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Phụ trách chính</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r>
    </w:tbl>
    <w:p>
      <w:pPr>
        <w:spacing w:after="80"/>
      </w:pPr>
    </w:p>
    <w:p>
      <w:pPr>
        <w:spacing w:before="0"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pPr>
        <w:pStyle w:val="Heading1"/>
        <w:pageBreakBefore/>
      </w:pPr>
      <w:r>
        <w:t>CHƯƠNG 2: PHÂN TÍCH YÊU CẦU</w:t>
      </w:r>
    </w:p>
    <w:p>
      <w:pPr>
        <w:pStyle w:val="Heading2"/>
      </w:pPr>
      <w:r>
        <w:t>2.1. Quy trình quản lý thông tin của trung tâm</w:t>
      </w:r>
    </w:p>
    <w:p>
      <w:pPr>
        <w:spacing w:before="0"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pPr>
        <w:pStyle w:val="TableCaption"/>
      </w:pPr>
      <w:r>
        <w:t>Bảng 2.1. Quy trình quản lý thông tin áp dụng cho đề tài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cụ/đối tượng hiện thực</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Form nhập liệu, thủ tục usp_*_Them, nhập XML/CSV</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ERD, CD, mô hình quan hệ 3NF, XML Schema</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Function, trigger, cursor, FOR XML, XQuery</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ứng dụng Qt (menu, form, report)</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role, GRANT/DENY, audit trigger, BACKUP/RESTORE</w:t>
            </w:r>
          </w:p>
        </w:tc>
      </w:tr>
    </w:tbl>
    <w:p>
      <w:pPr>
        <w:spacing w:after="80"/>
      </w:pPr>
    </w:p>
    <w:p>
      <w:pPr>
        <w:pStyle w:val="Heading2"/>
      </w:pPr>
      <w:r>
        <w:t>2.2. Quy trình nghiệp vụ chính</w:t>
      </w:r>
    </w:p>
    <w:p>
      <w:pPr>
        <w:spacing w:before="0"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pPr>
        <w:spacing w:before="0"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pPr>
        <w:spacing w:before="0"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pPr>
        <w:spacing w:before="0"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pPr>
        <w:spacing w:before="0"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pPr>
        <w:spacing w:before="0"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pPr>
        <w:spacing w:before="0"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pPr>
        <w:spacing w:before="0"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pPr>
        <w:pStyle w:val="Heading2"/>
      </w:pPr>
      <w:r>
        <w:t>2.3. Tác nhân và vai trò</w:t>
      </w:r>
    </w:p>
    <w:p>
      <w:pPr>
        <w:pStyle w:val="TableCaption"/>
      </w:pPr>
      <w:r>
        <w:t>Bảng 2.2. Tác nhân của hệ thống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Quyền chính trên hệ thống</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dữ liệu, danh mục, tài khoản, sao lưu; không được xóa phiếu thu và sửa nhật ký</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viên, kiểm tra đầu vào, lớp, lịch, ghi danh, xét kết quả; không xem lương, không thu tiền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hủy phiếu thu, công nợ, doanh thu, chốt lương; không sửa điểm, không ghi danh</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lớp mình dạy: lịch dạy, điểm danh, nhập điểm, xem lương của mình</w:t>
            </w:r>
          </w:p>
        </w:tc>
      </w:tr>
    </w:tbl>
    <w:p>
      <w:pPr>
        <w:spacing w:after="80"/>
      </w:pPr>
    </w:p>
    <w:p>
      <w:pPr>
        <w:pStyle w:val="Heading2"/>
      </w:pPr>
      <w:r>
        <w:t>2.4. Sơ đồ use case</w:t>
      </w:r>
    </w:p>
    <w:p>
      <w:pPr>
        <w:keepNext/>
        <w:spacing w:before="120"/>
        <w:jc w:val="center"/>
      </w:pPr>
      <w:r>
        <w:drawing>
          <wp:inline xmlns:a="http://schemas.openxmlformats.org/drawingml/2006/main" xmlns:pic="http://schemas.openxmlformats.org/drawingml/2006/picture">
            <wp:extent cx="5220000" cy="7941567"/>
            <wp:docPr id="522444761" name="Picture 52244476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220000" cy="7941567"/>
                    </a:xfrm>
                    <a:prstGeom prst="rect"/>
                  </pic:spPr>
                </pic:pic>
              </a:graphicData>
            </a:graphic>
          </wp:inline>
        </w:drawing>
      </w:r>
    </w:p>
    <w:p>
      <w:pPr>
        <w:pStyle w:val="FigureCaption"/>
      </w:pPr>
      <w:r>
        <w:t>Hình 2.1. Sơ đồ use case tổng quát của hệ thống QLTTTA</w:t>
      </w:r>
    </w:p>
    <w:p>
      <w:pPr>
        <w:pStyle w:val="Heading2"/>
      </w:pPr>
      <w:r>
        <w:t>2.5. Sơ đồ luồng dữ liệu (DFD)</w:t>
      </w:r>
    </w:p>
    <w:p>
      <w:pPr>
        <w:spacing w:before="0"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pPr>
        <w:keepNext/>
        <w:spacing w:before="120"/>
        <w:jc w:val="center"/>
      </w:pPr>
      <w:r>
        <w:drawing>
          <wp:inline xmlns:a="http://schemas.openxmlformats.org/drawingml/2006/main" xmlns:pic="http://schemas.openxmlformats.org/drawingml/2006/picture">
            <wp:extent cx="5580000" cy="2549075"/>
            <wp:docPr id="522444762" name="Picture 522444762"/>
            <wp:cNvGraphicFramePr>
              <a:graphicFrameLocks noChangeAspect="1"/>
            </wp:cNvGraphicFramePr>
            <a:graphic>
              <a:graphicData uri="http://schemas.openxmlformats.org/drawingml/2006/picture">
                <pic:pic>
                  <pic:nvPicPr>
                    <pic:cNvPr id="0" name="dfd_muc0.png"/>
                    <pic:cNvPicPr/>
                  </pic:nvPicPr>
                  <pic:blipFill>
                    <a:blip r:embed="rId10"/>
                    <a:stretch>
                      <a:fillRect/>
                    </a:stretch>
                  </pic:blipFill>
                  <pic:spPr>
                    <a:xfrm>
                      <a:off x="0" y="0"/>
                      <a:ext cx="5580000" cy="2549075"/>
                    </a:xfrm>
                    <a:prstGeom prst="rect"/>
                  </pic:spPr>
                </pic:pic>
              </a:graphicData>
            </a:graphic>
          </wp:inline>
        </w:drawing>
      </w:r>
    </w:p>
    <w:p>
      <w:pPr>
        <w:pStyle w:val="FigureCaption"/>
      </w:pPr>
      <w:r>
        <w:t>Hình 2.2. DFD mức 0 - sơ đồ ngữ cảnh</w:t>
      </w:r>
    </w:p>
    <w:p>
      <w:pPr>
        <w:sectPr>
          <w:headerReference w:type="default" r:id="rId24"/>
          <w:footerReference w:type="default" r:id="rId25"/>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268081"/>
            <wp:docPr id="522444763" name="Picture 522444763"/>
            <wp:cNvGraphicFramePr>
              <a:graphicFrameLocks noChangeAspect="1"/>
            </wp:cNvGraphicFramePr>
            <a:graphic>
              <a:graphicData uri="http://schemas.openxmlformats.org/drawingml/2006/picture">
                <pic:pic>
                  <pic:nvPicPr>
                    <pic:cNvPr id="0" name="dfd_muc1.png"/>
                    <pic:cNvPicPr/>
                  </pic:nvPicPr>
                  <pic:blipFill>
                    <a:blip r:embed="rId11"/>
                    <a:stretch>
                      <a:fillRect/>
                    </a:stretch>
                  </pic:blipFill>
                  <pic:spPr>
                    <a:xfrm>
                      <a:off x="0" y="0"/>
                      <a:ext cx="8820000" cy="2268081"/>
                    </a:xfrm>
                    <a:prstGeom prst="rect"/>
                  </pic:spPr>
                </pic:pic>
              </a:graphicData>
            </a:graphic>
          </wp:inline>
        </w:drawing>
      </w:r>
    </w:p>
    <w:p>
      <w:pPr>
        <w:pStyle w:val="FigureCaption"/>
      </w:pPr>
      <w:r>
        <w:t>Hình 2.3. DFD mức 1 - các xử lý chính và kho dữ liệu</w:t>
      </w:r>
    </w:p>
    <w:p>
      <w:pPr>
        <w:sectPr>
          <w:pgSz w:w="16838" w:h="11906" w:orient="landscape"/>
          <w:pgMar w:top="1440" w:right="1418" w:bottom="1440" w:left="1418" w:header="708" w:footer="708" w:gutter="0"/>
          <w:cols w:space="720"/>
          <w:docGrid w:linePitch="360"/>
        </w:sectPr>
      </w:pPr>
    </w:p>
    <w:p>
      <w:pPr>
        <w:pStyle w:val="Heading2"/>
      </w:pPr>
      <w:r>
        <w:t>2.6. Yêu cầu chức năng</w:t>
      </w:r>
    </w:p>
    <w:p>
      <w:pPr>
        <w:pStyle w:val="TableCaption"/>
      </w:pPr>
      <w:r>
        <w:t>Bảng 2.3. Yêu cầu chức năng và đối tượng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Hiện thực ở CSDL</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usp_Student_Add/Update/Delete/Search, usp_Student_ExportXml/ImportXml</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usp_PlacementTest_Add, trg_PLACEMENT_TEST_Recommend, fn_RecommendCourse</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usp_Class_Create, usp_ClassSchedule_Add, usp_Class_GenerateSessions</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usp_Enrollment_Create, usp_Enrollment_TransferClass, usp_Enrollment_UpdateStatus</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usp_Receipt_Create/Cancel/Print, vw_OutstandingTuition, trg_RECEIPT_*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usp_Session_Update, usp_Attendance_Save, usp_Grade_Save, usp_Class_EvaluateResults</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usp_Payroll_Finalize (cursor)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usp_Dashboard_Stats, usp_Report_</w:t>
            </w:r>
            <w:r>
              <w:rPr>
                <w:i/>
                <w:sz w:val="20"/>
              </w:rPr>
              <w:t>, fn_MonthlyRevenue, vw_</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usp_Account_*, usp_Backup</w:t>
            </w:r>
          </w:p>
        </w:tc>
      </w:tr>
    </w:tbl>
    <w:p>
      <w:pPr>
        <w:spacing w:after="80"/>
      </w:pPr>
    </w:p>
    <w:p>
      <w:pPr>
        <w:pStyle w:val="Heading2"/>
      </w:pPr>
      <w:r>
        <w:t>2.7. Yêu cầu phi chức năng</w:t>
      </w:r>
    </w:p>
    <w:p>
      <w:pPr>
        <w:pStyle w:val="ListParagraph"/>
        <w:numPr>
          <w:ilvl w:val="0"/>
          <w:numId w:val="2"/>
        </w:numPr>
        <w:spacing w:before="0"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pPr>
        <w:pStyle w:val="ListParagraph"/>
        <w:numPr>
          <w:ilvl w:val="0"/>
          <w:numId w:val="2"/>
        </w:numPr>
        <w:spacing w:before="0"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pPr>
        <w:pStyle w:val="ListParagraph"/>
        <w:numPr>
          <w:ilvl w:val="0"/>
          <w:numId w:val="2"/>
        </w:numPr>
        <w:spacing w:before="0" w:after="60" w:line="276" w:lineRule="auto"/>
        <w:jc w:val="both"/>
      </w:pPr>
      <w:r>
        <w:rPr>
          <w:b/>
        </w:rPr>
        <w:t>Sẵn sàng và phục hồi</w:t>
      </w:r>
      <w:r>
        <w:t>: sao lưu Full/Differential/Log, mất dữ liệu tối đa 30 phút.</w:t>
      </w:r>
    </w:p>
    <w:p>
      <w:pPr>
        <w:pStyle w:val="ListParagraph"/>
        <w:numPr>
          <w:ilvl w:val="0"/>
          <w:numId w:val="2"/>
        </w:numPr>
        <w:spacing w:before="0"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pPr>
        <w:pStyle w:val="ListParagraph"/>
        <w:numPr>
          <w:ilvl w:val="0"/>
          <w:numId w:val="2"/>
        </w:numPr>
        <w:spacing w:before="0"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pPr>
        <w:pStyle w:val="ListParagraph"/>
        <w:numPr>
          <w:ilvl w:val="0"/>
          <w:numId w:val="2"/>
        </w:numPr>
        <w:spacing w:before="0" w:after="60" w:line="276" w:lineRule="auto"/>
        <w:jc w:val="both"/>
      </w:pPr>
      <w:r>
        <w:rPr>
          <w:b/>
        </w:rPr>
        <w:t>Dễ bảo trì</w:t>
      </w:r>
      <w:r>
        <w:t>: Clean Architecture, unit test, CI tự động build và kiểm thử trên cả hai hệ điều hành.</w:t>
      </w:r>
    </w:p>
    <w:p>
      <w:pPr>
        <w:pStyle w:val="Heading1"/>
        <w:pageBreakBefore/>
      </w:pPr>
      <w:r>
        <w:t>CHƯƠNG 3: THIẾT KẾ CƠ SỞ DỮ LIỆU</w:t>
      </w:r>
    </w:p>
    <w:p>
      <w:pPr>
        <w:pStyle w:val="Heading2"/>
      </w:pPr>
      <w:r>
        <w:t>3.1. Mô hình quan niệm - sơ đồ thực thể kết hợp (ERD)</w:t>
      </w:r>
    </w:p>
    <w:p>
      <w:pPr>
        <w:spacing w:before="0"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3726460"/>
            <wp:docPr id="522444764" name="Picture 522444764"/>
            <wp:cNvGraphicFramePr>
              <a:graphicFrameLocks noChangeAspect="1"/>
            </wp:cNvGraphicFramePr>
            <a:graphic>
              <a:graphicData uri="http://schemas.openxmlformats.org/drawingml/2006/picture">
                <pic:pic>
                  <pic:nvPicPr>
                    <pic:cNvPr id="0" name="erd_1_to_chuc_dao_tao.png"/>
                    <pic:cNvPicPr/>
                  </pic:nvPicPr>
                  <pic:blipFill>
                    <a:blip r:embed="rId12"/>
                    <a:stretch>
                      <a:fillRect/>
                    </a:stretch>
                  </pic:blipFill>
                  <pic:spPr>
                    <a:xfrm>
                      <a:off x="0" y="0"/>
                      <a:ext cx="8820000" cy="3726460"/>
                    </a:xfrm>
                    <a:prstGeom prst="rect"/>
                  </pic:spPr>
                </pic:pic>
              </a:graphicData>
            </a:graphic>
          </wp:inline>
        </w:drawing>
      </w:r>
    </w:p>
    <w:p>
      <w:pPr>
        <w:pStyle w:val="FigureCaption"/>
      </w:pPr>
      <w:r>
        <w:t>Hình 3.1. ERD phân hệ tổ chức - nhân sự - đào tạo - lớp học</w:t>
      </w:r>
    </w:p>
    <w:p>
      <w:pPr>
        <w:keepNext/>
        <w:pageBreakBefore/>
        <w:spacing w:before="120"/>
        <w:jc w:val="center"/>
      </w:pPr>
      <w:r>
        <w:drawing>
          <wp:inline xmlns:a="http://schemas.openxmlformats.org/drawingml/2006/main" xmlns:pic="http://schemas.openxmlformats.org/drawingml/2006/picture">
            <wp:extent cx="8820000" cy="4169378"/>
            <wp:docPr id="522444765" name="Picture 522444765"/>
            <wp:cNvGraphicFramePr>
              <a:graphicFrameLocks noChangeAspect="1"/>
            </wp:cNvGraphicFramePr>
            <a:graphic>
              <a:graphicData uri="http://schemas.openxmlformats.org/drawingml/2006/picture">
                <pic:pic>
                  <pic:nvPicPr>
                    <pic:cNvPr id="0" name="erd_2_hoc_vien_tai_chinh.png"/>
                    <pic:cNvPicPr/>
                  </pic:nvPicPr>
                  <pic:blipFill>
                    <a:blip r:embed="rId13"/>
                    <a:stretch>
                      <a:fillRect/>
                    </a:stretch>
                  </pic:blipFill>
                  <pic:spPr>
                    <a:xfrm>
                      <a:off x="0" y="0"/>
                      <a:ext cx="8820000" cy="4169378"/>
                    </a:xfrm>
                    <a:prstGeom prst="rect"/>
                  </pic:spPr>
                </pic:pic>
              </a:graphicData>
            </a:graphic>
          </wp:inline>
        </w:drawing>
      </w:r>
    </w:p>
    <w:p>
      <w:pPr>
        <w:pStyle w:val="FigureCaption"/>
      </w:pPr>
      <w:r>
        <w:t>Hình 3.2. ERD phân hệ học viên - ghi danh - tài chính - kết quả</w:t>
      </w:r>
    </w:p>
    <w:p>
      <w:pPr>
        <w:sectPr>
          <w:pgSz w:w="16838" w:h="11906" w:orient="landscape"/>
          <w:pgMar w:top="1440" w:right="1418" w:bottom="1440" w:left="1418" w:header="708" w:footer="708" w:gutter="0"/>
          <w:cols w:space="720"/>
          <w:docGrid w:linePitch="360"/>
        </w:sectPr>
      </w:pPr>
    </w:p>
    <w:p>
      <w:pPr>
        <w:spacing w:before="0" w:after="120" w:line="276" w:lineRule="auto"/>
        <w:ind w:firstLine="284"/>
        <w:jc w:val="both"/>
      </w:pPr>
      <w:r>
        <w:t>Một số điểm thiết kế đáng chú ý:</w:t>
      </w:r>
    </w:p>
    <w:p>
      <w:pPr>
        <w:pStyle w:val="ListParagraph"/>
        <w:numPr>
          <w:ilvl w:val="0"/>
          <w:numId w:val="2"/>
        </w:numPr>
        <w:spacing w:before="0"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pPr>
        <w:pStyle w:val="ListParagraph"/>
        <w:numPr>
          <w:ilvl w:val="0"/>
          <w:numId w:val="2"/>
        </w:numPr>
        <w:spacing w:before="0"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pPr>
        <w:pStyle w:val="ListParagraph"/>
        <w:numPr>
          <w:ilvl w:val="0"/>
          <w:numId w:val="2"/>
        </w:numPr>
        <w:spacing w:before="0"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pPr>
        <w:pStyle w:val="ListParagraph"/>
        <w:numPr>
          <w:ilvl w:val="0"/>
          <w:numId w:val="2"/>
        </w:numPr>
        <w:spacing w:before="0" w:after="60" w:line="276" w:lineRule="auto"/>
        <w:jc w:val="both"/>
      </w:pPr>
      <w:r>
        <w:rPr>
          <w:b/>
        </w:rPr>
        <w:t>CLASS_SCHEDULE là thực thể yếu</w:t>
      </w:r>
      <w:r>
        <w:t xml:space="preserve"> của CLASS (khóa = ClassId + Weekday), xóa lớp thì xóa lịch theo (ON DELETE CASCADE).</w:t>
      </w:r>
    </w:p>
    <w:p>
      <w:pPr>
        <w:pStyle w:val="ListParagraph"/>
        <w:numPr>
          <w:ilvl w:val="0"/>
          <w:numId w:val="2"/>
        </w:numPr>
        <w:spacing w:before="0"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pPr>
        <w:pStyle w:val="ListParagraph"/>
        <w:numPr>
          <w:ilvl w:val="0"/>
          <w:numId w:val="2"/>
        </w:numPr>
        <w:spacing w:before="0"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pPr>
        <w:pStyle w:val="TableCaption"/>
      </w:pPr>
      <w:r>
        <w:t>Bảng 3.1. Các mối kết hợp chính và bản số</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phòng thuộc đúng một chi nhánh, chi nhánh có ít nhất một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học thuộc một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Đệ quy: khóa học cần hoàn thành khóa khác trước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lớp là một đợt mở của một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lớp có một giáo viên chính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Buổi học có giáo viên dạy thực tế (có thể dạy thay)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Quan hệ n-n học viên - lớp qua thực thể kết hợp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Một lượt ghi danh đóng nhiều đợt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n-n có thuộc tính Status</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n-n có thuộc tính Score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1-1: mỗi lượt ghi danh đạt có tối đa một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người có tối đa một tài khoản</w:t>
            </w:r>
          </w:p>
        </w:tc>
      </w:tr>
    </w:tbl>
    <w:p>
      <w:pPr>
        <w:spacing w:after="80"/>
      </w:pPr>
    </w:p>
    <w:p>
      <w:pPr>
        <w:pStyle w:val="Heading2"/>
      </w:pPr>
      <w:r>
        <w:t>3.2. Mô hình quan niệm hướng đối tượng - sơ đồ lớp (CD)</w:t>
      </w:r>
    </w:p>
    <w:p>
      <w:pPr>
        <w:spacing w:before="0"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pPr>
        <w:keepNext/>
        <w:spacing w:before="120"/>
        <w:jc w:val="center"/>
      </w:pPr>
      <w:r>
        <w:drawing>
          <wp:inline xmlns:a="http://schemas.openxmlformats.org/drawingml/2006/main" xmlns:pic="http://schemas.openxmlformats.org/drawingml/2006/picture">
            <wp:extent cx="5580000" cy="5217475"/>
            <wp:docPr id="522444766" name="Picture 522444766"/>
            <wp:cNvGraphicFramePr>
              <a:graphicFrameLocks noChangeAspect="1"/>
            </wp:cNvGraphicFramePr>
            <a:graphic>
              <a:graphicData uri="http://schemas.openxmlformats.org/drawingml/2006/picture">
                <pic:pic>
                  <pic:nvPicPr>
                    <pic:cNvPr id="0" name="cd_lop.png"/>
                    <pic:cNvPicPr/>
                  </pic:nvPicPr>
                  <pic:blipFill>
                    <a:blip r:embed="rId14"/>
                    <a:stretch>
                      <a:fillRect/>
                    </a:stretch>
                  </pic:blipFill>
                  <pic:spPr>
                    <a:xfrm>
                      <a:off x="0" y="0"/>
                      <a:ext cx="5580000" cy="5217475"/>
                    </a:xfrm>
                    <a:prstGeom prst="rect"/>
                  </pic:spPr>
                </pic:pic>
              </a:graphicData>
            </a:graphic>
          </wp:inline>
        </w:drawing>
      </w:r>
    </w:p>
    <w:p>
      <w:pPr>
        <w:pStyle w:val="FigureCaption"/>
      </w:pPr>
      <w:r>
        <w:t>Hình 3.3. Sơ đồ lớp (CD) của hệ thống QLTTTA</w:t>
      </w:r>
    </w:p>
    <w:p>
      <w:pPr>
        <w:spacing w:before="0"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pPr>
        <w:pStyle w:val="Heading2"/>
      </w:pPr>
      <w:r>
        <w:t>3.3. Chuyển đổi ERD sang mô hình quan hệ</w:t>
      </w:r>
    </w:p>
    <w:p>
      <w:pPr>
        <w:spacing w:before="0" w:after="120" w:line="276" w:lineRule="auto"/>
        <w:ind w:firstLine="284"/>
        <w:jc w:val="both"/>
      </w:pPr>
      <w:r>
        <w:t>Áp dụng các quy tắc chuyển đổi theo bản số của mối kết hợp:</w:t>
      </w:r>
    </w:p>
    <w:p>
      <w:pPr>
        <w:pStyle w:val="TableCaption"/>
      </w:pPr>
      <w:r>
        <w:t>Bảng 3.2. Quy tắc chuyển đổi ERD sang mô hình quan hệ</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 trong đồ án</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BRANCH, STUDENT, COURSE, CLASS...</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CLASS(CourseId, BranchId, TeacherId, RoomId), RECEIPT(EnrollmentId, CollectedByEmployeeId)</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COURSE(PrerequisiteCourseId) → COURSE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CERTIFICATE(EnrollmentId UNIQUE); ACCOUNT(EmployeeId/TeacherId + filtered unique index)</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w:t>
            </w:r>
            <w:r>
              <w:rPr>
                <w:sz w:val="19"/>
                <w:u w:val="single"/>
              </w:rPr>
              <w:t>EnrollmentId</w:t>
            </w:r>
            <w:r>
              <w:rPr>
                <w:sz w:val="19"/>
              </w:rPr>
              <w:t>, StudentId, ClassId, ...) với UNIQUE(StudentId, ClassId)</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CLASS_SCHEDULE(</w:t>
            </w:r>
            <w:r>
              <w:rPr>
                <w:sz w:val="19"/>
                <w:u w:val="single"/>
              </w:rPr>
              <w:t>ClassId, Weekday</w:t>
            </w:r>
            <w:r>
              <w:rPr>
                <w:sz w:val="19"/>
              </w:rPr>
              <w:t>, ...) ON DELETE CASCADE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GRADE_COMPONENT (bảng riêng), ProfileXml, SyllabusXml (XML)</w:t>
            </w:r>
          </w:p>
        </w:tc>
      </w:tr>
    </w:tbl>
    <w:p>
      <w:pPr>
        <w:spacing w:after="80"/>
      </w:pPr>
    </w:p>
    <w:p>
      <w:pPr>
        <w:pStyle w:val="Heading2"/>
      </w:pPr>
      <w:r>
        <w:t>3.4. Lược đồ quan hệ</w:t>
      </w:r>
    </w:p>
    <w:p>
      <w:pPr>
        <w:spacing w:before="0" w:after="120" w:line="276" w:lineRule="auto"/>
        <w:ind w:firstLine="284"/>
        <w:jc w:val="both"/>
      </w:pPr>
      <w:r>
        <w:t>Lược đồ CSDL QLTTTA gồm 21 quan hệ (khóa chính gạch dưới). Mỗi quan hệ kèm tân từ mô tả ngữ nghĩa:</w:t>
      </w:r>
    </w:p>
    <w:p>
      <w:pPr>
        <w:spacing w:before="0" w:after="20" w:line="276" w:lineRule="auto"/>
        <w:jc w:val="both"/>
      </w:pPr>
      <w:r>
        <w:rPr>
          <w:b/>
        </w:rPr>
        <w:t>1. BRANCH</w:t>
      </w:r>
      <w:r>
        <w:t xml:space="preserve"> (</w:t>
      </w:r>
      <w:r>
        <w:rPr>
          <w:u w:val="single"/>
        </w:rPr>
        <w:t>BranchId</w:t>
      </w:r>
      <w:r>
        <w:t>, BranchName, Address, Phone, Email, FoundedOn, Status)</w:t>
      </w:r>
    </w:p>
    <w:p>
      <w:pPr>
        <w:spacing w:before="0"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pPr>
        <w:spacing w:before="0" w:after="20" w:line="276" w:lineRule="auto"/>
        <w:jc w:val="both"/>
      </w:pPr>
      <w:r>
        <w:rPr>
          <w:b/>
        </w:rPr>
        <w:t>2. ROOM</w:t>
      </w:r>
      <w:r>
        <w:t xml:space="preserve"> (</w:t>
      </w:r>
      <w:r>
        <w:rPr>
          <w:u w:val="single"/>
        </w:rPr>
        <w:t>RoomId</w:t>
      </w:r>
      <w:r>
        <w:t>, BranchId, RoomName, Capacity, RoomType, Status)</w:t>
      </w:r>
    </w:p>
    <w:p>
      <w:pPr>
        <w:spacing w:before="0" w:after="100" w:line="276" w:lineRule="auto"/>
        <w:ind w:firstLine="284"/>
        <w:jc w:val="both"/>
      </w:pPr>
      <w:r>
        <w:rPr>
          <w:i/>
        </w:rPr>
        <w:t>Tân từ:</w:t>
      </w:r>
      <w:r>
        <w:t xml:space="preserve"> Mỗi phòng học thuộc đúng một chi nhánh, có tên (không trùng trong cùng chi nhánh), sức chứa và loại phòng.</w:t>
      </w:r>
    </w:p>
    <w:p>
      <w:pPr>
        <w:spacing w:before="0" w:after="20" w:line="276" w:lineRule="auto"/>
        <w:jc w:val="both"/>
      </w:pPr>
      <w:r>
        <w:rPr>
          <w:b/>
        </w:rPr>
        <w:t>3. EMPLOYEE</w:t>
      </w:r>
      <w:r>
        <w:t xml:space="preserve"> (</w:t>
      </w:r>
      <w:r>
        <w:rPr>
          <w:u w:val="single"/>
        </w:rPr>
        <w:t>EmployeeId</w:t>
      </w:r>
      <w:r>
        <w:t>, FullName, DateOfBirth, Gender, Phone, Email, Address, Position, BranchId, HireDate, BaseSalary, Status)</w:t>
      </w:r>
    </w:p>
    <w:p>
      <w:pPr>
        <w:spacing w:before="0" w:after="100" w:line="276" w:lineRule="auto"/>
        <w:ind w:firstLine="284"/>
        <w:jc w:val="both"/>
      </w:pPr>
      <w:r>
        <w:rPr>
          <w:i/>
        </w:rPr>
        <w:t>Tân từ:</w:t>
      </w:r>
      <w:r>
        <w:t xml:space="preserve"> Mỗi nhân viên văn phòng làm việc tại một chi nhánh với một chức vụ (quản lý, giáo vụ, kế toán, tư vấn).</w:t>
      </w:r>
    </w:p>
    <w:p>
      <w:pPr>
        <w:spacing w:before="0"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pPr>
        <w:spacing w:before="0"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pPr>
        <w:spacing w:before="0" w:after="20" w:line="276" w:lineRule="auto"/>
        <w:jc w:val="both"/>
      </w:pPr>
      <w:r>
        <w:rPr>
          <w:b/>
        </w:rPr>
        <w:t>5. ACCOUNT</w:t>
      </w:r>
      <w:r>
        <w:t xml:space="preserve"> (</w:t>
      </w:r>
      <w:r>
        <w:rPr>
          <w:u w:val="single"/>
        </w:rPr>
        <w:t>Username</w:t>
      </w:r>
      <w:r>
        <w:t>, Role, EmployeeId, TeacherId, Status, CreatedAt, LastLoginAt)</w:t>
      </w:r>
    </w:p>
    <w:p>
      <w:pPr>
        <w:spacing w:before="0" w:after="100" w:line="276" w:lineRule="auto"/>
        <w:ind w:firstLine="284"/>
        <w:jc w:val="both"/>
      </w:pPr>
      <w:r>
        <w:rPr>
          <w:i/>
        </w:rPr>
        <w:t>Tân từ:</w:t>
      </w:r>
      <w:r>
        <w:t xml:space="preserve"> Mỗi tài khoản đăng nhập ứng với đúng một nhân viên hoặc một giáo viên và có một vai trò.</w:t>
      </w:r>
    </w:p>
    <w:p>
      <w:pPr>
        <w:spacing w:before="0"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pPr>
        <w:spacing w:before="0" w:after="100" w:line="276" w:lineRule="auto"/>
        <w:ind w:firstLine="284"/>
        <w:jc w:val="both"/>
      </w:pPr>
      <w:r>
        <w:rPr>
          <w:i/>
        </w:rPr>
        <w:t>Tân từ:</w:t>
      </w:r>
      <w:r>
        <w:t xml:space="preserve"> Mỗi học viên được tiếp nhận tại một chi nhánh; học viên dưới 18 tuổi phải có thông tin phụ huynh.</w:t>
      </w:r>
    </w:p>
    <w:p>
      <w:pPr>
        <w:spacing w:before="0" w:after="20" w:line="276" w:lineRule="auto"/>
        <w:jc w:val="both"/>
      </w:pPr>
      <w:r>
        <w:rPr>
          <w:b/>
        </w:rPr>
        <w:t>7. PROGRAM</w:t>
      </w:r>
      <w:r>
        <w:t xml:space="preserve"> (</w:t>
      </w:r>
      <w:r>
        <w:rPr>
          <w:u w:val="single"/>
        </w:rPr>
        <w:t>ProgramId</w:t>
      </w:r>
      <w:r>
        <w:t>, ProgramName, TargetLearners, Description)</w:t>
      </w:r>
    </w:p>
    <w:p>
      <w:pPr>
        <w:spacing w:before="0" w:after="100" w:line="276" w:lineRule="auto"/>
        <w:ind w:firstLine="284"/>
        <w:jc w:val="both"/>
      </w:pPr>
      <w:r>
        <w:rPr>
          <w:i/>
        </w:rPr>
        <w:t>Tân từ:</w:t>
      </w:r>
      <w:r>
        <w:t xml:space="preserve"> Chương trình đào tạo (IELTS, TOEIC, Giao tiếp, Thiếu nhi) gồm nhiều khóa học.</w:t>
      </w:r>
    </w:p>
    <w:p>
      <w:pPr>
        <w:spacing w:before="0"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pPr>
        <w:spacing w:before="0"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pPr>
        <w:spacing w:before="0" w:after="20" w:line="276" w:lineRule="auto"/>
        <w:jc w:val="both"/>
      </w:pPr>
      <w:r>
        <w:rPr>
          <w:b/>
        </w:rPr>
        <w:t>9. GRADE_COMPONENT</w:t>
      </w:r>
      <w:r>
        <w:t xml:space="preserve"> (</w:t>
      </w:r>
      <w:r>
        <w:rPr>
          <w:u w:val="single"/>
        </w:rPr>
        <w:t>ComponentId</w:t>
      </w:r>
      <w:r>
        <w:t>, CourseId, ComponentName, Weight)</w:t>
      </w:r>
    </w:p>
    <w:p>
      <w:pPr>
        <w:spacing w:before="0" w:after="100" w:line="276" w:lineRule="auto"/>
        <w:ind w:firstLine="284"/>
        <w:jc w:val="both"/>
      </w:pPr>
      <w:r>
        <w:rPr>
          <w:i/>
        </w:rPr>
        <w:t>Tân từ:</w:t>
      </w:r>
      <w:r>
        <w:t xml:space="preserve"> Mỗi khóa học có các cột điểm với trọng số, tổng trọng số bằng 100%.</w:t>
      </w:r>
    </w:p>
    <w:p>
      <w:pPr>
        <w:spacing w:before="0" w:after="20" w:line="276" w:lineRule="auto"/>
        <w:jc w:val="both"/>
      </w:pPr>
      <w:r>
        <w:rPr>
          <w:b/>
        </w:rPr>
        <w:t>10. CLASS</w:t>
      </w:r>
      <w:r>
        <w:t xml:space="preserve"> (</w:t>
      </w:r>
      <w:r>
        <w:rPr>
          <w:u w:val="single"/>
        </w:rPr>
        <w:t>ClassId</w:t>
      </w:r>
      <w:r>
        <w:t>, ClassName, CourseId, BranchId, TeacherId, RoomId, StartDate, EndDate, MaxStudents, Tuition, Status)</w:t>
      </w:r>
    </w:p>
    <w:p>
      <w:pPr>
        <w:spacing w:before="0" w:after="100" w:line="276" w:lineRule="auto"/>
        <w:ind w:firstLine="284"/>
        <w:jc w:val="both"/>
      </w:pPr>
      <w:r>
        <w:rPr>
          <w:i/>
        </w:rPr>
        <w:t>Tân từ:</w:t>
      </w:r>
      <w:r>
        <w:t xml:space="preserve"> Mỗi lớp là một đợt mở của khóa học tại một chi nhánh, do một giáo viên phụ trách, học tại một phòng.</w:t>
      </w:r>
    </w:p>
    <w:p>
      <w:pPr>
        <w:spacing w:before="0" w:after="20" w:line="276" w:lineRule="auto"/>
        <w:jc w:val="both"/>
      </w:pPr>
      <w:r>
        <w:rPr>
          <w:b/>
        </w:rPr>
        <w:t>11. CLASS_SCHEDULE</w:t>
      </w:r>
      <w:r>
        <w:t xml:space="preserve"> (</w:t>
      </w:r>
      <w:r>
        <w:rPr>
          <w:u w:val="single"/>
        </w:rPr>
        <w:t>ClassId</w:t>
      </w:r>
      <w:r>
        <w:t xml:space="preserve">, </w:t>
      </w:r>
      <w:r>
        <w:rPr>
          <w:u w:val="single"/>
        </w:rPr>
        <w:t>Weekday</w:t>
      </w:r>
      <w:r>
        <w:t>, StartTime, EndTime)</w:t>
      </w:r>
    </w:p>
    <w:p>
      <w:pPr>
        <w:spacing w:before="0" w:after="100" w:line="276" w:lineRule="auto"/>
        <w:ind w:firstLine="284"/>
        <w:jc w:val="both"/>
      </w:pPr>
      <w:r>
        <w:rPr>
          <w:i/>
        </w:rPr>
        <w:t>Tân từ:</w:t>
      </w:r>
      <w:r>
        <w:t xml:space="preserve"> Mỗi lớp học vào một số thứ trong tuần, mỗi thứ có giờ bắt đầu - kết thúc (thực thể yếu của CLASS).</w:t>
      </w:r>
    </w:p>
    <w:p>
      <w:pPr>
        <w:spacing w:before="0" w:after="20" w:line="276" w:lineRule="auto"/>
        <w:jc w:val="both"/>
      </w:pPr>
      <w:r>
        <w:rPr>
          <w:b/>
        </w:rPr>
        <w:t>12. CLASS_SESSION</w:t>
      </w:r>
      <w:r>
        <w:t xml:space="preserve"> (</w:t>
      </w:r>
      <w:r>
        <w:rPr>
          <w:u w:val="single"/>
        </w:rPr>
        <w:t>SessionId</w:t>
      </w:r>
      <w:r>
        <w:t>, ClassId, SessionNo, SessionDate, StartTime, EndTime, RoomId, TeacherId, Description, Status)</w:t>
      </w:r>
    </w:p>
    <w:p>
      <w:pPr>
        <w:spacing w:before="0" w:after="100" w:line="276" w:lineRule="auto"/>
        <w:ind w:firstLine="284"/>
        <w:jc w:val="both"/>
      </w:pPr>
      <w:r>
        <w:rPr>
          <w:i/>
        </w:rPr>
        <w:t>Tân từ:</w:t>
      </w:r>
      <w:r>
        <w:t xml:space="preserve"> Mỗi buổi học thuộc một lớp, có số thứ tự, ngày, giờ, phòng, giáo viên dạy thực tế và trạng thái.</w:t>
      </w:r>
    </w:p>
    <w:p>
      <w:pPr>
        <w:spacing w:before="0" w:after="20" w:line="276" w:lineRule="auto"/>
        <w:jc w:val="both"/>
      </w:pPr>
      <w:r>
        <w:rPr>
          <w:b/>
        </w:rPr>
        <w:t>13. PROMOTION</w:t>
      </w:r>
      <w:r>
        <w:t xml:space="preserve"> (</w:t>
      </w:r>
      <w:r>
        <w:rPr>
          <w:u w:val="single"/>
        </w:rPr>
        <w:t>PromotionId</w:t>
      </w:r>
      <w:r>
        <w:t>, PromotionName, DiscountType, DiscountValue, StartDate, EndDate)</w:t>
      </w:r>
    </w:p>
    <w:p>
      <w:pPr>
        <w:spacing w:before="0" w:after="100" w:line="276" w:lineRule="auto"/>
        <w:ind w:firstLine="284"/>
        <w:jc w:val="both"/>
      </w:pPr>
      <w:r>
        <w:rPr>
          <w:i/>
        </w:rPr>
        <w:t>Tân từ:</w:t>
      </w:r>
      <w:r>
        <w:t xml:space="preserve"> Mỗi khuyến mãi giảm theo phần trăm (tối đa 50%) hoặc số tiền, có thời gian hiệu lực.</w:t>
      </w:r>
    </w:p>
    <w:p>
      <w:pPr>
        <w:spacing w:before="0" w:after="20" w:line="276" w:lineRule="auto"/>
        <w:jc w:val="both"/>
      </w:pPr>
      <w:r>
        <w:rPr>
          <w:b/>
        </w:rPr>
        <w:t>14. ENROLLMENT</w:t>
      </w:r>
      <w:r>
        <w:t xml:space="preserve"> (</w:t>
      </w:r>
      <w:r>
        <w:rPr>
          <w:u w:val="single"/>
        </w:rPr>
        <w:t>EnrollmentId</w:t>
      </w:r>
      <w:r>
        <w:t>, StudentId, ClassId, EnrolledOn, BaseTuition, PromotionId, DiscountAmount, /TuitionDue, AmountPaid, Status, FinalGrade, Result, EnrolledByEmployeeId)</w:t>
      </w:r>
    </w:p>
    <w:p>
      <w:pPr>
        <w:spacing w:before="0" w:after="100" w:line="276" w:lineRule="auto"/>
        <w:ind w:firstLine="284"/>
        <w:jc w:val="both"/>
      </w:pPr>
      <w:r>
        <w:rPr>
          <w:i/>
        </w:rPr>
        <w:t>Tân từ:</w:t>
      </w:r>
      <w:r>
        <w:t xml:space="preserve"> Mỗi lượt ghi danh là việc một học viên học một lớp, lưu học phí, khuyến mãi, số tiền đã đóng và kết quả.</w:t>
      </w:r>
    </w:p>
    <w:p>
      <w:pPr>
        <w:spacing w:before="0" w:after="20" w:line="276" w:lineRule="auto"/>
        <w:jc w:val="both"/>
      </w:pPr>
      <w:r>
        <w:rPr>
          <w:b/>
        </w:rPr>
        <w:t>15. RECEIPT</w:t>
      </w:r>
      <w:r>
        <w:t xml:space="preserve"> (</w:t>
      </w:r>
      <w:r>
        <w:rPr>
          <w:u w:val="single"/>
        </w:rPr>
        <w:t>ReceiptId</w:t>
      </w:r>
      <w:r>
        <w:t>, EnrollmentId, PaidAt, Amount, PaymentMethod, CollectedByEmployeeId, Description, Status, CancelReason)</w:t>
      </w:r>
    </w:p>
    <w:p>
      <w:pPr>
        <w:spacing w:before="0"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pPr>
        <w:spacing w:before="0" w:after="20" w:line="276" w:lineRule="auto"/>
        <w:jc w:val="both"/>
      </w:pPr>
      <w:r>
        <w:rPr>
          <w:b/>
        </w:rPr>
        <w:t>16. ATTENDANCE</w:t>
      </w:r>
      <w:r>
        <w:t xml:space="preserve"> (</w:t>
      </w:r>
      <w:r>
        <w:rPr>
          <w:u w:val="single"/>
        </w:rPr>
        <w:t>SessionId</w:t>
      </w:r>
      <w:r>
        <w:t xml:space="preserve">, </w:t>
      </w:r>
      <w:r>
        <w:rPr>
          <w:u w:val="single"/>
        </w:rPr>
        <w:t>EnrollmentId</w:t>
      </w:r>
      <w:r>
        <w:t>, Status, Notes)</w:t>
      </w:r>
    </w:p>
    <w:p>
      <w:pPr>
        <w:spacing w:before="0" w:after="100" w:line="276" w:lineRule="auto"/>
        <w:ind w:firstLine="284"/>
        <w:jc w:val="both"/>
      </w:pPr>
      <w:r>
        <w:rPr>
          <w:i/>
        </w:rPr>
        <w:t>Tân từ:</w:t>
      </w:r>
      <w:r>
        <w:t xml:space="preserve"> Mỗi lượt ghi danh được điểm danh tại các buổi học của lớp với một trạng thái.</w:t>
      </w:r>
    </w:p>
    <w:p>
      <w:pPr>
        <w:spacing w:before="0" w:after="20" w:line="276" w:lineRule="auto"/>
        <w:jc w:val="both"/>
      </w:pPr>
      <w:r>
        <w:rPr>
          <w:b/>
        </w:rPr>
        <w:t>17. GRADE</w:t>
      </w:r>
      <w:r>
        <w:t xml:space="preserve"> (</w:t>
      </w:r>
      <w:r>
        <w:rPr>
          <w:u w:val="single"/>
        </w:rPr>
        <w:t>EnrollmentId</w:t>
      </w:r>
      <w:r>
        <w:t xml:space="preserve">, </w:t>
      </w:r>
      <w:r>
        <w:rPr>
          <w:u w:val="single"/>
        </w:rPr>
        <w:t>ComponentId</w:t>
      </w:r>
      <w:r>
        <w:t>, Score, EnteredAt, EnteredBy)</w:t>
      </w:r>
    </w:p>
    <w:p>
      <w:pPr>
        <w:spacing w:before="0" w:after="100" w:line="276" w:lineRule="auto"/>
        <w:ind w:firstLine="284"/>
        <w:jc w:val="both"/>
      </w:pPr>
      <w:r>
        <w:rPr>
          <w:i/>
        </w:rPr>
        <w:t>Tân từ:</w:t>
      </w:r>
      <w:r>
        <w:t xml:space="preserve"> Mỗi lượt ghi danh có một điểm cho mỗi cột điểm của khóa học.</w:t>
      </w:r>
    </w:p>
    <w:p>
      <w:pPr>
        <w:spacing w:before="0"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pPr>
        <w:spacing w:before="0" w:after="100" w:line="276" w:lineRule="auto"/>
        <w:ind w:firstLine="284"/>
        <w:jc w:val="both"/>
      </w:pPr>
      <w:r>
        <w:rPr>
          <w:i/>
        </w:rPr>
        <w:t>Tân từ:</w:t>
      </w:r>
      <w:r>
        <w:t xml:space="preserve"> Mỗi bài kiểm tra đầu vào của học viên có điểm 4 kỹ năng, điểm tổng và khóa học được đề xuất.</w:t>
      </w:r>
    </w:p>
    <w:p>
      <w:pPr>
        <w:spacing w:before="0" w:after="20" w:line="276" w:lineRule="auto"/>
        <w:jc w:val="both"/>
      </w:pPr>
      <w:r>
        <w:rPr>
          <w:b/>
        </w:rPr>
        <w:t>19. CERTIFICATE</w:t>
      </w:r>
      <w:r>
        <w:t xml:space="preserve"> (</w:t>
      </w:r>
      <w:r>
        <w:rPr>
          <w:u w:val="single"/>
        </w:rPr>
        <w:t>CertificateId</w:t>
      </w:r>
      <w:r>
        <w:t>, EnrollmentId, SerialNumber, IssuedOn, FinalGrade, Classification)</w:t>
      </w:r>
    </w:p>
    <w:p>
      <w:pPr>
        <w:spacing w:before="0" w:after="100" w:line="276" w:lineRule="auto"/>
        <w:ind w:firstLine="284"/>
        <w:jc w:val="both"/>
      </w:pPr>
      <w:r>
        <w:rPr>
          <w:i/>
        </w:rPr>
        <w:t>Tân từ:</w:t>
      </w:r>
      <w:r>
        <w:t xml:space="preserve"> Mỗi lượt ghi danh đạt yêu cầu được cấp tối đa một chứng nhận có số hiệu duy nhất.</w:t>
      </w:r>
    </w:p>
    <w:p>
      <w:pPr>
        <w:spacing w:before="0" w:after="20" w:line="276" w:lineRule="auto"/>
        <w:jc w:val="both"/>
      </w:pPr>
      <w:r>
        <w:rPr>
          <w:b/>
        </w:rPr>
        <w:t>20. PAYROLL</w:t>
      </w:r>
      <w:r>
        <w:t xml:space="preserve"> (</w:t>
      </w:r>
      <w:r>
        <w:rPr>
          <w:u w:val="single"/>
        </w:rPr>
        <w:t>PayrollId</w:t>
      </w:r>
      <w:r>
        <w:t>, TeacherId, Month, Year, SessionCount, Hours, HourlyRate, Bonus, Deduction, /TotalPay, FinalizedAt, Status)</w:t>
      </w:r>
    </w:p>
    <w:p>
      <w:pPr>
        <w:spacing w:before="0" w:after="100" w:line="276" w:lineRule="auto"/>
        <w:ind w:firstLine="284"/>
        <w:jc w:val="both"/>
      </w:pPr>
      <w:r>
        <w:rPr>
          <w:i/>
        </w:rPr>
        <w:t>Tân từ:</w:t>
      </w:r>
      <w:r>
        <w:t xml:space="preserve"> Mỗi giáo viên có tối đa một bảng lương cho mỗi tháng, tính từ số giờ đã dạy.</w:t>
      </w:r>
    </w:p>
    <w:p>
      <w:pPr>
        <w:spacing w:before="0" w:after="20" w:line="276" w:lineRule="auto"/>
        <w:jc w:val="both"/>
      </w:pPr>
      <w:r>
        <w:rPr>
          <w:b/>
        </w:rPr>
        <w:t>21. AUDIT_LOG</w:t>
      </w:r>
      <w:r>
        <w:t xml:space="preserve"> (</w:t>
      </w:r>
      <w:r>
        <w:rPr>
          <w:u w:val="single"/>
        </w:rPr>
        <w:t>LogId</w:t>
      </w:r>
      <w:r>
        <w:t>, LoggedAt, PerformedBy, TableName, Action, RecordKey, OldData, NewData)</w:t>
      </w:r>
    </w:p>
    <w:p>
      <w:pPr>
        <w:spacing w:before="0" w:after="100" w:line="276" w:lineRule="auto"/>
        <w:ind w:firstLine="284"/>
        <w:jc w:val="both"/>
      </w:pPr>
      <w:r>
        <w:rPr>
          <w:i/>
        </w:rPr>
        <w:t>Tân từ:</w:t>
      </w:r>
      <w:r>
        <w:t xml:space="preserve"> Mỗi dòng nhật ký ghi một thao tác thay đổi dữ liệu nhạy cảm (điểm, phiếu thu), chỉ được ghi thêm.</w:t>
      </w:r>
    </w:p>
    <w:p>
      <w:pPr>
        <w:pStyle w:val="Heading2"/>
      </w:pPr>
      <w:r>
        <w:t>3.5. Từ điển dữ liệu</w:t>
      </w:r>
    </w:p>
    <w:p>
      <w:pPr>
        <w:spacing w:before="0"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pPr>
        <w:pStyle w:val="TableCaption"/>
      </w:pPr>
      <w:r>
        <w:t>Bảng 3.3. Từ điển dữ liệu bảng BRANCH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thành lập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'Active'</w:t>
            </w:r>
          </w:p>
          <w:p>
            <w:pPr>
              <w:spacing w:before="0" w:after="0" w:line="252" w:lineRule="auto"/>
              <w:jc w:val="left"/>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3.4. Từ điển dữ liệu bảng ROOM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Sức chứa tối đa (người)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'Lecture'</w:t>
            </w:r>
          </w:p>
          <w:p>
            <w:pPr>
              <w:spacing w:before="0" w:after="0" w:line="252" w:lineRule="auto"/>
              <w:jc w:val="left"/>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Loại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'Available'</w:t>
            </w:r>
          </w:p>
          <w:p>
            <w:pPr>
              <w:spacing w:before="0" w:after="0" w:line="252" w:lineRule="auto"/>
              <w:jc w:val="left"/>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3.5. Từ điển dữ liệu bảng EMPLOYEE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Chức vụ</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p>
            <w:pPr>
              <w:spacing w:before="0" w:after="0" w:line="252" w:lineRule="auto"/>
              <w:jc w:val="left"/>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cơ bản (VNĐ/tháng)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'Working'</w:t>
            </w:r>
          </w:p>
          <w:p>
            <w:pPr>
              <w:spacing w:before="0" w:after="0" w:line="252" w:lineRule="auto"/>
              <w:jc w:val="left"/>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EMPLOYEE: </w:t>
      </w:r>
      <w:r>
        <w:rPr>
          <w:color w:val="C7254E"/>
        </w:rPr>
        <w:t>CK_EMPLOYEE_Age</w:t>
      </w:r>
      <w:r>
        <w:t>: dateadd(year,18,DateOfBirth) ≤ HireDate.</w:t>
      </w:r>
    </w:p>
    <w:p>
      <w:pPr>
        <w:pStyle w:val="TableCaption"/>
      </w:pPr>
      <w:r>
        <w:t>Bảng 3.6. Từ điển dữ liệu bảng TEACHER</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Quốc tịch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Trình độ học vấn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viên Việt Nam / bản ngữ</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Hồ sơ năng lực dạng XML (chứng chỉ, kinh nghiệm, chuyên môn)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'Teaching'</w:t>
            </w:r>
          </w:p>
          <w:p>
            <w:pPr>
              <w:spacing w:before="0" w:after="0" w:line="252" w:lineRule="auto"/>
              <w:jc w:val="left"/>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TEACHER: </w:t>
      </w:r>
      <w:r>
        <w:rPr>
          <w:color w:val="C7254E"/>
        </w:rPr>
        <w:t>CK_TEACHER_Native</w:t>
      </w:r>
      <w:r>
        <w:t>: TeacherType='Vietnamese' OR Nationality ≠ 'Vietnam'.</w:t>
      </w:r>
    </w:p>
    <w:p>
      <w:pPr>
        <w:pStyle w:val="TableCaption"/>
      </w:pPr>
      <w:r>
        <w:t>Bảng 3.7. Từ điển dữ liệu bảng ACCOUNT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đăng nhập = tên USER trong SQL Server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 trò trong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'Active'</w:t>
            </w:r>
          </w:p>
          <w:p>
            <w:pPr>
              <w:spacing w:before="0" w:after="0" w:line="252" w:lineRule="auto"/>
              <w:jc w:val="left"/>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CreatedAt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tạo</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LastLoginAt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Lần đăng nhập gần nhất</w:t>
            </w:r>
          </w:p>
        </w:tc>
      </w:tr>
    </w:tbl>
    <w:p>
      <w:pPr>
        <w:spacing w:after="80"/>
      </w:pPr>
    </w:p>
    <w:p>
      <w:pPr>
        <w:spacing w:before="0" w:after="120" w:line="276" w:lineRule="auto"/>
        <w:jc w:val="both"/>
      </w:pPr>
      <w:r>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pPr>
        <w:pStyle w:val="TableCaption"/>
      </w:pPr>
      <w:r>
        <w:t>Bảng 3.8. Từ điển dữ liệu bảng STUDENT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Nghề nghiệp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 tên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SĐT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đăng ký hồ sơ</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'Prospective'</w:t>
            </w:r>
          </w:p>
          <w:p>
            <w:pPr>
              <w:spacing w:before="0" w:after="0" w:line="252" w:lineRule="auto"/>
              <w:jc w:val="left"/>
            </w:pPr>
            <w:r>
              <w:rPr>
                <w:sz w:val="18"/>
              </w:rPr>
              <w:t>Status ∈ {Prospective, Studying, On hold, Dropped out}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pPr>
        <w:pStyle w:val="TableCaption"/>
      </w:pPr>
      <w:r>
        <w:t>Bảng 3.9. Từ điển dữ liệu bảng PROGRAM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Đối tượng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Mô tả / nội dung</w:t>
            </w:r>
          </w:p>
        </w:tc>
      </w:tr>
    </w:tbl>
    <w:p>
      <w:pPr>
        <w:spacing w:after="80"/>
      </w:pPr>
    </w:p>
    <w:p>
      <w:pPr>
        <w:pStyle w:val="TableCaption"/>
      </w:pPr>
      <w:r>
        <w:t>Bảng 3.10. Từ điển dữ liệu bảng COURSE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Cấp độ theo khung CEFR</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90</w:t>
            </w:r>
          </w:p>
          <w:p>
            <w:pPr>
              <w:spacing w:before="0" w:after="0" w:line="252" w:lineRule="auto"/>
              <w:jc w:val="left"/>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lượng mỗi buổi (phút)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kiểm tra đầu vào tối thiểu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tiên quyết (tự tham chiếu)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Đề cương khóa học - XML có kiểu (XSD)</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'Open'</w:t>
            </w:r>
          </w:p>
          <w:p>
            <w:pPr>
              <w:spacing w:before="0" w:after="0" w:line="252" w:lineRule="auto"/>
              <w:jc w:val="left"/>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COURSE: </w:t>
      </w:r>
      <w:r>
        <w:rPr>
          <w:color w:val="C7254E"/>
        </w:rPr>
        <w:t>CK_COURSE_Prerequisite</w:t>
      </w:r>
      <w:r>
        <w:t>: PrerequisiteCourseId ≠ CourseId.</w:t>
      </w:r>
    </w:p>
    <w:p>
      <w:pPr>
        <w:pStyle w:val="TableCaption"/>
      </w:pPr>
      <w:r>
        <w:t>Bảng 3.11. Từ điển dữ liệu bảng GRADE_COMPONENT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cột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Trọng số (%)</w:t>
            </w:r>
          </w:p>
        </w:tc>
      </w:tr>
    </w:tbl>
    <w:p>
      <w:pPr>
        <w:spacing w:after="80"/>
      </w:pPr>
    </w:p>
    <w:p>
      <w:pPr>
        <w:pStyle w:val="TableCaption"/>
      </w:pPr>
      <w:r>
        <w:t>Bảng 3.12. Từ điển dữ liệu bảng CLASS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 (khai giảng lớp / hiệu lực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 của lớp / hết hạn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20</w:t>
            </w:r>
          </w:p>
          <w:p>
            <w:pPr>
              <w:spacing w:before="0" w:after="0" w:line="252" w:lineRule="auto"/>
              <w:jc w:val="left"/>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Sĩ số tối đa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'Enrolling'</w:t>
            </w:r>
          </w:p>
          <w:p>
            <w:pPr>
              <w:spacing w:before="0" w:after="0" w:line="252" w:lineRule="auto"/>
              <w:jc w:val="left"/>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CLASS: </w:t>
      </w:r>
      <w:r>
        <w:rPr>
          <w:color w:val="C7254E"/>
        </w:rPr>
        <w:t>CK_CLASS_Dates</w:t>
      </w:r>
      <w:r>
        <w:t>: EndDate IS NULL OR EndDate ≥ StartDate.</w:t>
      </w:r>
    </w:p>
    <w:p>
      <w:pPr>
        <w:pStyle w:val="TableCaption"/>
      </w:pPr>
      <w:r>
        <w:t>Bảng 3.13. Từ điển dữ liệu bảng CLASS_SCHEDULE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Thứ trong tuần theo ISO 8601 (1 = thứ Hai ... 7 = Chủ nhật)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bl>
    <w:p>
      <w:pPr>
        <w:spacing w:after="80"/>
      </w:pPr>
    </w:p>
    <w:p>
      <w:pPr>
        <w:spacing w:before="0" w:after="120" w:line="276" w:lineRule="auto"/>
        <w:jc w:val="both"/>
      </w:pPr>
      <w:r>
        <w:t xml:space="preserve">Ràng buộc liên thuộc tính của bảng CLASS_SCHEDULE: </w:t>
      </w:r>
      <w:r>
        <w:rPr>
          <w:color w:val="C7254E"/>
        </w:rPr>
        <w:t>CK_CLASS_SCHEDULE_Time</w:t>
      </w:r>
      <w:r>
        <w:t>: EndTime &gt; StartTime AND StartTime ≥ '07:00' AND EndTime ≤ '22:00'.</w:t>
      </w:r>
    </w:p>
    <w:p>
      <w:pPr>
        <w:pStyle w:val="TableCaption"/>
      </w:pPr>
      <w:r>
        <w:t>Bảng 3.14. Từ điển dữ liệu bảng CLASS_SESSION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Buổi thứ</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Mô tả / 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'Scheduled'</w:t>
            </w:r>
          </w:p>
          <w:p>
            <w:pPr>
              <w:spacing w:before="0" w:after="0" w:line="252" w:lineRule="auto"/>
              <w:jc w:val="left"/>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CLASS_SESSION: </w:t>
      </w:r>
      <w:r>
        <w:rPr>
          <w:color w:val="C7254E"/>
        </w:rPr>
        <w:t>CK_CLASS_SESSION_Time</w:t>
      </w:r>
      <w:r>
        <w:t>: EndTime &gt; StartTime.</w:t>
      </w:r>
    </w:p>
    <w:p>
      <w:pPr>
        <w:pStyle w:val="TableCaption"/>
      </w:pPr>
      <w:r>
        <w:t>Bảng 3.15. Từ điển dữ liệu bảng PROMOTION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Phần trăm / số tiền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 trị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 (khai giảng lớp / hiệu lực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 của lớp / hết hạn khuyến mãi)</w:t>
            </w:r>
          </w:p>
        </w:tc>
      </w:tr>
    </w:tbl>
    <w:p>
      <w:pPr>
        <w:spacing w:after="80"/>
      </w:pPr>
    </w:p>
    <w:p>
      <w:pPr>
        <w:spacing w:before="0"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pPr>
        <w:pStyle w:val="TableCaption"/>
      </w:pPr>
      <w:r>
        <w:t>Bảng 3.16. Từ điển dữ liệu bảng ENROLLMENT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của lớp tại thời điểm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tiền được giảm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phải đóng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Tổng tiền đã đóng (dẫn xuất, trigger duy trì)</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'Studying'</w:t>
            </w:r>
          </w:p>
          <w:p>
            <w:pPr>
              <w:spacing w:before="0" w:after="0" w:line="252" w:lineRule="auto"/>
              <w:jc w:val="left"/>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Result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Kết quả cuối khóa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Nhân viên thực hiện ghi danh</w:t>
            </w:r>
          </w:p>
        </w:tc>
      </w:tr>
    </w:tbl>
    <w:p>
      <w:pPr>
        <w:spacing w:after="80"/>
      </w:pPr>
    </w:p>
    <w:p>
      <w:pPr>
        <w:spacing w:before="0"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CK_ENROLLMENT_DiscountAmount</w:t>
      </w:r>
      <w:r>
        <w:t>: DiscountAmount ≥ 0 AND DiscountAmount ≤ BaseTuition.</w:t>
      </w:r>
    </w:p>
    <w:p>
      <w:pPr>
        <w:pStyle w:val="TableCaption"/>
      </w:pPr>
      <w:r>
        <w:t>Bảng 3.17. Từ điển dữ liệu bảng RECEIPT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phiếu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PaidAt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thu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'Cash'</w:t>
            </w:r>
          </w:p>
          <w:p>
            <w:pPr>
              <w:spacing w:before="0" w:after="0" w:line="252" w:lineRule="auto"/>
              <w:jc w:val="left"/>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Hình thức thanh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thu tiền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Mô tả / 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'Valid'</w:t>
            </w:r>
          </w:p>
          <w:p>
            <w:pPr>
              <w:spacing w:before="0" w:after="0" w:line="252" w:lineRule="auto"/>
              <w:jc w:val="left"/>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Lý do hủy phiếu</w:t>
            </w:r>
          </w:p>
        </w:tc>
      </w:tr>
    </w:tbl>
    <w:p>
      <w:pPr>
        <w:spacing w:after="80"/>
      </w:pPr>
    </w:p>
    <w:p>
      <w:pPr>
        <w:spacing w:before="0" w:after="120" w:line="276" w:lineRule="auto"/>
        <w:jc w:val="both"/>
      </w:pPr>
      <w:r>
        <w:t xml:space="preserve">Ràng buộc liên thuộc tính của bảng RECEIPT: </w:t>
      </w:r>
      <w:r>
        <w:rPr>
          <w:color w:val="C7254E"/>
        </w:rPr>
        <w:t>CK_RECEIPT_CancelReason</w:t>
      </w:r>
      <w:r>
        <w:t>: Status='Valid' OR CancelReason IS NOT NULL.</w:t>
      </w:r>
    </w:p>
    <w:p>
      <w:pPr>
        <w:pStyle w:val="TableCaption"/>
      </w:pPr>
      <w:r>
        <w:t>Bảng 3.18. Từ điển dữ liệu bảng ATTENDANCE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'Present'</w:t>
            </w:r>
          </w:p>
          <w:p>
            <w:pPr>
              <w:spacing w:before="0" w:after="0" w:line="252" w:lineRule="auto"/>
              <w:jc w:val="left"/>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pStyle w:val="TableCaption"/>
      </w:pPr>
      <w:r>
        <w:t>Bảng 3.19. Từ điển dữ liệu bảng GRADE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(thang 10)</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EnteredAt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nhập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nhập điểm</w:t>
            </w:r>
          </w:p>
        </w:tc>
      </w:tr>
    </w:tbl>
    <w:p>
      <w:pPr>
        <w:spacing w:after="80"/>
      </w:pPr>
    </w:p>
    <w:p>
      <w:pPr>
        <w:pStyle w:val="TableCaption"/>
      </w:pPr>
      <w:r>
        <w:t>Bảng 3.20. Từ điển dữ liệu bảng PLACEMENT_TEST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bài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Nghe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Nói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Đọc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Viết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trung bình 4 kỹ năng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được đề xuất (trigger)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Giáo viên chấm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pPr>
        <w:pStyle w:val="TableCaption"/>
      </w:pPr>
      <w:r>
        <w:t>Bảng 3.21. Từ điển dữ liệu bảng CERTIFICATE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hiệu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cấp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Xếp loại</w:t>
            </w:r>
          </w:p>
        </w:tc>
      </w:tr>
    </w:tbl>
    <w:p>
      <w:pPr>
        <w:spacing w:after="80"/>
      </w:pPr>
    </w:p>
    <w:p>
      <w:pPr>
        <w:pStyle w:val="TableCaption"/>
      </w:pPr>
      <w:r>
        <w:t>Bảng 3.22. Từ điển dữ liệu bảng PAYROLL</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bảng lương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giờ đã dạy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Thưởng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Khấu trừ</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lương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FinalizedAt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chốt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'Finalized'</w:t>
            </w:r>
          </w:p>
          <w:p>
            <w:pPr>
              <w:spacing w:before="0" w:after="0" w:line="252" w:lineRule="auto"/>
              <w:jc w:val="left"/>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PAYROLL: </w:t>
      </w:r>
      <w:r>
        <w:rPr>
          <w:color w:val="C7254E"/>
        </w:rPr>
        <w:t>CK_PAYROLL_Figures</w:t>
      </w:r>
      <w:r>
        <w:t>: SessionCount ≥ 0 AND Hours ≥ 0 AND Bonus ≥ 0 AND Deduction ≥ 0.</w:t>
      </w:r>
    </w:p>
    <w:p>
      <w:pPr>
        <w:pStyle w:val="TableCaption"/>
      </w:pPr>
      <w:r>
        <w:t>Bảng 3.23. Từ điển dữ liệu bảng AUDIT_LOG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nhật ký</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LoggedAt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thao tác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thực hiện (ORIGINAL_LOGIN)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 / UPDATE / DELETE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của dòng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Dữ liệu trước khi thay đổi (XML)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Dữ liệu sau khi thay đổi (XML)</w:t>
            </w:r>
          </w:p>
        </w:tc>
      </w:tr>
    </w:tbl>
    <w:p>
      <w:pPr>
        <w:spacing w:after="80"/>
      </w:pPr>
    </w:p>
    <w:p>
      <w:pPr>
        <w:pStyle w:val="Heading2"/>
      </w:pPr>
      <w:r>
        <w:t>3.6. Chuẩn hóa lược đồ</w:t>
      </w:r>
    </w:p>
    <w:p>
      <w:pPr>
        <w:spacing w:before="0" w:after="120" w:line="276" w:lineRule="auto"/>
        <w:ind w:firstLine="284"/>
        <w:jc w:val="both"/>
      </w:pPr>
      <w:r>
        <w:t>Kiểm tra các dạng chuẩn dựa trên phụ thuộc hàm (PTH) của từng quan hệ:</w:t>
      </w:r>
    </w:p>
    <w:p>
      <w:pPr>
        <w:pStyle w:val="ListParagraph"/>
        <w:numPr>
          <w:ilvl w:val="0"/>
          <w:numId w:val="2"/>
        </w:numPr>
        <w:spacing w:before="0"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pPr>
        <w:pStyle w:val="ListParagraph"/>
        <w:numPr>
          <w:ilvl w:val="0"/>
          <w:numId w:val="2"/>
        </w:numPr>
        <w:spacing w:before="0"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pPr>
        <w:pStyle w:val="ListParagraph"/>
        <w:numPr>
          <w:ilvl w:val="0"/>
          <w:numId w:val="2"/>
        </w:numPr>
        <w:spacing w:before="0"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pPr>
        <w:spacing w:before="0"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pPr>
        <w:pStyle w:val="TableCaption"/>
      </w:pPr>
      <w:r>
        <w:t>Bảng 3.24. Thuộc tính dư thừa có kiểm soát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Cơ chế bảo đảm nhất quán</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 trg_RECEIPT_UpdateAmountPaid + CHECK AmountPaid ≤ TuitionDue</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 nhận một lần trong usp_Enrollment_Create (dữ liệu lịch sử, không phải dư thừa)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tính toán PERSISTED - DBMS tự tính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trg_CLASS_CheckRoom: phòng phải cùng chi nhánh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ghi bởi usp_Class_EvaluateResults; khóa sửa điểm sau khi lớp kết thúc</w:t>
            </w:r>
          </w:p>
        </w:tc>
      </w:tr>
    </w:tbl>
    <w:p>
      <w:pPr>
        <w:spacing w:after="80"/>
      </w:pPr>
    </w:p>
    <w:p>
      <w:pPr>
        <w:pStyle w:val="Heading2"/>
      </w:pPr>
      <w:r>
        <w:t>3.7. Ràng buộc toàn vẹn</w:t>
      </w:r>
    </w:p>
    <w:p>
      <w:pPr>
        <w:spacing w:before="0"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pPr>
        <w:pStyle w:val="TableCaption"/>
      </w:pPr>
      <w:r>
        <w:t>Bảng 3.25. Phân loại ràng buộc toàn vẹn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Cài đặt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CHECK (72 ràng buộc)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CHECK nhiều cột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UNIQUE, filtered unique index, trigger CLASS_SCHEDULE</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PRIMARY KEY, FOREIGN KEY</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của lớp cùng chi nhánh; MaxStudents ≤ Capacity;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thủ tục + view kiểm tra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trigger</w:t>
            </w:r>
          </w:p>
        </w:tc>
      </w:tr>
    </w:tbl>
    <w:p>
      <w:pPr>
        <w:spacing w:after="80"/>
      </w:pPr>
    </w:p>
    <w:p>
      <w:pPr>
        <w:pStyle w:val="Heading3"/>
      </w:pPr>
      <w:r>
        <w:t>3.7.1. RBTV liên bộ nhiều quan hệ: số tiền đã đóng</w:t>
      </w:r>
    </w:p>
    <w:p>
      <w:pPr>
        <w:spacing w:before="0" w:after="120" w:line="276" w:lineRule="auto"/>
        <w:ind w:firstLine="284"/>
        <w:jc w:val="both"/>
      </w:pPr>
      <w:r>
        <w:rPr>
          <w:b/>
        </w:rPr>
        <w:t>Nội dung</w:t>
      </w:r>
      <w:r>
        <w:t>: ∀ g ∈ ENROLLMENT: g.AmountPaid = Σ{p.Amount | p ∈ RECEIPT, p.EnrollmentId = g.EnrollmentId, p.Status = 'Valid'} và g.AmountPaid ≤ g.TuitionDue.</w:t>
      </w:r>
    </w:p>
    <w:p>
      <w:pPr>
        <w:spacing w:before="0"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pPr>
        <w:pStyle w:val="TableCaption"/>
      </w:pPr>
      <w:r>
        <w:t>Bảng 3.26. Bảng tầm ảnh hưởng của RBTV số tiền đã đóng</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(AmountPaid, BaseTuition, DiscountAmount)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(Amount, Status, EnrollmentId)</w:t>
            </w:r>
          </w:p>
        </w:tc>
      </w:tr>
    </w:tbl>
    <w:p>
      <w:pPr>
        <w:spacing w:after="80"/>
      </w:pPr>
    </w:p>
    <w:p>
      <w:pPr>
        <w:spacing w:before="0"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pPr>
        <w:pStyle w:val="Heading3"/>
      </w:pPr>
      <w:r>
        <w:t>3.7.2. RBTV liên bộ: không trùng lịch phòng và giáo viên</w:t>
      </w:r>
    </w:p>
    <w:p>
      <w:pPr>
        <w:spacing w:before="0"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pPr>
        <w:pStyle w:val="TableCaption"/>
      </w:pPr>
      <w:r>
        <w:t>Bảng 3.27. Bảng tầm ảnh hưởng của RBTV trùng lịch</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(Weekday, StartTime, EndTime)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(RoomId, TeacherId, ngày, Status)</w:t>
            </w:r>
          </w:p>
        </w:tc>
      </w:tr>
    </w:tbl>
    <w:p>
      <w:pPr>
        <w:spacing w:after="80"/>
      </w:pPr>
    </w:p>
    <w:p>
      <w:pPr>
        <w:spacing w:before="0"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pPr>
        <w:pStyle w:val="Heading3"/>
      </w:pPr>
      <w:r>
        <w:t>3.7.3. RBTV tổng trọng số cột điểm bằng 100%</w:t>
      </w:r>
    </w:p>
    <w:p>
      <w:pPr>
        <w:spacing w:before="0"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pPr>
        <w:pStyle w:val="Heading2"/>
      </w:pPr>
      <w:r>
        <w:t>3.8. Mô hình XML trong CSDL</w:t>
      </w:r>
    </w:p>
    <w:p>
      <w:pPr>
        <w:spacing w:before="0"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pPr>
        <w:pStyle w:val="ListParagraph"/>
        <w:numPr>
          <w:ilvl w:val="0"/>
          <w:numId w:val="2"/>
        </w:numPr>
        <w:spacing w:before="0"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pPr>
        <w:pStyle w:val="ListParagraph"/>
        <w:numPr>
          <w:ilvl w:val="0"/>
          <w:numId w:val="2"/>
        </w:numPr>
        <w:spacing w:before="0"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pPr>
        <w:pStyle w:val="ListParagraph"/>
        <w:numPr>
          <w:ilvl w:val="0"/>
          <w:numId w:val="2"/>
        </w:numPr>
        <w:spacing w:before="0" w:after="60" w:line="276" w:lineRule="auto"/>
        <w:jc w:val="both"/>
      </w:pPr>
      <w:r>
        <w:rPr>
          <w:b/>
        </w:rPr>
        <w:t>Nhật ký kiểm toán</w:t>
      </w:r>
      <w:r>
        <w:t xml:space="preserve"> lưu ảnh dữ liệu cũ/mới dạng XML (FOR XML PATH) để một bảng nhật ký dùng chung cho nhiều bảng.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XML Schema Collection - cấu trúc đề cương khóa học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COLLECTION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xsc_CourseSyllabus</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xmlns</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http</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www</w:t>
            </w:r>
            <w:r>
              <w:rPr>
                <w:rFonts w:ascii="Consolas" w:hAnsi="Consolas" w:eastAsia="Consolas" w:cs="Consolas"/>
                <w:color w:val="808080"/>
                <w:sz w:val="19"/>
              </w:rPr>
              <w:t>.</w:t>
            </w:r>
            <w:r>
              <w:rPr>
                <w:rFonts w:ascii="Consolas" w:hAnsi="Consolas" w:eastAsia="Consolas" w:cs="Consolas"/>
                <w:color w:val="000000"/>
                <w:sz w:val="19"/>
              </w:rPr>
              <w:t>w3</w:t>
            </w:r>
            <w:r>
              <w:rPr>
                <w:rFonts w:ascii="Consolas" w:hAnsi="Consolas" w:eastAsia="Consolas" w:cs="Consolas"/>
                <w:color w:val="808080"/>
                <w:sz w:val="19"/>
              </w:rPr>
              <w:t>.</w:t>
            </w:r>
            <w:r>
              <w:rPr>
                <w:rFonts w:ascii="Consolas" w:hAnsi="Consolas" w:eastAsia="Consolas" w:cs="Consolas"/>
                <w:color w:val="000000"/>
                <w:sz w:val="19"/>
              </w:rPr>
              <w:t>org</w:t>
            </w:r>
            <w:r>
              <w:rPr>
                <w:rFonts w:ascii="Consolas" w:hAnsi="Consolas" w:eastAsia="Consolas" w:cs="Consolas"/>
                <w:color w:val="808080"/>
                <w:sz w:val="19"/>
              </w:rPr>
              <w:t>/</w:t>
            </w:r>
            <w:r>
              <w:rPr>
                <w:rFonts w:ascii="Consolas" w:hAnsi="Consolas" w:eastAsia="Consolas" w:cs="Consolas"/>
                <w:color w:val="098658"/>
                <w:sz w:val="19"/>
              </w:rPr>
              <w:t>2001</w:t>
            </w:r>
            <w:r>
              <w:rPr>
                <w:rFonts w:ascii="Consolas" w:hAnsi="Consolas" w:eastAsia="Consolas" w:cs="Consolas"/>
                <w:color w:val="808080"/>
                <w:sz w:val="19"/>
              </w:rPr>
              <w:t>/</w:t>
            </w:r>
            <w:r>
              <w:rPr>
                <w:rFonts w:ascii="Consolas" w:hAnsi="Consolas" w:eastAsia="Consolas" w:cs="Consolas"/>
                <w:color w:val="000000"/>
                <w:sz w:val="19"/>
              </w:rPr>
              <w:t>XMLSchema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elementFormDefault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qualified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Syllabus</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Textbook</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sz w:val="19"/>
              </w:rPr>
              <w:t xml:space="preserve"> </w:t>
            </w:r>
            <w:r>
              <w:rPr>
                <w:rFonts w:ascii="Consolas" w:hAnsi="Consolas" w:eastAsia="Consolas" w:cs="Consolas"/>
                <w:color w:val="000000"/>
                <w:sz w:val="19"/>
              </w:rPr>
              <w:t>base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Author</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Objective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Title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Skill</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No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Ví dụ tài liệu XML đề cương khóa IE-55 (07_seed_data.sql)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&lt;Syllabus&gt;</w:t>
            </w:r>
          </w:p>
          <w:p>
            <w:pPr>
              <w:spacing w:before="0" w:after="0" w:line="240" w:lineRule="auto"/>
              <w:jc w:val="left"/>
            </w:pPr>
            <w:r>
              <w:rPr>
                <w:rFonts w:ascii="Consolas" w:hAnsi="Consolas" w:eastAsia="Consolas" w:cs="Consolas"/>
                <w:color w:val="000000"/>
                <w:sz w:val="19"/>
              </w:rPr>
              <w:t xml:space="preserve">  &lt;Textbook Author="Cambridge University Press" Year="2023"&gt;Cambridge IELTS 18&lt;/Textbook&gt;</w:t>
            </w:r>
          </w:p>
          <w:p>
            <w:pPr>
              <w:spacing w:before="0" w:after="0" w:line="240" w:lineRule="auto"/>
              <w:jc w:val="left"/>
            </w:pPr>
            <w:r>
              <w:rPr>
                <w:rFonts w:ascii="Consolas" w:hAnsi="Consolas" w:eastAsia="Consolas" w:cs="Consolas"/>
                <w:color w:val="000000"/>
                <w:sz w:val="19"/>
              </w:rPr>
              <w:t xml:space="preserve">  &lt;Objective&gt;Reach band 5.5 - 6.0 and master the strategy for every question type&lt;/Objective&gt;</w:t>
            </w:r>
          </w:p>
          <w:p>
            <w:pPr>
              <w:spacing w:before="0" w:after="0" w:line="240" w:lineRule="auto"/>
              <w:jc w:val="left"/>
            </w:pPr>
            <w:r>
              <w:rPr>
                <w:rFonts w:ascii="Consolas" w:hAnsi="Consolas" w:eastAsia="Consolas" w:cs="Consolas"/>
                <w:color w:val="000000"/>
                <w:sz w:val="19"/>
              </w:rPr>
              <w:t xml:space="preserve">  &lt;Unit No="1" Sessions="6"&gt;&lt;Title&gt;Listening Section 1-4&lt;/Title&gt;&lt;Skill&gt;Listening&lt;/Skill&gt;&lt;/Unit&gt;</w:t>
            </w:r>
          </w:p>
          <w:p>
            <w:pPr>
              <w:spacing w:before="0" w:after="0" w:line="240" w:lineRule="auto"/>
              <w:jc w:val="left"/>
            </w:pPr>
            <w:r>
              <w:rPr>
                <w:rFonts w:ascii="Consolas" w:hAnsi="Consolas" w:eastAsia="Consolas" w:cs="Consolas"/>
                <w:color w:val="000000"/>
                <w:sz w:val="19"/>
              </w:rPr>
              <w:t xml:space="preserve">  &lt;Unit No="3" Sessions="6"&gt;&lt;Title&gt;Writing Task 1: Charts&lt;/Title&gt;&lt;Skill&gt;Writing&lt;/Skill&gt;&lt;/Unit&gt;</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&lt;/Syllabus&gt;</w:t>
            </w:r>
          </w:p>
        </w:tc>
      </w:tr>
    </w:tbl>
    <w:p>
      <w:pPr>
        <w:spacing w:after="80"/>
      </w:pPr>
    </w:p>
    <w:p>
      <w:pPr>
        <w:pStyle w:val="TableCaption"/>
      </w:pPr>
      <w:r>
        <w:t>Bảng 3.28. So sánh mô hình quan hệ và mô hình XML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XML (cột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Linh hoạt, phân cấp, số phần tử thay đổi</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XSD kiểm tra cấu trúc/kiểu; không có FK tới phần tử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XPath/XQuery (.value, .query, .nodes, .exist), XML index</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Hồ sơ, tài liệu mô tả, nhật ký, trao đổi dữ liệu</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Đề cương, hồ sơ giáo viên, nhật ký, xuất/nhập học viên</w:t>
            </w:r>
          </w:p>
        </w:tc>
      </w:tr>
    </w:tbl>
    <w:p>
      <w:pPr>
        <w:spacing w:after="80"/>
      </w:pPr>
    </w:p>
    <w:p>
      <w:pPr>
        <w:pStyle w:val="Heading1"/>
        <w:pageBreakBefore/>
      </w:pPr>
      <w:r>
        <w:t>CHƯƠNG 4: CÀI ĐẶT VÀ XỬ LÝ THÔNG TIN TRÊN CSDL</w:t>
      </w:r>
    </w:p>
    <w:p>
      <w:pPr>
        <w:pStyle w:val="Heading2"/>
      </w:pPr>
      <w:r>
        <w:t>4.1. Cài đặt cơ sở dữ liệu</w:t>
      </w:r>
    </w:p>
    <w:p>
      <w:pPr>
        <w:spacing w:before="0"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pPr>
        <w:pStyle w:val="TableCaption"/>
      </w:pPr>
      <w:r>
        <w:t>Bảng 4.1. Cấu trúc các script cài đặt CSDL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Số đối tượng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 CSDL</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bảng, 8 sequence, 182 ràng buộc</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 hàm</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view</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38 thủ tục</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 role</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2.400 dòng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CSDL độc lập (contained database) với collation tiếng Việt - 00_create_database.sql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EXEC</w:t>
            </w:r>
            <w:r>
              <w:rPr>
                <w:rFonts w:ascii="Consolas" w:hAnsi="Consolas" w:eastAsia="Consolas" w:cs="Consolas"/>
                <w:sz w:val="19"/>
              </w:rPr>
              <w:t xml:space="preserve"> </w:t>
            </w:r>
            <w:r>
              <w:rPr>
                <w:rFonts w:ascii="Consolas" w:hAnsi="Consolas" w:eastAsia="Consolas" w:cs="Consolas"/>
                <w:color w:val="000000"/>
                <w:sz w:val="19"/>
              </w:rPr>
              <w:t>sp_configure</w:t>
            </w:r>
            <w:r>
              <w:rPr>
                <w:rFonts w:ascii="Consolas" w:hAnsi="Consolas" w:eastAsia="Consolas" w:cs="Consolas"/>
                <w:sz w:val="19"/>
              </w:rPr>
              <w:t xml:space="preserve"> </w:t>
            </w:r>
            <w:r>
              <w:rPr>
                <w:rFonts w:ascii="Consolas" w:hAnsi="Consolas" w:eastAsia="Consolas" w:cs="Consolas"/>
                <w:color w:val="A31515"/>
                <w:sz w:val="19"/>
              </w:rPr>
              <w:t>'contained database authentication'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RECONFIGURE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-- 2. Drop the old database (if any) to start from scratch</w:t>
            </w:r>
          </w:p>
          <w:p>
            <w:pPr>
              <w:spacing w:before="0" w:after="0" w:line="240" w:lineRule="auto"/>
              <w:jc w:val="left"/>
            </w:pP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DB_ID</w:t>
            </w:r>
            <w:r>
              <w:rPr>
                <w:rFonts w:ascii="Consolas" w:hAnsi="Consolas" w:eastAsia="Consolas" w:cs="Consolas"/>
                <w:color w:val="808080"/>
                <w:sz w:val="19"/>
              </w:rPr>
              <w:t>(</w:t>
            </w:r>
            <w:r>
              <w:rPr>
                <w:rFonts w:ascii="Consolas" w:hAnsi="Consolas" w:eastAsia="Consolas" w:cs="Consolas"/>
                <w:color w:val="A31515"/>
                <w:sz w:val="19"/>
              </w:rPr>
              <w:t>N'QLTTTA'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SINGLE_USER</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00"/>
                <w:sz w:val="19"/>
              </w:rPr>
              <w:t>IMMEDIATE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DROP</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-- 3. Create the database: partially contained, Vietnamese collation</w:t>
            </w:r>
          </w:p>
          <w:p>
            <w:pPr>
              <w:spacing w:before="0" w:after="0" w:line="240" w:lineRule="auto"/>
              <w:jc w:val="left"/>
            </w:pPr>
            <w:r>
              <w:rPr>
                <w:rFonts w:ascii="Consolas" w:hAnsi="Consolas" w:eastAsia="Consolas" w:cs="Consolas"/>
                <w:color w:val="008000"/>
                <w:sz w:val="19"/>
              </w:rPr>
              <w:t>--    (names keep their Vietnamese spelling and sort correctly: "Đỗ" comes after "Dương").</w:t>
            </w:r>
          </w:p>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CONTAINMENT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PARTIAL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COLLATE</w:t>
            </w:r>
            <w:r>
              <w:rPr>
                <w:rFonts w:ascii="Consolas" w:hAnsi="Consolas" w:eastAsia="Consolas" w:cs="Consolas"/>
                <w:sz w:val="19"/>
              </w:rPr>
              <w:t xml:space="preserve"> </w:t>
            </w:r>
            <w:r>
              <w:rPr>
                <w:rFonts w:ascii="Consolas" w:hAnsi="Consolas" w:eastAsia="Consolas" w:cs="Consolas"/>
                <w:color w:val="000000"/>
                <w:sz w:val="19"/>
              </w:rPr>
              <w:t>Vietnamese_CI_AS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-- 4. FULL recovery model so the transaction log can be backed up too</w:t>
            </w:r>
          </w:p>
          <w:p>
            <w:pPr>
              <w:spacing w:before="0" w:after="0" w:line="240" w:lineRule="auto"/>
              <w:jc w:val="left"/>
            </w:pP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tc>
      </w:tr>
    </w:tbl>
    <w:p>
      <w:pPr>
        <w:spacing w:after="80"/>
      </w:pPr>
    </w:p>
    <w:p>
      <w:pPr>
        <w:spacing w:before="0" w:after="120" w:line="276" w:lineRule="auto"/>
        <w:ind w:firstLine="284"/>
        <w:jc w:val="both"/>
      </w:pPr>
      <w:r>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Sinh mã học viên bằng SEQUENCE trong DEFAULT - 01_tables.sql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SEQUENCE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seq_STUDENT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00"/>
                <w:sz w:val="19"/>
              </w:rPr>
              <w:t>START</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00"/>
                <w:sz w:val="19"/>
              </w:rPr>
              <w:t>INCREMENT</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CONSTRAINT</w:t>
            </w:r>
            <w:r>
              <w:rPr>
                <w:rFonts w:ascii="Consolas" w:hAnsi="Consolas" w:eastAsia="Consolas" w:cs="Consolas"/>
                <w:sz w:val="19"/>
              </w:rPr>
              <w:t xml:space="preserve"> </w:t>
            </w:r>
            <w:r>
              <w:rPr>
                <w:rFonts w:ascii="Consolas" w:hAnsi="Consolas" w:eastAsia="Consolas" w:cs="Consolas"/>
                <w:color w:val="000000"/>
                <w:sz w:val="19"/>
              </w:rPr>
              <w:t>DF_STUDENT_StudentId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DEFAULT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'ST'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RIGHT</w:t>
            </w:r>
            <w:r>
              <w:rPr>
                <w:rFonts w:ascii="Consolas" w:hAnsi="Consolas" w:eastAsia="Consolas" w:cs="Consolas"/>
                <w:color w:val="808080"/>
                <w:sz w:val="19"/>
              </w:rPr>
              <w:t>(</w:t>
            </w:r>
            <w:r>
              <w:rPr>
                <w:rFonts w:ascii="Consolas" w:hAnsi="Consolas" w:eastAsia="Consolas" w:cs="Consolas"/>
                <w:color w:val="A31515"/>
                <w:sz w:val="19"/>
              </w:rPr>
              <w:t>'00000'</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0000FF"/>
                <w:sz w:val="19"/>
              </w:rPr>
              <w:t>NEXT</w:t>
            </w:r>
            <w:r>
              <w:rPr>
                <w:rFonts w:ascii="Consolas" w:hAnsi="Consolas" w:eastAsia="Consolas" w:cs="Consolas"/>
                <w:sz w:val="19"/>
              </w:rPr>
              <w:t xml:space="preserve"> </w:t>
            </w:r>
            <w:r>
              <w:rPr>
                <w:rFonts w:ascii="Consolas" w:hAnsi="Consolas" w:eastAsia="Consolas" w:cs="Consolas"/>
                <w:color w:val="000000"/>
                <w:sz w:val="19"/>
              </w:rPr>
              <w:t>VALUE</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seq_STUDENT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5</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TableCaption"/>
      </w:pPr>
      <w:r>
        <w:t>Bảng 4.2. Số dòng dữ liệu mẫu trong từng bảng (sau khi chạy 07_seed_data.sql)</w:t>
      </w:r>
    </w:p>
    <w:tbl>
      <w:tblPr>
        <w:tblW w:type="auto" w:w="0"/>
        <w:jc w:val="center"/>
        <w:tblLayout w:type="fixed"/>
        <w:tblLook w:firstColumn="1" w:firstRow="1" w:lastColumn="0" w:lastRow="0" w:noHBand="0" w:noVBand="1" w:val="04A0"/>
      </w:tblPr>
      <w:tblGrid>
        <w:gridCol w:w="4535"/>
        <w:gridCol w:w="4535"/>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RecordCount</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1392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235</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27</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97</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bl>
    <w:p>
      <w:pPr>
        <w:spacing w:after="80"/>
      </w:pPr>
    </w:p>
    <w:p>
      <w:pPr>
        <w:pStyle w:val="Heading2"/>
      </w:pPr>
      <w:r>
        <w:t>4.2. Truy vấn SQL</w:t>
      </w:r>
    </w:p>
    <w:p>
      <w:pPr>
        <w:spacing w:before="0"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pPr>
        <w:pStyle w:val="Heading3"/>
      </w:pPr>
      <w:r>
        <w:t>4.2.1. Gom nhóm có điều kiện (GROUP BY ... HAVING)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Q2 - Chương trình có doanh thu trên 50 triệu</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FF"/>
                <w:sz w:val="19"/>
              </w:rPr>
              <w:t>DISTINCT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StudentCount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Revenue</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00"/>
                <w:sz w:val="19"/>
              </w:rPr>
              <w:t>rc</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EnrollmentId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PROGRAM</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ProgramId</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p>
          <w:p>
            <w:pPr>
              <w:spacing w:before="0" w:after="0" w:line="240" w:lineRule="auto"/>
              <w:jc w:val="left"/>
            </w:pP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ProgramName</w:t>
            </w:r>
          </w:p>
          <w:p>
            <w:pPr>
              <w:spacing w:before="0" w:after="0" w:line="240" w:lineRule="auto"/>
              <w:jc w:val="left"/>
            </w:pPr>
            <w:r>
              <w:rPr>
                <w:rFonts w:ascii="Consolas" w:hAnsi="Consolas" w:eastAsia="Consolas" w:cs="Consolas"/>
                <w:color w:val="0000FF"/>
                <w:sz w:val="19"/>
              </w:rPr>
              <w:t>HAVING</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98658"/>
                <w:sz w:val="19"/>
              </w:rPr>
              <w:t>50000000</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4.3. Kết quả Q2</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Revenue</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214.964.000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72.370.000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61.900.000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51.000.000</w:t>
            </w:r>
          </w:p>
        </w:tc>
      </w:tr>
    </w:tbl>
    <w:p>
      <w:pPr>
        <w:spacing w:after="80"/>
      </w:pPr>
    </w:p>
    <w:p>
      <w:pPr>
        <w:pStyle w:val="Heading3"/>
      </w:pPr>
      <w:r>
        <w:t>4.2.2. Phép chia quan hệ bằng NOT EXISTS lồng nhau</w:t>
      </w:r>
    </w:p>
    <w:p>
      <w:pPr>
        <w:spacing w:before="0"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Q4 - Phép chia</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FullName</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00"/>
                <w:sz w:val="19"/>
              </w:rPr>
              <w:t>st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ProgramId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'IELTS'</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A31515"/>
                <w:sz w:val="19"/>
              </w:rPr>
              <w:t>N'Enrolling'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Heading3"/>
      </w:pPr>
      <w:r>
        <w:t>4.2.3. Hàm cửa sổ và CTE: xếp hạng trong từng lớp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Q5 - Top 3 học viên điểm cao nhất mỗi lớp đã kết thúc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Ranking</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FinalGrade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DENSE_RANK</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OVER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PARTITION</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FinalGrade</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Rank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FinalGrade</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Rank</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FinalGrade</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Ranking</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Rank</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3</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Rank</w:t>
            </w:r>
            <w:r>
              <w:rPr>
                <w:rFonts w:ascii="Consolas" w:hAnsi="Consolas" w:eastAsia="Consolas" w:cs="Consolas"/>
                <w:color w:val="808080"/>
                <w:sz w:val="19"/>
              </w:rPr>
              <w:t>;</w:t>
            </w:r>
          </w:p>
        </w:tc>
      </w:tr>
    </w:tbl>
    <w:p>
      <w:pPr>
        <w:spacing w:after="80"/>
      </w:pPr>
    </w:p>
    <w:p>
      <w:pPr>
        <w:pStyle w:val="TableCaption"/>
      </w:pPr>
      <w:r>
        <w:t>Bảng 4.4. Kết quả Q5</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FinalGrade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9.43</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9.09</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8.69</w:t>
            </w:r>
          </w:p>
        </w:tc>
      </w:tr>
    </w:tbl>
    <w:p>
      <w:pPr>
        <w:spacing w:after="80"/>
      </w:pPr>
    </w:p>
    <w:p>
      <w:pPr>
        <w:pStyle w:val="Heading3"/>
      </w:pPr>
      <w:r>
        <w:t>4.2.4. Truy vấn đệ quy (recursive CTE) trên mối kết hợp tiên quyết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Q8 - Lộ trình khóa học từ IELTS 6.5 về khóa gốc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CourseName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PrerequisiteCourseId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Depth</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'IE-65'</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PrerequisiteCourseId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w:t>
            </w:r>
            <w:r>
              <w:rPr>
                <w:rFonts w:ascii="Consolas" w:hAnsi="Consolas" w:eastAsia="Consolas" w:cs="Consolas"/>
                <w:color w:val="808080"/>
                <w:sz w:val="19"/>
              </w:rPr>
              <w:t>.</w:t>
            </w:r>
            <w:r>
              <w:rPr>
                <w:rFonts w:ascii="Consolas" w:hAnsi="Consolas" w:eastAsia="Consolas" w:cs="Consolas"/>
                <w:color w:val="000000"/>
                <w:sz w:val="19"/>
              </w:rPr>
              <w:t>Depth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sz w:val="19"/>
              </w:rPr>
              <w:t xml:space="preserve"> </w:t>
            </w:r>
            <w:r>
              <w:rPr>
                <w:rFonts w:ascii="Consolas" w:hAnsi="Consolas" w:eastAsia="Consolas" w:cs="Consolas"/>
                <w:color w:val="000000"/>
                <w:sz w:val="19"/>
              </w:rPr>
              <w: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w:t>
            </w:r>
            <w:r>
              <w:rPr>
                <w:rFonts w:ascii="Consolas" w:hAnsi="Consolas" w:eastAsia="Consolas" w:cs="Consolas"/>
                <w:color w:val="808080"/>
                <w:sz w:val="19"/>
              </w:rPr>
              <w:t>.</w:t>
            </w:r>
            <w:r>
              <w:rPr>
                <w:rFonts w:ascii="Consolas" w:hAnsi="Consolas" w:eastAsia="Consolas" w:cs="Consolas"/>
                <w:color w:val="000000"/>
                <w:sz w:val="19"/>
              </w:rPr>
              <w:t>PrerequisiteCourseId</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Depth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CourseName</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Depth</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4.5. Kết quả Q8</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CourseName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6.5 Advanced</w:t>
            </w:r>
          </w:p>
        </w:tc>
      </w:tr>
    </w:tbl>
    <w:p>
      <w:pPr>
        <w:spacing w:after="80"/>
      </w:pPr>
    </w:p>
    <w:p>
      <w:pPr>
        <w:pStyle w:val="Heading3"/>
      </w:pPr>
      <w:r>
        <w:t>4.2.5. Xoay bảng (PIVOT)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Q7 - Số lượt ghi danh theo chương trình × chi nhánh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ProgramName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BR01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District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BR02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000000"/>
                <w:sz w:val="19"/>
              </w:rPr>
              <w:t>Duc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BranchId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PROGRAM</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pg</w:t>
            </w:r>
            <w:r>
              <w:rPr>
                <w:rFonts w:ascii="Consolas" w:hAnsi="Consolas" w:eastAsia="Consolas" w:cs="Consolas"/>
                <w:color w:val="808080"/>
                <w:sz w:val="19"/>
              </w:rPr>
              <w:t>.</w:t>
            </w:r>
            <w:r>
              <w:rPr>
                <w:rFonts w:ascii="Consolas" w:hAnsi="Consolas" w:eastAsia="Consolas" w:cs="Consolas"/>
                <w:color w:val="000000"/>
                <w:sz w:val="19"/>
              </w:rPr>
              <w:t>ProgramId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ProgramId</w:t>
            </w:r>
          </w:p>
          <w:p>
            <w:pPr>
              <w:spacing w:before="0" w:after="0" w:line="240" w:lineRule="auto"/>
              <w:jc w:val="left"/>
            </w:pP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src</w:t>
            </w:r>
          </w:p>
          <w:p>
            <w:pPr>
              <w:spacing w:before="0" w:after="0" w:line="240" w:lineRule="auto"/>
              <w:jc w:val="left"/>
            </w:pPr>
            <w:r>
              <w:rPr>
                <w:rFonts w:ascii="Consolas" w:hAnsi="Consolas" w:eastAsia="Consolas" w:cs="Consolas"/>
                <w:color w:val="0000FF"/>
                <w:sz w:val="19"/>
              </w:rPr>
              <w:t>PIVOT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BR01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BR02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pv</w:t>
            </w:r>
            <w:r>
              <w:rPr>
                <w:rFonts w:ascii="Consolas" w:hAnsi="Consolas" w:eastAsia="Consolas" w:cs="Consolas"/>
                <w:color w:val="808080"/>
                <w:sz w:val="19"/>
              </w:rPr>
              <w:t>;</w:t>
            </w:r>
          </w:p>
        </w:tc>
      </w:tr>
    </w:tbl>
    <w:p>
      <w:pPr>
        <w:spacing w:after="80"/>
      </w:pPr>
    </w:p>
    <w:p>
      <w:pPr>
        <w:pStyle w:val="TableCaption"/>
      </w:pPr>
      <w:r>
        <w:t>Bảng 4.6. Kết quả Q7</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ThuDuc</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bl>
    <w:p>
      <w:pPr>
        <w:spacing w:after="80"/>
      </w:pPr>
    </w:p>
    <w:p>
      <w:pPr>
        <w:pStyle w:val="Heading2"/>
      </w:pPr>
      <w:r>
        <w:t>4.3. Truy vấn XPath / XQuery trên dữ liệu XML</w:t>
      </w:r>
    </w:p>
    <w:p>
      <w:pPr>
        <w:spacing w:before="0"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X3 - .exist(): giáo viên có IELTS từ 8.0</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'(/Profile/Certificate[@Type = "IELTS"]/@Score)[1]'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'DECIMAL(3,1)'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IELTS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'/Profile/Certificate[@Type = "IELTS" and @Score &gt;= 8.0]'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tc>
      </w:tr>
    </w:tbl>
    <w:p>
      <w:pPr>
        <w:spacing w:after="80"/>
      </w:pPr>
    </w:p>
    <w:p>
      <w:pPr>
        <w:pStyle w:val="TableCaption"/>
      </w:pPr>
      <w:r>
        <w:t>Bảng 4.7. Kết quả X3</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IELTS</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8.5</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X4 - .nodes() + CROSS APPLY: tách mọi chứng chỉ thành bảng quan hệ</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FullName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'@Type'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'NVARCHAR(30)'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Certificate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'@Score'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'DECIMAL(5,1)'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Score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'@Year'</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C2185B"/>
                <w:sz w:val="19"/>
              </w:rPr>
              <w:t>Year</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r>
              <w:rPr>
                <w:rFonts w:ascii="Consolas" w:hAnsi="Consolas" w:eastAsia="Consolas" w:cs="Consolas"/>
                <w:sz w:val="19"/>
              </w:rPr>
              <w:t xml:space="preserve"> </w:t>
            </w:r>
            <w:r>
              <w:rPr>
                <w:rFonts w:ascii="Consolas" w:hAnsi="Consolas" w:eastAsia="Consolas" w:cs="Consolas"/>
                <w:color w:val="000000"/>
                <w:sz w:val="19"/>
              </w:rPr>
              <w:t>te</w:t>
            </w:r>
          </w:p>
          <w:p>
            <w:pPr>
              <w:spacing w:before="0" w:after="0" w:line="240" w:lineRule="auto"/>
              <w:jc w:val="left"/>
            </w:pP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nodes</w:t>
            </w:r>
            <w:r>
              <w:rPr>
                <w:rFonts w:ascii="Consolas" w:hAnsi="Consolas" w:eastAsia="Consolas" w:cs="Consolas"/>
                <w:color w:val="808080"/>
                <w:sz w:val="19"/>
              </w:rPr>
              <w:t>(</w:t>
            </w:r>
            <w:r>
              <w:rPr>
                <w:rFonts w:ascii="Consolas" w:hAnsi="Consolas" w:eastAsia="Consolas" w:cs="Consolas"/>
                <w:color w:val="A31515"/>
                <w:sz w:val="19"/>
              </w:rPr>
              <w:t>'/Profile/Certificate'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te</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p>
        </w:tc>
      </w:tr>
    </w:tbl>
    <w:p>
      <w:pPr>
        <w:spacing w:after="80"/>
      </w:pPr>
    </w:p>
    <w:p>
      <w:pPr>
        <w:pStyle w:val="TableCaption"/>
      </w:pPr>
      <w:r>
        <w:t>Bảng 4.8. Kết quả X4 (8 dòng đầu)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Year</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2023</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2021</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2022</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2017</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X5 - FLWOR: lọc, sắp xếp và dựng lại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query</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Syllabus</w:t>
            </w:r>
            <w:r>
              <w:rPr>
                <w:rFonts w:ascii="Consolas" w:hAnsi="Consolas" w:eastAsia="Consolas" w:cs="Consolas"/>
                <w:color w:val="808080"/>
                <w:sz w:val="19"/>
              </w:rPr>
              <w:t>/</w:t>
            </w:r>
            <w:r>
              <w:rPr>
                <w:rFonts w:ascii="Consolas" w:hAnsi="Consolas" w:eastAsia="Consolas" w:cs="Consolas"/>
                <w:color w:val="000000"/>
                <w:sz w:val="19"/>
              </w:rPr>
              <w:t>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sz w:val="19"/>
              </w:rPr>
              <w:t xml:space="preserve"> </w:t>
            </w:r>
            <w:r>
              <w:rPr>
                <w:rFonts w:ascii="Consolas" w:hAnsi="Consolas" w:eastAsia="Consolas" w:cs="Consolas"/>
                <w:color w:val="000000"/>
                <w:sz w:val="19"/>
              </w:rPr>
              <w:t>descending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Unit</w:t>
            </w:r>
            <w:r>
              <w:rPr>
                <w:rFonts w:ascii="Consolas" w:hAnsi="Consolas" w:eastAsia="Consolas" w:cs="Consolas"/>
                <w:sz w:val="19"/>
              </w:rPr>
              <w:t xml:space="preserve"> </w:t>
            </w:r>
            <w:r>
              <w:rPr>
                <w:rFonts w:ascii="Consolas" w:hAnsi="Consolas" w:eastAsia="Consolas" w:cs="Consolas"/>
                <w:color w:val="000000"/>
                <w:sz w:val="19"/>
              </w:rPr>
              <w:t>no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@No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sessions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@Sessions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Title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LongUnits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X6 - Kiểm tra nhất quán giữa XML và quan hệ: tổng số buổi các Unit = COURSE.SessionCount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SessionCount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'sum(/Syllabus/Unit/@Sessions)'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SyllabusSessions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SessionCount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'sum(/Syllabus/Unit/@Sessions)'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N'Match'</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N'Mismatch'</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CheckResult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SyllabusXml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p>
      <w:pPr>
        <w:pStyle w:val="TableCaption"/>
      </w:pPr>
      <w:r>
        <w:t>Bảng 4.9. Kết quả X6 - đề cương khớp số buổi của khóa học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SyllabusSessions</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Thủ tục usp_Course_FindBySkill - XQuery với sql:variable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PROCEDURE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usp_Course_FindBySkill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@Skill</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50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CourseName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Level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'(/Syllabus/Textbook)[1]'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'NVARCHAR(200)'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Textbook</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'count(/Syllabus/Unit[Skill = sql:variable("@Skill")])'</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UnitCount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COURSE</w:t>
            </w:r>
            <w:r>
              <w:rPr>
                <w:rFonts w:ascii="Consolas" w:hAnsi="Consolas" w:eastAsia="Consolas" w:cs="Consolas"/>
                <w:sz w:val="19"/>
              </w:rPr>
              <w:t xml:space="preserve"> </w:t>
            </w:r>
            <w:r>
              <w:rPr>
                <w:rFonts w:ascii="Consolas" w:hAnsi="Consolas" w:eastAsia="Consolas" w:cs="Consolas"/>
                <w:color w:val="000000"/>
                <w:sz w:val="19"/>
              </w:rPr>
              <w:t>co</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co</w:t>
            </w:r>
            <w:r>
              <w:rPr>
                <w:rFonts w:ascii="Consolas" w:hAnsi="Consolas" w:eastAsia="Consolas" w:cs="Consolas"/>
                <w:color w:val="808080"/>
                <w:sz w:val="19"/>
              </w:rPr>
              <w:t>.</w:t>
            </w:r>
            <w:r>
              <w:rPr>
                <w:rFonts w:ascii="Consolas" w:hAnsi="Consolas" w:eastAsia="Consolas" w:cs="Consolas"/>
                <w:color w:val="000000"/>
                <w:sz w:val="19"/>
              </w:rPr>
              <w:t>SyllabusXml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'/Syllabus/Unit[Skill = sql:variable("@Skill")]'</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4.10. Kết quả EXEC usp_Course_FindBySkill N'Speaking'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UnitCount</w:t>
            </w:r>
          </w:p>
        </w:tc>
      </w:tr>
      <w:tr>
        <w:trPr>
          <w:cantSplit/>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r>
      <w:tr>
        <w:trPr>
          <w:cantSplit/>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X7 - .modify(): thêm chứng chỉ vào hồ sơ giáo viên (XML DML)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BEGIN</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p>
          <w:p>
            <w:pPr>
              <w:spacing w:before="0" w:after="0" w:line="240" w:lineRule="auto"/>
              <w:jc w:val="left"/>
            </w:pP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color w:val="808080"/>
                <w:sz w:val="19"/>
              </w:rPr>
              <w:t>.</w:t>
            </w:r>
            <w:r>
              <w:rPr>
                <w:rFonts w:ascii="Consolas" w:hAnsi="Consolas" w:eastAsia="Consolas" w:cs="Consolas"/>
                <w:color w:val="000000"/>
                <w:sz w:val="19"/>
              </w:rPr>
              <w:t>modify</w:t>
            </w:r>
            <w:r>
              <w:rPr>
                <w:rFonts w:ascii="Consolas" w:hAnsi="Consolas" w:eastAsia="Consolas" w:cs="Consolas"/>
                <w:color w:val="808080"/>
                <w:sz w:val="19"/>
              </w:rPr>
              <w:t>(</w:t>
            </w:r>
            <w:r>
              <w:rPr>
                <w:rFonts w:ascii="Consolas" w:hAnsi="Consolas" w:eastAsia="Consolas" w:cs="Consolas"/>
                <w:color w:val="A31515"/>
                <w:sz w:val="19"/>
              </w:rPr>
              <w:t>'insert &lt;Certificate Type="CELTA" Year="2026"/&gt; as last into (/Profile)[1]'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'TE0003'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ProfileXml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'TE0003'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tc>
      </w:tr>
    </w:tbl>
    <w:p>
      <w:pPr>
        <w:spacing w:after="80"/>
      </w:pPr>
    </w:p>
    <w:p>
      <w:pPr>
        <w:pStyle w:val="Heading2"/>
      </w:pPr>
      <w:r>
        <w:t>4.4. Stored procedure</w:t>
      </w:r>
    </w:p>
    <w:p>
      <w:pPr>
        <w:spacing w:before="0"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pPr>
        <w:pStyle w:val="TableCaption"/>
      </w:pPr>
      <w:r>
        <w:t>Bảng 4.11. Danh mục thủ tục theo nhóm chức năng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 nổi bật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Tham số OUTPUT, OUTPUT INTO lấy mã mới, THROW lỗi nghiệp vụ</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usp_Class_Create, usp_ClassSchedule_Add, usp_Class_GenerateSessions, usp_Class_UpdateStatus,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Vòng lặp WHILE sinh buổi học, giao dịch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usp_Enrollment_Create, _TransferClass, _UpdateStatus, _ByClass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dịch nhiều bước, kiểm tra điều kiện đầu vào và trùng lịch</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usp_Receipt_Create, _Cancel, _Print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Kết hợp trigger dẫn xuất, hủy mềm (soft delete)</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usp_PlacementTest_Add, usp_Attendance_Save/_BySession, usp_Grade_Save,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Kiểm tra quyền theo người đăng nhập, CURSOR</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usp_Payroll_Finalize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CURSOR trên truy vấn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con vô hướng,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XQuery, FOR XML PATH, .nodes()</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Dynamic SQL an toàn, EXECUTE AS OWNER, BACKUP</w:t>
            </w:r>
          </w:p>
        </w:tc>
      </w:tr>
    </w:tbl>
    <w:p>
      <w:pPr>
        <w:spacing w:after="80"/>
      </w:pPr>
    </w:p>
    <w:p>
      <w:pPr>
        <w:pStyle w:val="Heading3"/>
      </w:pPr>
      <w:r>
        <w:t>4.4.1. usp_Enrollment_Create - giao dịch ghi danh nhiều bước</w:t>
      </w:r>
    </w:p>
    <w:p>
      <w:pPr>
        <w:spacing w:before="0"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usp_Enrollment_Create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usp_Enrollment_Create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OUTPUT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@ClassStatus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@Prerequisite</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@Discount</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@StartDate</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@EndDate</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COALESCE</w:t>
            </w:r>
            <w:r>
              <w:rPr>
                <w:rFonts w:ascii="Consolas" w:hAnsi="Consolas" w:eastAsia="Consolas" w:cs="Consolas"/>
                <w:color w:val="808080"/>
                <w:sz w:val="17"/>
              </w:rPr>
              <w:t>(</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fn_CurrentEmployeeId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STUDENT</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N'Dropped out'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student does not exist or has dropped out.'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@Prerequisite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PrerequisiteCourseId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MinPlacementScore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@StartDate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StartDate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EndDate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StartDate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N'Class not found.'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@ClassStatus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N'Enrolling'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N'In progress'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no longer accepts enrollments.'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student is already enrolled in this class.'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Entry requirement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@Prerequisite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passed the prerequisite course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ClassId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N'Passed'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@Prerequisite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or the latest placement test reaches the minimum score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FF"/>
                <w:sz w:val="17"/>
              </w:rPr>
              <w:t>TOP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OverallScore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PLACEMENT_TEST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TestDate</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TestId</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pl</w:t>
            </w:r>
            <w:r>
              <w:rPr>
                <w:rFonts w:ascii="Consolas" w:hAnsi="Consolas" w:eastAsia="Consolas" w:cs="Consolas"/>
                <w:color w:val="808080"/>
                <w:sz w:val="17"/>
              </w:rPr>
              <w:t>.</w:t>
            </w:r>
            <w:r>
              <w:rPr>
                <w:rFonts w:ascii="Consolas" w:hAnsi="Consolas" w:eastAsia="Consolas" w:cs="Consolas"/>
                <w:color w:val="000000"/>
                <w:sz w:val="17"/>
              </w:rPr>
              <w:t>OverallScore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@MinScore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student does not meet the entry requirement of course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(complete the prerequisite course or score at least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@MinScore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in the placement test).'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No schedule clash with another class the student is taking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000000"/>
                <w:sz w:val="17"/>
              </w:rPr>
              <w:t>en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00"/>
                <w:sz w:val="17"/>
              </w:rPr>
              <w:t>cl2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cl2</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ClassId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CLASS_SCHEDULE</w:t>
            </w:r>
            <w:r>
              <w:rPr>
                <w:rFonts w:ascii="Consolas" w:hAnsi="Consolas" w:eastAsia="Consolas" w:cs="Consolas"/>
                <w:sz w:val="17"/>
              </w:rPr>
              <w:t xml:space="preserve"> </w:t>
            </w:r>
            <w:r>
              <w:rPr>
                <w:rFonts w:ascii="Consolas" w:hAnsi="Consolas" w:eastAsia="Consolas" w:cs="Consolas"/>
                <w:color w:val="000000"/>
                <w:sz w:val="17"/>
              </w:rPr>
              <w:t>cs2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cs2</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cl2</w:t>
            </w:r>
            <w:r>
              <w:rPr>
                <w:rFonts w:ascii="Consolas" w:hAnsi="Consolas" w:eastAsia="Consolas" w:cs="Consolas"/>
                <w:color w:val="808080"/>
                <w:sz w:val="17"/>
              </w:rPr>
              <w:t>.</w:t>
            </w:r>
            <w:r>
              <w:rPr>
                <w:rFonts w:ascii="Consolas" w:hAnsi="Consolas" w:eastAsia="Consolas" w:cs="Consolas"/>
                <w:color w:val="000000"/>
                <w:sz w:val="17"/>
              </w:rPr>
              <w:t>ClassId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CLASS_SCHEDULE</w:t>
            </w:r>
            <w:r>
              <w:rPr>
                <w:rFonts w:ascii="Consolas" w:hAnsi="Consolas" w:eastAsia="Consolas" w:cs="Consolas"/>
                <w:sz w:val="17"/>
              </w:rPr>
              <w:t xml:space="preserve"> </w:t>
            </w:r>
            <w:r>
              <w:rPr>
                <w:rFonts w:ascii="Consolas" w:hAnsi="Consolas" w:eastAsia="Consolas" w:cs="Consolas"/>
                <w:color w:val="000000"/>
                <w:sz w:val="17"/>
              </w:rPr>
              <w:t>cs</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cs</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cs</w:t>
            </w:r>
            <w:r>
              <w:rPr>
                <w:rFonts w:ascii="Consolas" w:hAnsi="Consolas" w:eastAsia="Consolas" w:cs="Consolas"/>
                <w:color w:val="808080"/>
                <w:sz w:val="17"/>
              </w:rPr>
              <w:t>.</w:t>
            </w:r>
            <w:r>
              <w:rPr>
                <w:rFonts w:ascii="Consolas" w:hAnsi="Consolas" w:eastAsia="Consolas" w:cs="Consolas"/>
                <w:color w:val="000000"/>
                <w:sz w:val="17"/>
              </w:rPr>
              <w:t>Weekday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cs2</w:t>
            </w:r>
            <w:r>
              <w:rPr>
                <w:rFonts w:ascii="Consolas" w:hAnsi="Consolas" w:eastAsia="Consolas" w:cs="Consolas"/>
                <w:color w:val="808080"/>
                <w:sz w:val="17"/>
              </w:rPr>
              <w:t>.</w:t>
            </w:r>
            <w:r>
              <w:rPr>
                <w:rFonts w:ascii="Consolas" w:hAnsi="Consolas" w:eastAsia="Consolas" w:cs="Consolas"/>
                <w:color w:val="000000"/>
                <w:sz w:val="17"/>
              </w:rPr>
              <w:t>Weekday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en</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N'Studying'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cl2</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N'Enrolling'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N'In progress'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cs</w:t>
            </w:r>
            <w:r>
              <w:rPr>
                <w:rFonts w:ascii="Consolas" w:hAnsi="Consolas" w:eastAsia="Consolas" w:cs="Consolas"/>
                <w:color w:val="808080"/>
                <w:sz w:val="17"/>
              </w:rPr>
              <w:t>.</w:t>
            </w:r>
            <w:r>
              <w:rPr>
                <w:rFonts w:ascii="Consolas" w:hAnsi="Consolas" w:eastAsia="Consolas" w:cs="Consolas"/>
                <w:color w:val="000000"/>
                <w:sz w:val="17"/>
              </w:rPr>
              <w:t>StartTime</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cs2</w:t>
            </w:r>
            <w:r>
              <w:rPr>
                <w:rFonts w:ascii="Consolas" w:hAnsi="Consolas" w:eastAsia="Consolas" w:cs="Consolas"/>
                <w:color w:val="808080"/>
                <w:sz w:val="17"/>
              </w:rPr>
              <w:t>.</w:t>
            </w:r>
            <w:r>
              <w:rPr>
                <w:rFonts w:ascii="Consolas" w:hAnsi="Consolas" w:eastAsia="Consolas" w:cs="Consolas"/>
                <w:color w:val="000000"/>
                <w:sz w:val="17"/>
              </w:rPr>
              <w:t>EndTime</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cs2</w:t>
            </w:r>
            <w:r>
              <w:rPr>
                <w:rFonts w:ascii="Consolas" w:hAnsi="Consolas" w:eastAsia="Consolas" w:cs="Consolas"/>
                <w:color w:val="808080"/>
                <w:sz w:val="17"/>
              </w:rPr>
              <w:t>.</w:t>
            </w:r>
            <w:r>
              <w:rPr>
                <w:rFonts w:ascii="Consolas" w:hAnsi="Consolas" w:eastAsia="Consolas" w:cs="Consolas"/>
                <w:color w:val="000000"/>
                <w:sz w:val="17"/>
              </w:rPr>
              <w:t>StartTime</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cs</w:t>
            </w:r>
            <w:r>
              <w:rPr>
                <w:rFonts w:ascii="Consolas" w:hAnsi="Consolas" w:eastAsia="Consolas" w:cs="Consolas"/>
                <w:color w:val="808080"/>
                <w:sz w:val="17"/>
              </w:rPr>
              <w:t>.</w:t>
            </w:r>
            <w:r>
              <w:rPr>
                <w:rFonts w:ascii="Consolas" w:hAnsi="Consolas" w:eastAsia="Consolas" w:cs="Consolas"/>
                <w:color w:val="000000"/>
                <w:sz w:val="17"/>
              </w:rPr>
              <w:t>EndTime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cl2</w:t>
            </w:r>
            <w:r>
              <w:rPr>
                <w:rFonts w:ascii="Consolas" w:hAnsi="Consolas" w:eastAsia="Consolas" w:cs="Consolas"/>
                <w:color w:val="808080"/>
                <w:sz w:val="17"/>
              </w:rPr>
              <w:t>.</w:t>
            </w:r>
            <w:r>
              <w:rPr>
                <w:rFonts w:ascii="Consolas" w:hAnsi="Consolas" w:eastAsia="Consolas" w:cs="Consolas"/>
                <w:color w:val="000000"/>
                <w:sz w:val="17"/>
              </w:rPr>
              <w:t>StartDate</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@EndDate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cl2</w:t>
            </w:r>
            <w:r>
              <w:rPr>
                <w:rFonts w:ascii="Consolas" w:hAnsi="Consolas" w:eastAsia="Consolas" w:cs="Consolas"/>
                <w:color w:val="808080"/>
                <w:sz w:val="17"/>
              </w:rPr>
              <w:t>.</w:t>
            </w:r>
            <w:r>
              <w:rPr>
                <w:rFonts w:ascii="Consolas" w:hAnsi="Consolas" w:eastAsia="Consolas" w:cs="Consolas"/>
                <w:color w:val="000000"/>
                <w:sz w:val="17"/>
              </w:rPr>
              <w:t>EndDate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cl2</w:t>
            </w:r>
            <w:r>
              <w:rPr>
                <w:rFonts w:ascii="Consolas" w:hAnsi="Consolas" w:eastAsia="Consolas" w:cs="Consolas"/>
                <w:color w:val="808080"/>
                <w:sz w:val="17"/>
              </w:rPr>
              <w:t>.</w:t>
            </w:r>
            <w:r>
              <w:rPr>
                <w:rFonts w:ascii="Consolas" w:hAnsi="Consolas" w:eastAsia="Consolas" w:cs="Consolas"/>
                <w:color w:val="000000"/>
                <w:sz w:val="17"/>
              </w:rPr>
              <w:t>StartDate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schedule clashes with another class the student is taking.'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@Discount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fn_DiscountAmount</w:t>
            </w:r>
            <w:r>
              <w:rPr>
                <w:rFonts w:ascii="Consolas" w:hAnsi="Consolas" w:eastAsia="Consolas" w:cs="Consolas"/>
                <w:color w:val="808080"/>
                <w:sz w:val="17"/>
              </w:rPr>
              <w:t>(</w:t>
            </w:r>
            <w:r>
              <w:rPr>
                <w:rFonts w:ascii="Consolas" w:hAnsi="Consolas" w:eastAsia="Consolas" w:cs="Consolas"/>
                <w:color w:val="000000"/>
                <w:sz w:val="17"/>
              </w:rPr>
              <w:t>@PromotionId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@Discount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promotion code does not exist or has expired.'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@New</w:t>
            </w:r>
            <w:r>
              <w:rPr>
                <w:rFonts w:ascii="Consolas" w:hAnsi="Consolas" w:eastAsia="Consolas" w:cs="Consolas"/>
                <w:sz w:val="17"/>
              </w:rPr>
              <w:t xml:space="preserve"> </w:t>
            </w:r>
            <w:r>
              <w:rPr>
                <w:rFonts w:ascii="Consolas" w:hAnsi="Consolas" w:eastAsia="Consolas" w:cs="Consolas"/>
                <w:color w:val="0000FF"/>
                <w:sz w:val="17"/>
              </w:rPr>
              <w:t>TABLE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BaseTuition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DiscountAmount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EnrolledByEmployeeId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OUTPUT</w:t>
            </w:r>
            <w:r>
              <w:rPr>
                <w:rFonts w:ascii="Consolas" w:hAnsi="Consolas" w:eastAsia="Consolas" w:cs="Consolas"/>
                <w:sz w:val="17"/>
              </w:rPr>
              <w:t xml:space="preserve"> </w:t>
            </w:r>
            <w:r>
              <w:rPr>
                <w:rFonts w:ascii="Consolas" w:hAnsi="Consolas" w:eastAsia="Consolas" w:cs="Consolas"/>
                <w:color w:val="000000"/>
                <w:sz w:val="17"/>
              </w:rPr>
              <w:t>inserted</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@New</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@StudentId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@Tuition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@PromotionId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@Discount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STUDENT</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N'Studying'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@StudentId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N'Prospective'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N'On hold'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@New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3"/>
      </w:pPr>
      <w:r>
        <w:t>4.4.2. usp_Class_GenerateSessions - sinh lịch buổi học tự động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usp_Class_GenerateSessions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usp_Class_GenerateSessions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StartDate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RoomId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COURSE</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co</w:t>
            </w:r>
            <w:r>
              <w:rPr>
                <w:rFonts w:ascii="Consolas" w:hAnsi="Consolas" w:eastAsia="Consolas" w:cs="Consolas"/>
                <w:color w:val="808080"/>
                <w:sz w:val="17"/>
              </w:rPr>
              <w:t>.</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CourseId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N'Class not found.'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CLASS_SCHEDULE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has no weekly schedule 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N'Scheduled'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already has taught or cancelled sessions; its sessions cannot be regenerated.'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@SessionCount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CLASS_SCHEDULE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Weekday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fn_Weekday</w:t>
            </w:r>
            <w:r>
              <w:rPr>
                <w:rFonts w:ascii="Consolas" w:hAnsi="Consolas" w:eastAsia="Consolas" w:cs="Consolas"/>
                <w:color w:val="808080"/>
                <w:sz w:val="17"/>
              </w:rPr>
              <w:t>(</w:t>
            </w:r>
            <w:r>
              <w:rPr>
                <w:rFonts w:ascii="Consolas" w:hAnsi="Consolas" w:eastAsia="Consolas" w:cs="Consolas"/>
                <w:color w:val="000000"/>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@@ROWCOUNT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@ClassId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@EndTime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@RoomId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DAY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EndDate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@SessionNo</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SessionsCreated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@LastDate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EndDate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pPr>
        <w:pStyle w:val="Heading2"/>
      </w:pPr>
      <w:r>
        <w:t>4.5. Function</w:t>
      </w:r>
    </w:p>
    <w:p>
      <w:pPr>
        <w:pStyle w:val="TableCaption"/>
      </w:pPr>
      <w:r>
        <w:t>Bảng 4.12. Danh mục hàm</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Mục đích</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Thứ trong tuần không phụ thuộc DATEFIRST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Ánh xạ USER đang đăng nhập sang vai trò/hồ sơ</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Số học viên đang học của lớp</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Σ(Score × Weight)/100, NULL nếu thiếu điểm</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Excellent / Very good / Good / Average / Failed (xuất sắc ... không đạt)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buổi có mặt trên số buổi đã dạy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học phù hợp với điểm kiểm tra đầu vào</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Tiền giảm theo khuyến mãi tại một ngày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Lịch dạy của giáo viên trong khoảng ngày</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khoản còn nợ của một học viên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Doanh thu đủ 12 tháng (tháng không phát sinh = 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fn_FinalGrade - hàm vô hướng</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fn_FinalGrade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@ScoredCount</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9</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GRADE_COMPONENT</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color w:val="808080"/>
                <w:sz w:val="19"/>
              </w:rPr>
              <w:t>.</w:t>
            </w:r>
            <w:r>
              <w:rPr>
                <w:rFonts w:ascii="Consolas" w:hAnsi="Consolas" w:eastAsia="Consolas" w:cs="Consolas"/>
                <w:color w:val="000000"/>
                <w:sz w:val="19"/>
              </w:rPr>
              <w:t>CourseId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CourseId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@ScoredCount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gr</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color w:val="808080"/>
                <w:sz w:val="19"/>
              </w:rPr>
              <w:t>.</w:t>
            </w:r>
            <w:r>
              <w:rPr>
                <w:rFonts w:ascii="Consolas" w:hAnsi="Consolas" w:eastAsia="Consolas" w:cs="Consolas"/>
                <w:color w:val="000000"/>
                <w:sz w:val="19"/>
              </w:rPr>
              <w:t>Weight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100</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w:t>
            </w:r>
            <w:r>
              <w:rPr>
                <w:rFonts w:ascii="Consolas" w:hAnsi="Consolas" w:eastAsia="Consolas" w:cs="Consolas"/>
                <w:sz w:val="19"/>
              </w:rPr>
              <w:t xml:space="preserve"> </w:t>
            </w:r>
            <w:r>
              <w:rPr>
                <w:rFonts w:ascii="Consolas" w:hAnsi="Consolas" w:eastAsia="Consolas" w:cs="Consolas"/>
                <w:color w:val="000000"/>
                <w:sz w:val="19"/>
              </w:rPr>
              <w:t>gr</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GRADE_COMPONENT</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gc</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gr</w:t>
            </w:r>
            <w:r>
              <w:rPr>
                <w:rFonts w:ascii="Consolas" w:hAnsi="Consolas" w:eastAsia="Consolas" w:cs="Consolas"/>
                <w:color w:val="808080"/>
                <w:sz w:val="19"/>
              </w:rPr>
              <w:t>.</w:t>
            </w:r>
            <w:r>
              <w:rPr>
                <w:rFonts w:ascii="Consolas" w:hAnsi="Consolas" w:eastAsia="Consolas" w:cs="Consolas"/>
                <w:color w:val="000000"/>
                <w:sz w:val="19"/>
              </w:rPr>
              <w:t>ComponentId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gr</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@ScoredCount</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@ComponentCount</w:t>
            </w: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ROUND</w:t>
            </w:r>
            <w:r>
              <w:rPr>
                <w:rFonts w:ascii="Consolas" w:hAnsi="Consolas" w:eastAsia="Consolas" w:cs="Consolas"/>
                <w:color w:val="808080"/>
                <w:sz w:val="19"/>
              </w:rPr>
              <w:t>(</w:t>
            </w:r>
            <w:r>
              <w:rPr>
                <w:rFonts w:ascii="Consolas" w:hAnsi="Consolas" w:eastAsia="Consolas" w:cs="Consolas"/>
                <w:color w:val="000000"/>
                <w:sz w:val="19"/>
              </w:rPr>
              <w:t>@Total</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fn_MonthlyRevenue - hàm trả về bảng nhiều câu lệnh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fn_MonthlyRevenue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@Year</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00"/>
                <w:sz w:val="19"/>
              </w:rPr>
              <w:t>@Result</w:t>
            </w:r>
            <w:r>
              <w:rPr>
                <w:rFonts w:ascii="Consolas" w:hAnsi="Consolas" w:eastAsia="Consolas" w:cs="Consolas"/>
                <w:sz w:val="19"/>
              </w:rPr>
              <w:t xml:space="preserve"> </w:t>
            </w:r>
            <w:r>
              <w:rPr>
                <w:rFonts w:ascii="Consolas" w:hAnsi="Consolas" w:eastAsia="Consolas" w:cs="Consolas"/>
                <w:color w:val="0000FF"/>
                <w:sz w:val="19"/>
              </w:rPr>
              <w:t>TABLE</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0000FF"/>
                <w:sz w:val="19"/>
              </w:rPr>
              <w:t>PRIMARY</w:t>
            </w:r>
            <w:r>
              <w:rPr>
                <w:rFonts w:ascii="Consolas" w:hAnsi="Consolas" w:eastAsia="Consolas" w:cs="Consolas"/>
                <w:sz w:val="19"/>
              </w:rPr>
              <w:t xml:space="preserve"> </w:t>
            </w:r>
            <w:r>
              <w:rPr>
                <w:rFonts w:ascii="Consolas" w:hAnsi="Consolas" w:eastAsia="Consolas" w:cs="Consolas"/>
                <w:color w:val="0000FF"/>
                <w:sz w:val="19"/>
              </w:rPr>
              <w:t>KEY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14</w:t>
            </w:r>
            <w:r>
              <w:rPr>
                <w:rFonts w:ascii="Consolas" w:hAnsi="Consolas" w:eastAsia="Consolas" w:cs="Consolas"/>
                <w:color w:val="808080"/>
                <w:sz w:val="19"/>
              </w:rPr>
              <w:t>,</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@Month</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WHILE</w:t>
            </w:r>
            <w:r>
              <w:rPr>
                <w:rFonts w:ascii="Consolas" w:hAnsi="Consolas" w:eastAsia="Consolas" w:cs="Consolas"/>
                <w:sz w:val="19"/>
              </w:rPr>
              <w:t xml:space="preserve"> </w:t>
            </w:r>
            <w:r>
              <w:rPr>
                <w:rFonts w:ascii="Consolas" w:hAnsi="Consolas" w:eastAsia="Consolas" w:cs="Consolas"/>
                <w:color w:val="000000"/>
                <w:sz w:val="19"/>
              </w:rPr>
              <w:t>@Month</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@Result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VALUES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@Month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r</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ReceiptCount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Revenue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Revenue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@Result</w:t>
            </w:r>
            <w:r>
              <w:rPr>
                <w:rFonts w:ascii="Consolas" w:hAnsi="Consolas" w:eastAsia="Consolas" w:cs="Consolas"/>
                <w:sz w:val="19"/>
              </w:rPr>
              <w:t xml:space="preserve"> </w:t>
            </w:r>
            <w:r>
              <w:rPr>
                <w:rFonts w:ascii="Consolas" w:hAnsi="Consolas" w:eastAsia="Consolas" w:cs="Consolas"/>
                <w:color w:val="000000"/>
                <w:sz w:val="19"/>
              </w:rPr>
              <w:t>r</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PaidAt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ReceiptCount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Revenue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00"/>
                <w:sz w:val="19"/>
              </w:rPr>
              <w:t>rc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EnrollmentId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PaidAt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@Year</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PaidAt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4.13. Kết quả fn_MonthlyRevenue (tháng 3 - 10 năm hiện tại)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Revenue</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63.375.000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44.785.000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1.710.000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141.950.000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94.400.000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46.864.000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7.150.000</w:t>
            </w:r>
          </w:p>
        </w:tc>
      </w:tr>
    </w:tbl>
    <w:p>
      <w:pPr>
        <w:spacing w:after="80"/>
      </w:pPr>
    </w:p>
    <w:p>
      <w:pPr>
        <w:spacing w:before="0"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pPr>
        <w:pStyle w:val="Heading2"/>
      </w:pPr>
      <w:r>
        <w:t>4.6. Trigger</w:t>
      </w:r>
    </w:p>
    <w:p>
      <w:pPr>
        <w:pStyle w:val="TableCaption"/>
      </w:pPr>
      <w:r>
        <w:t>Bảng 4.14. Danh mục trigger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Ràng buộc / mục đích</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cùng chi nhánh, sĩ số tối đa ≤ sức chứa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trùng phòng, giáo viên</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Sĩ số ≤ MaxStudents</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Duy trì AmountPaid, chặn thu vượt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Chứng từ không được xóa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viên thuộc lớp của buổi học</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điểm thuộc khóa học của lớp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thay đổi điểm (XML cũ/mới)</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lập/hủy phiếu thu</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chỉ ghi thêm</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Tự đề xuất khóa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Chỉ cấp cho học viên Đạt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sửa thời gian/phòng/GV của buổi đã dạy</w:t>
            </w:r>
          </w:p>
        </w:tc>
      </w:tr>
    </w:tbl>
    <w:p>
      <w:pPr>
        <w:spacing w:after="80"/>
      </w:pPr>
    </w:p>
    <w:p>
      <w:pPr>
        <w:spacing w:before="0"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trg_RECEIPT_UpdateAmountPaid - duy trì thuộc tính dẫn xuất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trg_RECEIPT_UpdateAmountPaid</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Total</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TuitionDue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N'The amount exceeds the tuition the student still owes.'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AmountPaid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Amount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00"/>
                <w:sz w:val="19"/>
              </w:rPr>
              <w:t>rc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rc</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N'Valid'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trg_CLASS_SCHEDULE_CheckConflict - ràng buộc liên bộ</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trg_CLASS_SCHEDULE_CheckConflict</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CLASS_SCHEDULE</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400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TOP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N'Schedule conflict with class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 (same room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 (same teacher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0000FF"/>
                <w:sz w:val="19"/>
              </w:rPr>
              <w:t>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CLASS_SCHEDULE</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Weekday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Weekday</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StartTime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EndTime</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StartTime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EndTime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cs</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N'Enrolling'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N'In progress'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RoomId</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StartDate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EndDate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StartDate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c1</w:t>
            </w:r>
            <w:r>
              <w:rPr>
                <w:rFonts w:ascii="Consolas" w:hAnsi="Consolas" w:eastAsia="Consolas" w:cs="Consolas"/>
                <w:color w:val="808080"/>
                <w:sz w:val="19"/>
              </w:rPr>
              <w:t>.</w:t>
            </w:r>
            <w:r>
              <w:rPr>
                <w:rFonts w:ascii="Consolas" w:hAnsi="Consolas" w:eastAsia="Consolas" w:cs="Consolas"/>
                <w:color w:val="000000"/>
                <w:sz w:val="19"/>
              </w:rPr>
              <w:t>StartDate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EndDate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c2</w:t>
            </w:r>
            <w:r>
              <w:rPr>
                <w:rFonts w:ascii="Consolas" w:hAnsi="Consolas" w:eastAsia="Consolas" w:cs="Consolas"/>
                <w:color w:val="808080"/>
                <w:sz w:val="19"/>
              </w:rPr>
              <w:t>.</w:t>
            </w:r>
            <w:r>
              <w:rPr>
                <w:rFonts w:ascii="Consolas" w:hAnsi="Consolas" w:eastAsia="Consolas" w:cs="Consolas"/>
                <w:color w:val="000000"/>
                <w:sz w:val="19"/>
              </w:rPr>
              <w:t>StartDate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@Msg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trg_GRADE_Audit - nhật ký kiểm toán dạng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trg_GRADE_Audit</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GRADE</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DELETE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AUDIT_LOG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TableName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Action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RecordKey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OldData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NewData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A31515"/>
                <w:sz w:val="19"/>
              </w:rPr>
              <w:t>N'GRADE'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'UPDATE'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'INSERT'</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'DELETE'</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EnteredBy</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'Grade'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EnteredBy</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'Grade'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sz w:val="19"/>
              </w:rPr>
              <w:t xml:space="preserve"> </w:t>
            </w:r>
            <w:r>
              <w:rPr>
                <w:rFonts w:ascii="Consolas" w:hAnsi="Consolas" w:eastAsia="Consolas" w:cs="Consolas"/>
                <w:color w:val="0000FF"/>
                <w:sz w:val="19"/>
              </w:rPr>
              <w:t>OUTER</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ComponentId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ComponentId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Score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spacing w:before="0"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pPr>
        <w:pStyle w:val="Heading2"/>
      </w:pPr>
      <w:r>
        <w:t>4.7. Cursor</w:t>
      </w:r>
    </w:p>
    <w:p>
      <w:pPr>
        <w:spacing w:before="0"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usp_Class_EvaluateResults - xét kết quả cuối khóa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usp_Class_EvaluateResults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@Attendance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5</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EndDate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N'In progress'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N'Finished'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class does not exist or has not started 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vw_CourseInvalidWeights</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@CourseId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grade component weights of the course do not add up to 100%.'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Check first: every student must have all scores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N'Studying'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fn_FinalGrade</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N'Grades are still missing for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@MissingCount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student(s).'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N'Studying'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fn_FinalGrade</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@Attendance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fn_AttendanceRate</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5</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@Attendance</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80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N'Passed'</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N'Failed'</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ENROLLMENT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FinalGrade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N'Completed'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@Result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N'Passed'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CERTIFICATE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CERTIFICATE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SerialNumber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FinalGrade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Classification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@EnrollmentId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'EC'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CONVERT</w:t>
            </w:r>
            <w:r>
              <w:rPr>
                <w:rFonts w:ascii="Consolas" w:hAnsi="Consolas" w:eastAsia="Consolas" w:cs="Consolas"/>
                <w:color w:val="808080"/>
                <w:sz w:val="17"/>
              </w:rPr>
              <w:t>(</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@IssuedOn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@IssuedOn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@Grade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fn_Classification</w:t>
            </w:r>
            <w:r>
              <w:rPr>
                <w:rFonts w:ascii="Consolas" w:hAnsi="Consolas" w:eastAsia="Consolas" w:cs="Consolas"/>
                <w:color w:val="808080"/>
                <w:sz w:val="17"/>
              </w:rPr>
              <w:t>(</w:t>
            </w:r>
            <w:r>
              <w:rPr>
                <w:rFonts w:ascii="Consolas" w:hAnsi="Consolas" w:eastAsia="Consolas" w:cs="Consolas"/>
                <w:color w:val="000000"/>
                <w:sz w:val="17"/>
              </w:rPr>
              <w:t>@Grade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@EnrollmentId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cur_Enrollment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N'Finished'</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@ClassId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PassedCount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FailedCount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4.15. Kết quả xét lớp CL0001 (IELTS Foundation #1) sau khi chạy thủ tục</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Result</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Failed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Passed</w:t>
            </w:r>
          </w:p>
        </w:tc>
      </w:tr>
      <w:tr>
        <w:trPr>
          <w:cantSplit/>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Failed</w:t>
            </w:r>
          </w:p>
        </w:tc>
      </w:tr>
    </w:tbl>
    <w:p>
      <w:pPr>
        <w:spacing w:after="80"/>
      </w:pPr>
    </w:p>
    <w:p>
      <w:pPr>
        <w:spacing w:before="0"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usp_Payroll_Finalize - chốt lương tháng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usp_Payroll_Finalize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TINYINT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sz w:val="17"/>
              </w:rPr>
              <w:t xml:space="preserve">   </w:t>
            </w:r>
            <w:r>
              <w:rPr>
                <w:rFonts w:ascii="Consolas" w:hAnsi="Consolas" w:eastAsia="Consolas" w:cs="Consolas"/>
                <w:color w:val="0000FF"/>
                <w:sz w:val="17"/>
              </w:rPr>
              <w:t>SMALLINT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@TeacherCount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DATEFROMPARTS</w:t>
            </w:r>
            <w:r>
              <w:rPr>
                <w:rFonts w:ascii="Consolas" w:hAnsi="Consolas" w:eastAsia="Consolas" w:cs="Consolas"/>
                <w:color w:val="808080"/>
                <w:sz w:val="17"/>
              </w:rPr>
              <w:t>(</w:t>
            </w:r>
            <w:r>
              <w:rPr>
                <w:rFonts w:ascii="Consolas" w:hAnsi="Consolas" w:eastAsia="Consolas" w:cs="Consolas"/>
                <w:color w:val="000000"/>
                <w:sz w:val="17"/>
              </w:rPr>
              <w:t>@Year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50050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N'Payroll cannot be finalized for a future 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SUM</w:t>
            </w:r>
            <w:r>
              <w:rPr>
                <w:rFonts w:ascii="Consolas" w:hAnsi="Consolas" w:eastAsia="Consolas" w:cs="Consolas"/>
                <w:color w:val="808080"/>
                <w:sz w:val="17"/>
              </w:rPr>
              <w:t>(</w:t>
            </w:r>
            <w:r>
              <w:rPr>
                <w:rFonts w:ascii="Consolas" w:hAnsi="Consolas" w:eastAsia="Consolas" w:cs="Consolas"/>
                <w:color w:val="C2185B"/>
                <w:sz w:val="17"/>
              </w:rPr>
              <w:t>DATEDIFF</w:t>
            </w:r>
            <w:r>
              <w:rPr>
                <w:rFonts w:ascii="Consolas" w:hAnsi="Consolas" w:eastAsia="Consolas" w:cs="Consolas"/>
                <w:color w:val="808080"/>
                <w:sz w:val="17"/>
              </w:rPr>
              <w:t>(</w:t>
            </w:r>
            <w:r>
              <w:rPr>
                <w:rFonts w:ascii="Consolas" w:hAnsi="Consolas" w:eastAsia="Consolas" w:cs="Consolas"/>
                <w:color w:val="000000"/>
                <w:sz w:val="17"/>
              </w:rPr>
              <w:t>MINUTE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StartTime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EndTime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60.0</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TEACHER</w:t>
            </w:r>
            <w:r>
              <w:rPr>
                <w:rFonts w:ascii="Consolas" w:hAnsi="Consolas" w:eastAsia="Consolas" w:cs="Consolas"/>
                <w:sz w:val="17"/>
              </w:rPr>
              <w:t xml:space="preserve"> </w:t>
            </w:r>
            <w:r>
              <w:rPr>
                <w:rFonts w:ascii="Consolas" w:hAnsi="Consolas" w:eastAsia="Consolas" w:cs="Consolas"/>
                <w:color w:val="000000"/>
                <w:sz w:val="17"/>
              </w:rPr>
              <w:t>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CLASS_SESSION</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N'Taught'</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se</w:t>
            </w:r>
            <w:r>
              <w:rPr>
                <w:rFonts w:ascii="Consolas" w:hAnsi="Consolas" w:eastAsia="Consolas" w:cs="Consolas"/>
                <w:color w:val="808080"/>
                <w:sz w:val="17"/>
              </w:rPr>
              <w:t>.</w:t>
            </w:r>
            <w:r>
              <w:rPr>
                <w:rFonts w:ascii="Consolas" w:hAnsi="Consolas" w:eastAsia="Consolas" w:cs="Consolas"/>
                <w:color w:val="000000"/>
                <w:sz w:val="17"/>
              </w:rPr>
              <w:t>SessionDate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GROUP</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HourlyRate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20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500000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FinalizedAt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N'Finalized'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@Bonus</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@TeacherCount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@Hours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cur_Teacher</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FullName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TeacherName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SessionCount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Hours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HourlyRate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Bonus</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Deduction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TotalPay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Status</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PAYROLL</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TEACHER</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000000"/>
                <w:sz w:val="17"/>
              </w:rPr>
              <w:t>TeacherId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@Month</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py</w:t>
            </w:r>
            <w:r>
              <w:rPr>
                <w:rFonts w:ascii="Consolas" w:hAnsi="Consolas" w:eastAsia="Consolas" w:cs="Consolas"/>
                <w:color w:val="808080"/>
                <w:sz w:val="17"/>
              </w:rPr>
              <w:t>.</w:t>
            </w:r>
            <w:r>
              <w:rPr>
                <w:rFonts w:ascii="Consolas" w:hAnsi="Consolas" w:eastAsia="Consolas" w:cs="Consolas"/>
                <w:color w:val="C2185B"/>
                <w:sz w:val="17"/>
              </w:rPr>
              <w:t>Year</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@Year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te</w:t>
            </w:r>
            <w:r>
              <w:rPr>
                <w:rFonts w:ascii="Consolas" w:hAnsi="Consolas" w:eastAsia="Consolas" w:cs="Consolas"/>
                <w:color w:val="808080"/>
                <w:sz w:val="17"/>
              </w:rPr>
              <w:t>.</w:t>
            </w:r>
            <w:r>
              <w:rPr>
                <w:rFonts w:ascii="Consolas" w:hAnsi="Consolas" w:eastAsia="Consolas" w:cs="Consolas"/>
                <w:color w:val="000000"/>
                <w:sz w:val="17"/>
              </w:rPr>
              <w:t>FullName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4.16. Bảng lương giáo viên (6 dòng đầu)</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TotalPay</w:t>
            </w:r>
          </w:p>
        </w:tc>
      </w:tr>
      <w:tr>
        <w:trPr>
          <w:cantSplit/>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11.700.000</w:t>
            </w:r>
          </w:p>
        </w:tc>
      </w:tr>
      <w:tr>
        <w:trPr>
          <w:cantSplit/>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5.040.000</w:t>
            </w:r>
          </w:p>
        </w:tc>
      </w:tr>
      <w:tr>
        <w:trPr>
          <w:cantSplit/>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4.480.000</w:t>
            </w:r>
          </w:p>
        </w:tc>
      </w:tr>
      <w:tr>
        <w:trPr>
          <w:cantSplit/>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3.510.000</w:t>
            </w:r>
          </w:p>
        </w:tc>
      </w:tr>
      <w:tr>
        <w:trPr>
          <w:cantSplit/>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2.640.000</w:t>
            </w:r>
          </w:p>
        </w:tc>
      </w:tr>
      <w:tr>
        <w:trPr>
          <w:cantSplit/>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11.700.000</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pPr>
        <w:spacing w:after="40"/>
      </w:pPr>
    </w:p>
    <w:p>
      <w:pPr>
        <w:pStyle w:val="Heading2"/>
      </w:pPr>
      <w:r>
        <w:t>4.8. Giao dịch và xử lý lỗi</w:t>
      </w:r>
    </w:p>
    <w:p>
      <w:pPr>
        <w:pStyle w:val="ListParagraph"/>
        <w:numPr>
          <w:ilvl w:val="0"/>
          <w:numId w:val="2"/>
        </w:numPr>
        <w:spacing w:before="0" w:after="60" w:line="276" w:lineRule="auto"/>
        <w:jc w:val="both"/>
      </w:pPr>
      <w:r>
        <w:rPr>
          <w:color w:val="C7254E"/>
        </w:rPr>
        <w:t>SET XACT_ABORT ON</w:t>
      </w:r>
      <w:r>
        <w:t>: khi có lỗi thời gian chạy, SQL Server tự hủy toàn bộ giao dịch, tránh trạng thái dở dang.</w:t>
      </w:r>
    </w:p>
    <w:p>
      <w:pPr>
        <w:pStyle w:val="ListParagraph"/>
        <w:numPr>
          <w:ilvl w:val="0"/>
          <w:numId w:val="2"/>
        </w:numPr>
        <w:spacing w:before="0"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pPr>
        <w:pStyle w:val="ListParagraph"/>
        <w:numPr>
          <w:ilvl w:val="0"/>
          <w:numId w:val="2"/>
        </w:numPr>
        <w:spacing w:before="0"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pPr>
        <w:pStyle w:val="ListParagraph"/>
        <w:numPr>
          <w:ilvl w:val="0"/>
          <w:numId w:val="2"/>
        </w:numPr>
        <w:spacing w:before="0" w:after="60" w:line="276" w:lineRule="auto"/>
        <w:jc w:val="both"/>
      </w:pPr>
      <w:r>
        <w:t xml:space="preserve">Trong trigger dùng </w:t>
      </w:r>
      <w:r>
        <w:rPr>
          <w:color w:val="C7254E"/>
        </w:rPr>
        <w:t>RAISERROR ... + ROLLBACK TRANSACTION</w:t>
      </w:r>
      <w:r>
        <w:t xml:space="preserve"> theo đúng mẫu bài giảng.</w:t>
      </w:r>
    </w:p>
    <w:p>
      <w:pPr>
        <w:pStyle w:val="Heading2"/>
      </w:pPr>
      <w:r>
        <w:t>4.9. Kiểm thử ràng buộc, nghiệp vụ và xử lý</w:t>
      </w:r>
    </w:p>
    <w:p>
      <w:pPr>
        <w:spacing w:before="0" w:after="120" w:line="276" w:lineRule="auto"/>
        <w:ind w:firstLine="284"/>
        <w:jc w:val="both"/>
      </w:pPr>
      <w:r>
        <w:t xml:space="preserve">Script </w:t>
      </w:r>
      <w:r>
        <w:rPr>
          <w:color w:val="C7254E"/>
        </w:rPr>
        <w:t>12_tests.sql</w:t>
      </w:r>
      <w:r>
        <w:t xml:space="preserve"> chạy 27 ca kiểm thử (cùng 12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w:t>
      </w:r>
    </w:p>
    <w:p>
      <w:pPr>
        <w:spacing w:before="0"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Thông báo trong cột cuối là </w:t>
      </w:r>
      <w:r>
        <w:rPr>
          <w:b/>
        </w:rPr>
        <w:t>kết quả thực tế</w:t>
      </w:r>
      <w:r>
        <w:t xml:space="preserve"> do SQL Server trả về:</w:t>
      </w:r>
    </w:p>
    <w:p>
      <w:pPr>
        <w:pStyle w:val="TableCaption"/>
      </w:pPr>
      <w:r>
        <w:t>Bảng 4.17. Kết quả kiểm thử ràng buộc, nghiệp vụ và xử lý (27/27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INSERT statement conflicted with the CHECK constraint "CK_STUDENT_Guardian". The conflict occurred in database "QLTTTA", table "dbo.STUDENT".</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"CK_STUDENT_Phone". The conflict occurred in database "QLTTTA", table "dbo.STUDENT", column 'Phone'.</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student is already enrolled in this class.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student does not meet the entry requirement of course IE-65 (complete the prerequisite course or score at least 6.50 in the placement test).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class schedule clashes with another class the student is taking.</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amount exceeds the tuition the student still owes.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Receipts cannot be deleted. Use the Cancel receipt function instead.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Schedule conflict with class CL0004 (same room D1-102).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room must belong to the same branch as the class.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"CK_GRADE_Score". The conflict occurred in database "QLTTTA", table "dbo.GRADE", column 'Score'.</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audit log is append-only; it cannot be changed or deleted.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Certificates are only issued to students who passed.</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date, time, room and teacher of a taught session cannot be changed.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 student can only be transferred to an open class of the same course.</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ID EN000087, tuition due 3,300,000 VND</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11/11 grades (NULL included) classified correctly</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22/22 enrollments match; one score of EN000001 removed =&gt; NULL</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present + 1 late out of 24 taught sessions =&gt; 12.50% (expected 12.50%)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15% x 4,250,000 = 638000; 5 million off a 3 million tuition = 3000000; expired = 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EN000018: paid 1900000 -&gt; 2000000 (paid 100,000) -&gt; 1900000 (cancelled); audit: 1 row(s)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Class CL0008 is full.</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CL0008: 30/30 sessions, 0 on a wrong weekday/time, end date correct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CL0001: 10 passed, 2 failed (1 with a passing grade but attendance &lt; 80%); 0 certificate mismatch(es)</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Month 9/2026: 5 teachers, 0 row(s) differing from CLASS_SESSION</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Payroll cannot be finalized for a future month.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Exported 72/72 students; imported 1 row(s), skipped 1 duplicate phone row(s)</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XML Validation: Invalid content. Expected element(s): 'Textbook'. Found: element 'ElementNotInSchema' instead. Location: /</w:t>
            </w:r>
            <w:r>
              <w:rPr>
                <w:i/>
                <w:sz w:val="17"/>
              </w:rPr>
              <w:t>:Syllabus[1]/</w:t>
            </w:r>
            <w:r>
              <w:rPr>
                <w:sz w:val="17"/>
              </w:rPr>
              <w:t>:ElementNotInSchema[1].</w:t>
            </w:r>
          </w:p>
        </w:tc>
      </w:tr>
    </w:tbl>
    <w:p>
      <w:pPr>
        <w:spacing w:after="80"/>
      </w:pPr>
    </w:p>
    <w:p>
      <w:pPr>
        <w:pStyle w:val="Heading1"/>
        <w:pageBreakBefore/>
      </w:pPr>
      <w:r>
        <w:t>CHƯƠNG 5: AN NINH DỮ LIỆU</w:t>
      </w:r>
    </w:p>
    <w:p>
      <w:pPr>
        <w:pStyle w:val="Heading2"/>
      </w:pPr>
      <w:r>
        <w:t>5.1. Xác thực người dùng</w:t>
      </w:r>
    </w:p>
    <w:p>
      <w:pPr>
        <w:spacing w:before="0"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pPr>
        <w:spacing w:before="0"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pPr>
        <w:pStyle w:val="TableCaption"/>
      </w:pPr>
      <w:r>
        <w:t>Bảng 5.1. So sánh login + user và contained user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Contained user (đồ án chọn)</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chính CSDL QLTTTA</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Restore xong đăng nhập được ngay</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USER (cấp CSDL)</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Hỗ trợ đầy đủ</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Bắt buộc chỉ định Database=QLTTTA</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contained user và gán role an toàn bằng dynamic SQL - usp_Account_Create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usp_Account_Create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50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@Password</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128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FF"/>
                <w:sz w:val="17"/>
              </w:rPr>
              <w:t>EXECUTE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OWNER</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@DbRole</w:t>
            </w:r>
            <w:r>
              <w:rPr>
                <w:rFonts w:ascii="Consolas" w:hAnsi="Consolas" w:eastAsia="Consolas" w:cs="Consolas"/>
                <w:sz w:val="17"/>
              </w:rPr>
              <w:t xml:space="preserve"> </w:t>
            </w:r>
            <w:r>
              <w:rPr>
                <w:rFonts w:ascii="Consolas" w:hAnsi="Consolas" w:eastAsia="Consolas" w:cs="Consolas"/>
                <w:color w:val="0000FF"/>
                <w:sz w:val="17"/>
              </w:rPr>
              <w:t>SYSNAME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C2185B"/>
                <w:sz w:val="17"/>
              </w:rPr>
              <w:t>MAX</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0000FF"/>
                <w:sz w:val="17"/>
              </w:rPr>
              <w:t>LIKE</w:t>
            </w:r>
            <w:r>
              <w:rPr>
                <w:rFonts w:ascii="Consolas" w:hAnsi="Consolas" w:eastAsia="Consolas" w:cs="Consolas"/>
                <w:sz w:val="17"/>
              </w:rPr>
              <w:t xml:space="preserve"> </w:t>
            </w:r>
            <w:r>
              <w:rPr>
                <w:rFonts w:ascii="Consolas" w:hAnsi="Consolas" w:eastAsia="Consolas" w:cs="Consolas"/>
                <w:color w:val="A31515"/>
                <w:sz w:val="17"/>
              </w:rPr>
              <w:t>N'%[^a-zA-Z0-9_.]%'</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3</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N'A username may only contain letters without diacritics, digits, dots and underscores (at least 3 characters).'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@Password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8</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password must be at least 8 characters long.'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DATABASE_PRINCIPAL_ID</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ACCOUNT</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@Username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N'The username already exists.'</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@DbRole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'MANAGER'</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'rl_Manager'</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'ACADEMIC_STAFF'</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'rl_AcademicStaff'</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'ACCOUNTANT'</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'rl_Accountant'</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'TEACHER'</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'rl_Teacher'</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@DbRole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N'Invalid 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ACCOUNT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@EmployeeId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@TeacherId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N'CREATE USER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WITH PASSWORD = 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REPLACE</w:t>
            </w:r>
            <w:r>
              <w:rPr>
                <w:rFonts w:ascii="Consolas" w:hAnsi="Consolas" w:eastAsia="Consolas" w:cs="Consolas"/>
                <w:color w:val="808080"/>
                <w:sz w:val="17"/>
              </w:rPr>
              <w:t>(</w:t>
            </w:r>
            <w:r>
              <w:rPr>
                <w:rFonts w:ascii="Consolas" w:hAnsi="Consolas" w:eastAsia="Consolas" w:cs="Consolas"/>
                <w:color w:val="000000"/>
                <w:sz w:val="17"/>
              </w:rPr>
              <w:t>@Password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DEFAULT_SCHEMA = dbo;'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ALTER ROLE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@DbRole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ADD MEMBER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@Username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EXEC</w:t>
            </w:r>
            <w:r>
              <w:rPr>
                <w:rFonts w:ascii="Consolas" w:hAnsi="Consolas" w:eastAsia="Consolas" w:cs="Consolas"/>
                <w:sz w:val="17"/>
              </w:rPr>
              <w:t xml:space="preserve"> </w:t>
            </w:r>
            <w:r>
              <w:rPr>
                <w:rFonts w:ascii="Consolas" w:hAnsi="Consolas" w:eastAsia="Consolas" w:cs="Consolas"/>
                <w:color w:val="000000"/>
                <w:sz w:val="17"/>
              </w:rPr>
              <w:t>sys</w:t>
            </w:r>
            <w:r>
              <w:rPr>
                <w:rFonts w:ascii="Consolas" w:hAnsi="Consolas" w:eastAsia="Consolas" w:cs="Consolas"/>
                <w:color w:val="808080"/>
                <w:sz w:val="17"/>
              </w:rPr>
              <w:t>.</w:t>
            </w:r>
            <w:r>
              <w:rPr>
                <w:rFonts w:ascii="Consolas" w:hAnsi="Consolas" w:eastAsia="Consolas" w:cs="Consolas"/>
                <w:color w:val="000000"/>
                <w:sz w:val="17"/>
              </w:rPr>
              <w:t>sp_executesql</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pPr>
        <w:pStyle w:val="Heading2"/>
      </w:pPr>
      <w:r>
        <w:t>5.2. Phân quyền</w:t>
      </w:r>
    </w:p>
    <w:p>
      <w:pPr>
        <w:spacing w:before="0"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034852"/>
            <wp:docPr id="522444767" name="Picture 522444767"/>
            <wp:cNvGraphicFramePr>
              <a:graphicFrameLocks noChangeAspect="1"/>
            </wp:cNvGraphicFramePr>
            <a:graphic>
              <a:graphicData uri="http://schemas.openxmlformats.org/drawingml/2006/picture">
                <pic:pic>
                  <pic:nvPicPr>
                    <pic:cNvPr id="0" name="phan_quyen.png"/>
                    <pic:cNvPicPr/>
                  </pic:nvPicPr>
                  <pic:blipFill>
                    <a:blip r:embed="rId15"/>
                    <a:stretch>
                      <a:fillRect/>
                    </a:stretch>
                  </pic:blipFill>
                  <pic:spPr>
                    <a:xfrm>
                      <a:off x="0" y="0"/>
                      <a:ext cx="8820000" cy="2034852"/>
                    </a:xfrm>
                    <a:prstGeom prst="rect"/>
                  </pic:spPr>
                </pic:pic>
              </a:graphicData>
            </a:graphic>
          </wp:inline>
        </w:drawing>
      </w:r>
    </w:p>
    <w:p>
      <w:pPr>
        <w:pStyle w:val="FigureCaption"/>
      </w:pPr>
      <w:r>
        <w:t>Hình 5.1. Mô hình phân quyền: user → role → view/thủ tục → bảng</w:t>
      </w:r>
    </w:p>
    <w:p>
      <w:pPr>
        <w:sectPr>
          <w:pgSz w:w="16838" w:h="11906" w:orient="landscape"/>
          <w:pgMar w:top="1440" w:right="1418" w:bottom="1440" w:left="1418" w:header="708" w:footer="708" w:gutter="0"/>
          <w:cols w:space="720"/>
          <w:docGrid w:linePitch="360"/>
        </w:sectPr>
      </w:pPr>
    </w:p>
    <w:p>
      <w:pPr>
        <w:pStyle w:val="TableCaption"/>
      </w:pPr>
      <w:r>
        <w:t>Bảng 5.2. Ma trận phân quyền theo role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viên</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STUDENT, RECEIPT, PAYROLL</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(lọc theo USER_NAME())</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(chỉ lớp mình)</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Trích 06_security.sql - GRANT/DENY cho role giáo viên và phân quyền mức cột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8000"/>
                <w:sz w:val="19"/>
              </w:rPr>
              <w:t>/* 6. TEACHER: only the data of their own classes (through views filtered by the signed-in user) */</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vw_Teacher_MyClasses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vw_Teacher_MyStudents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vw_Teacher_MySchedule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vw_Teacher_MyGrades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vw_Teacher_MyPay</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usp_Session_Update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usp_Attendance_BySession</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usp_Attendance_Save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usp_Grade_Save</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usp_Course_Syllabus</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8000"/>
                <w:sz w:val="19"/>
              </w:rPr>
              <w:t>-- Explicitly block sensitive data (DENY wins over GRANT)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RECEIPT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PAYROLL</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rl_Teacher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Column-level permission: academic staff cannot see the hourly rate</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TEACHER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TeacherType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Nationality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Degree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rl_AcademicStaff</w:t>
            </w:r>
            <w:r>
              <w:rPr>
                <w:rFonts w:ascii="Consolas" w:hAnsi="Consolas" w:eastAsia="Consolas" w:cs="Consolas"/>
                <w:color w:val="808080"/>
                <w:sz w:val="19"/>
              </w:rPr>
              <w:t>;</w:t>
            </w:r>
          </w:p>
        </w:tc>
      </w:tr>
    </w:tbl>
    <w:p>
      <w:pPr>
        <w:spacing w:after="80"/>
      </w:pPr>
    </w:p>
    <w:p>
      <w:pPr>
        <w:spacing w:before="0"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w:t>
      </w:r>
    </w:p>
    <w:p>
      <w:pPr>
        <w:pStyle w:val="Heading2"/>
      </w:pPr>
      <w:r>
        <w:t>5.3. View bảo mật</w:t>
      </w:r>
    </w:p>
    <w:p>
      <w:pPr>
        <w:spacing w:before="0" w:after="120" w:line="276" w:lineRule="auto"/>
        <w:ind w:firstLine="284"/>
        <w:jc w:val="both"/>
      </w:pPr>
      <w:r>
        <w:t>Bài giảng dùng view để bảo đảm an toàn dữ liệu. Đồ án áp dụng view cho cả hai chiều:</w:t>
      </w:r>
    </w:p>
    <w:p>
      <w:pPr>
        <w:pStyle w:val="ListParagraph"/>
        <w:numPr>
          <w:ilvl w:val="0"/>
          <w:numId w:val="2"/>
        </w:numPr>
        <w:spacing w:before="0"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pPr>
        <w:pStyle w:val="ListParagraph"/>
        <w:numPr>
          <w:ilvl w:val="0"/>
          <w:numId w:val="2"/>
        </w:numPr>
        <w:spacing w:before="0"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vw_Teacher_MyStudents - view lọc theo người đăng nhập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vw_Teacher_MyStudents</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FullName</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StudentName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Gender</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Status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fn_AttendanceRate</w:t>
            </w:r>
            <w:r>
              <w:rPr>
                <w:rFonts w:ascii="Consolas" w:hAnsi="Consolas" w:eastAsia="Consolas" w:cs="Consolas"/>
                <w:color w:val="808080"/>
                <w:sz w:val="19"/>
              </w:rPr>
              <w:t>(</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EnrollmentId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AttendanceRate</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ENROLLMENT</w:t>
            </w:r>
            <w:r>
              <w:rPr>
                <w:rFonts w:ascii="Consolas" w:hAnsi="Consolas" w:eastAsia="Consolas" w:cs="Consolas"/>
                <w:sz w:val="19"/>
              </w:rPr>
              <w:t xml:space="preserve"> </w:t>
            </w:r>
            <w:r>
              <w:rPr>
                <w:rFonts w:ascii="Consolas" w:hAnsi="Consolas" w:eastAsia="Consolas" w:cs="Consolas"/>
                <w:color w:val="000000"/>
                <w:sz w:val="19"/>
              </w:rPr>
              <w:t>en</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st</w:t>
            </w:r>
            <w:r>
              <w:rPr>
                <w:rFonts w:ascii="Consolas" w:hAnsi="Consolas" w:eastAsia="Consolas" w:cs="Consolas"/>
                <w:color w:val="808080"/>
                <w:sz w:val="19"/>
              </w:rPr>
              <w:t>.</w:t>
            </w:r>
            <w:r>
              <w:rPr>
                <w:rFonts w:ascii="Consolas" w:hAnsi="Consolas" w:eastAsia="Consolas" w:cs="Consolas"/>
                <w:color w:val="000000"/>
                <w:sz w:val="19"/>
              </w:rPr>
              <w:t>StudentId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StudentId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CLASS</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ClassId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en</w:t>
            </w:r>
            <w:r>
              <w:rPr>
                <w:rFonts w:ascii="Consolas" w:hAnsi="Consolas" w:eastAsia="Consolas" w:cs="Consolas"/>
                <w:color w:val="808080"/>
                <w:sz w:val="19"/>
              </w:rPr>
              <w:t>.</w:t>
            </w:r>
            <w:r>
              <w:rPr>
                <w:rFonts w:ascii="Consolas" w:hAnsi="Consolas" w:eastAsia="Consolas" w:cs="Consolas"/>
                <w:color w:val="000000"/>
                <w:sz w:val="19"/>
              </w:rPr>
              <w:t>ClassId</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cl</w:t>
            </w:r>
            <w:r>
              <w:rPr>
                <w:rFonts w:ascii="Consolas" w:hAnsi="Consolas" w:eastAsia="Consolas" w:cs="Consolas"/>
                <w:color w:val="808080"/>
                <w:sz w:val="19"/>
              </w:rPr>
              <w:t>.</w:t>
            </w:r>
            <w:r>
              <w:rPr>
                <w:rFonts w:ascii="Consolas" w:hAnsi="Consolas" w:eastAsia="Consolas" w:cs="Consolas"/>
                <w:color w:val="000000"/>
                <w:sz w:val="19"/>
              </w:rPr>
              <w:t>TeacherId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fn_CurrentTeacherId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pPr>
        <w:spacing w:after="40"/>
      </w:pPr>
    </w:p>
    <w:p>
      <w:pPr>
        <w:pStyle w:val="Heading2"/>
      </w:pPr>
      <w:r>
        <w:t>5.4. Nhật ký kiểm toán (audit)</w:t>
      </w:r>
    </w:p>
    <w:p>
      <w:pPr>
        <w:spacing w:before="0"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pPr>
        <w:pStyle w:val="TableCaption"/>
      </w:pPr>
      <w:r>
        <w:t>Bảng 5.3. Một số dòng nhật ký lập phiếu thu</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LoggedAt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NewData</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2026-10-02 02:49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&lt;Receipt&gt;&lt;EnrollmentId&gt;EN000003&lt;/EnrollmentId&gt;&lt;Amount&gt;3250000&lt;/Amount&gt;&lt;PaymentMethod&gt;Bank transfer&lt;/PaymentMethod&gt;&lt;Status&gt;Valid&lt;/Status&gt;&lt;/Receipt&gt;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2026-10-02 02:49</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&lt;Receipt&gt;&lt;EnrollmentId&gt;EN000006&lt;/EnrollmentId&gt;&lt;Amount&gt;3250000&lt;/Amount&gt;&lt;PaymentMethod&gt;Bank transfer&lt;/PaymentMethod&gt;&lt;Status&gt;Valid&lt;/Status&gt;&lt;/Receipt&gt;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2026-10-02 02:49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&lt;Receipt&gt;&lt;EnrollmentId&gt;EN000009&lt;/EnrollmentId&gt;&lt;Amount&gt;3250000&lt;/Amount&gt;&lt;PaymentMethod&gt;Bank transfer&lt;/PaymentMethod&gt;&lt;Status&gt;Valid&lt;/Status&gt;&lt;/Receipt&gt;</w:t>
            </w:r>
          </w:p>
        </w:tc>
      </w:tr>
    </w:tbl>
    <w:p>
      <w:pPr>
        <w:spacing w:after="80"/>
      </w:pPr>
    </w:p>
    <w:p>
      <w:pPr>
        <w:pStyle w:val="Heading2"/>
      </w:pPr>
      <w:r>
        <w:t>5.5. Sao lưu và phục hồi</w:t>
      </w:r>
    </w:p>
    <w:p>
      <w:pPr>
        <w:spacing w:before="0"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pPr>
        <w:pStyle w:val="TableCaption"/>
      </w:pPr>
      <w:r>
        <w:t>Bảng 5.4. Chiến lược sao lưu</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Lệnh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DATABASE ... WITH CHECKSUM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DATABASE ... WITH DIFFERENTIAL</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LOG ...</w:t>
            </w:r>
          </w:p>
        </w:tc>
      </w:tr>
    </w:tbl>
    <w:p>
      <w:pPr>
        <w:spacing w:after="80"/>
      </w:pPr>
    </w:p>
    <w:p>
      <w:pPr>
        <w:spacing w:before="0"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Phục hồi chuỗi Full → Differential → Log sang CSDL mới (09_backup_restore.sql)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QLTTTA_Restored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w:t>
            </w:r>
          </w:p>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@Mdf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N'QLTTTA_log'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@Ldf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REPLACE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QLTTTA_Restored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@Diff</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LOG</w:t>
            </w:r>
            <w:r>
              <w:rPr>
                <w:rFonts w:ascii="Consolas" w:hAnsi="Consolas" w:eastAsia="Consolas" w:cs="Consolas"/>
                <w:sz w:val="19"/>
              </w:rPr>
              <w:t xml:space="preserve"> </w:t>
            </w:r>
            <w:r>
              <w:rPr>
                <w:rFonts w:ascii="Consolas" w:hAnsi="Consolas" w:eastAsia="Consolas" w:cs="Consolas"/>
                <w:color w:val="000000"/>
                <w:sz w:val="19"/>
              </w:rPr>
              <w:t>QLTTTA_Restored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@Log</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8000"/>
                <w:sz w:val="19"/>
              </w:rPr>
              <w:t>-- RECOVERY: brings the database online</w:t>
            </w:r>
          </w:p>
        </w:tc>
      </w:tr>
    </w:tbl>
    <w:p>
      <w:pPr>
        <w:spacing w:after="80"/>
      </w:pPr>
    </w:p>
    <w:p>
      <w:pPr>
        <w:pStyle w:val="TableCaption"/>
      </w:pPr>
      <w:r>
        <w:t>Bảng 5.5. Kết quả đối chiếu: bản phục hồi chứa cả dữ liệu phát sinh sau bản Full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DiscountValue</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300000.00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300000.00</w:t>
            </w:r>
          </w:p>
        </w:tc>
      </w:tr>
    </w:tbl>
    <w:p>
      <w:pPr>
        <w:spacing w:after="80"/>
      </w:pPr>
    </w:p>
    <w:p>
      <w:pPr>
        <w:spacing w:before="0"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pPr>
        <w:pStyle w:val="Heading2"/>
      </w:pPr>
      <w:r>
        <w:t>5.6. Nhập / xuất dữ liệu</w:t>
      </w:r>
    </w:p>
    <w:p>
      <w:pPr>
        <w:pStyle w:val="TableCaption"/>
      </w:pPr>
      <w:r>
        <w:t>Bảng 5.6. Các phương thức nhập/xuất dữ liệu</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Hiện thực</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usp_Student_ExportXml: danh sách học viên thành tài liệu XML có gốc Students</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usp_Student_ImportXml: tách XML thành dòng, bỏ qua dòng trùng SĐT/email, chạy trong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File CSV Unicode (UTF-16 LE, DATAFILETYPE = 'widechar') vào bảng tạm rồi kiểm tra</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Dòng lệnh: bcp out/in định dạng Unicode, sqlcmd -s"," xuất CSV</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 CSV, Access ↔ SQL Server (theo bài thực hành)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Mọi danh sách xuất được Excel (CSV UTF-8 có BOM) và báo cáo PDF</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pPr>
        <w:spacing w:after="40"/>
      </w:pPr>
    </w:p>
    <w:p>
      <w:pPr>
        <w:pStyle w:val="Heading2"/>
      </w:pPr>
      <w:r>
        <w:t>5.7. Kiểm thử phân quyền</w:t>
      </w:r>
    </w:p>
    <w:p>
      <w:pPr>
        <w:spacing w:before="0"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pPr>
        <w:pStyle w:val="TableCaption"/>
      </w:pPr>
      <w:r>
        <w:t>Bảng 5.7. Kết quả kiểm thử phân quyền (12/12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'STUDENT',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classes, 14 students (only the classes of TE0001)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You can only enter grades for classes you teach.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'usp_Enrollment_Create',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Read hourly rate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column 'HourlyRate' of the object 'TEACHER',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'PAYROLL',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DELETE permission was denied on the object 'RECEIPT',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'usp_Account_Create',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Created the contained user tuvan_mai in rl_AcademicStaff (rolled back)</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usp_Dashboard_Stats returns RevenueThisMonth = NULL for the ACADEMIC_STAFF role</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current password is incorrect.</w:t>
            </w:r>
          </w:p>
        </w:tc>
      </w:tr>
    </w:tbl>
    <w:p>
      <w:pPr>
        <w:spacing w:after="80"/>
      </w:pPr>
    </w:p>
    <w:p>
      <w:pPr>
        <w:pStyle w:val="Heading1"/>
        <w:pageBreakBefore/>
      </w:pPr>
      <w:r>
        <w:t>CHƯƠNG 6: TRÌNH BÀY THÔNG TIN - ỨNG DỤNG QLTTTA</w:t>
      </w:r>
    </w:p>
    <w:p>
      <w:pPr>
        <w:pStyle w:val="Heading2"/>
      </w:pPr>
      <w:r>
        <w:t>6.1. Kiến trúc ứng dụng</w:t>
      </w:r>
    </w:p>
    <w:p>
      <w:pPr>
        <w:spacing w:before="0"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pPr>
        <w:keepNext/>
        <w:spacing w:before="120"/>
        <w:jc w:val="center"/>
      </w:pPr>
      <w:r>
        <w:drawing>
          <wp:inline xmlns:a="http://schemas.openxmlformats.org/drawingml/2006/main" xmlns:pic="http://schemas.openxmlformats.org/drawingml/2006/picture">
            <wp:extent cx="4500000" cy="2688053"/>
            <wp:docPr id="522444768" name="Picture 522444768"/>
            <wp:cNvGraphicFramePr>
              <a:graphicFrameLocks noChangeAspect="1"/>
            </wp:cNvGraphicFramePr>
            <a:graphic>
              <a:graphicData uri="http://schemas.openxmlformats.org/drawingml/2006/picture">
                <pic:pic>
                  <pic:nvPicPr>
                    <pic:cNvPr id="0" name="kien_truc.png"/>
                    <pic:cNvPicPr/>
                  </pic:nvPicPr>
                  <pic:blipFill>
                    <a:blip r:embed="rId16"/>
                    <a:stretch>
                      <a:fillRect/>
                    </a:stretch>
                  </pic:blipFill>
                  <pic:spPr>
                    <a:xfrm>
                      <a:off x="0" y="0"/>
                      <a:ext cx="4500000" cy="2688053"/>
                    </a:xfrm>
                    <a:prstGeom prst="rect"/>
                  </pic:spPr>
                </pic:pic>
              </a:graphicData>
            </a:graphic>
          </wp:inline>
        </w:drawing>
      </w:r>
    </w:p>
    <w:p>
      <w:pPr>
        <w:pStyle w:val="FigureCaption"/>
      </w:pPr>
      <w:r>
        <w:t>Hình 6.1. Clean Architecture của ứng dụng QLTTTA</w:t>
      </w:r>
    </w:p>
    <w:p>
      <w:pPr>
        <w:pStyle w:val="TableCaption"/>
      </w:pPr>
      <w:r>
        <w:t>Bảng 6.1. Các tầng của ứng dụng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Student::validate() - dưới 18 tuổi phải có phụ huynh; Result&lt;T&gt;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StudentService, AuthService, LanguageService, Permissions, IStudentRepository</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DatabaseManager, SqlStudentRepository, SqlErrorMapper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LoginDialog, MainWindow, StudentPage, form .ui, I18n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main.cpp, AppContainer</w:t>
            </w:r>
          </w:p>
        </w:tc>
      </w:tr>
    </w:tbl>
    <w:p>
      <w:pPr>
        <w:spacing w:after="80"/>
      </w:pPr>
    </w:p>
    <w:p>
      <w:pPr>
        <w:spacing w:before="0"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pPr>
        <w:pStyle w:val="Heading2"/>
      </w:pPr>
      <w:r>
        <w:t>6.2. Đăng nhập và menu theo vai trò</w:t>
      </w:r>
    </w:p>
    <w:p>
      <w:pPr>
        <w:spacing w:before="0"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pPr>
        <w:keepNext/>
        <w:spacing w:before="120"/>
        <w:jc w:val="center"/>
      </w:pPr>
      <w:r>
        <w:drawing>
          <wp:inline xmlns:a="http://schemas.openxmlformats.org/drawingml/2006/main" xmlns:pic="http://schemas.openxmlformats.org/drawingml/2006/picture">
            <wp:extent cx="4320000" cy="2612093"/>
            <wp:docPr id="522444769" name="Picture 522444769"/>
            <wp:cNvGraphicFramePr>
              <a:graphicFrameLocks noChangeAspect="1"/>
            </wp:cNvGraphicFramePr>
            <a:graphic>
              <a:graphicData uri="http://schemas.openxmlformats.org/drawingml/2006/picture">
                <pic:pic>
                  <pic:nvPicPr>
                    <pic:cNvPr id="0" name="login.png"/>
                    <pic:cNvPicPr/>
                  </pic:nvPicPr>
                  <pic:blipFill>
                    <a:blip r:embed="rId17"/>
                    <a:stretch>
                      <a:fillRect/>
                    </a:stretch>
                  </pic:blipFill>
                  <pic:spPr>
                    <a:xfrm>
                      <a:off x="0" y="0"/>
                      <a:ext cx="4320000" cy="2612093"/>
                    </a:xfrm>
                    <a:prstGeom prst="rect"/>
                  </pic:spPr>
                </pic:pic>
              </a:graphicData>
            </a:graphic>
          </wp:inline>
        </w:drawing>
      </w:r>
    </w:p>
    <w:p>
      <w:pPr>
        <w:pStyle w:val="FigureCaption"/>
      </w:pPr>
      <w:r>
        <w:t>Hình 6.2. Màn hình đăng nhập (cấu hình máy chủ thu gọn)</w:t>
      </w:r>
    </w:p>
    <w:p>
      <w:pPr>
        <w:keepNext/>
        <w:spacing w:before="120"/>
        <w:jc w:val="center"/>
      </w:pPr>
      <w:r>
        <w:drawing>
          <wp:inline xmlns:a="http://schemas.openxmlformats.org/drawingml/2006/main" xmlns:pic="http://schemas.openxmlformats.org/drawingml/2006/picture">
            <wp:extent cx="5760000" cy="3440000"/>
            <wp:docPr id="522444770" name="Picture 522444770"/>
            <wp:cNvGraphicFramePr>
              <a:graphicFrameLocks noChangeAspect="1"/>
            </wp:cNvGraphicFramePr>
            <a:graphic>
              <a:graphicData uri="http://schemas.openxmlformats.org/drawingml/2006/picture">
                <pic:pic>
                  <pic:nvPicPr>
                    <pic:cNvPr id="0" name="ql_quan_dashboard.png"/>
                    <pic:cNvPicPr/>
                  </pic:nvPicPr>
                  <pic:blipFill>
                    <a:blip r:embed="rId18"/>
                    <a:stretch>
                      <a:fillRect/>
                    </a:stretch>
                  </pic:blipFill>
                  <pic:spPr>
                    <a:xfrm>
                      <a:off x="0" y="0"/>
                      <a:ext cx="5760000" cy="3440000"/>
                    </a:xfrm>
                    <a:prstGeom prst="rect"/>
                  </pic:spPr>
                </pic:pic>
              </a:graphicData>
            </a:graphic>
          </wp:inline>
        </w:drawing>
      </w:r>
    </w:p>
    <w:p>
      <w:pPr>
        <w:pStyle w:val="FigureCaption"/>
      </w:pPr>
      <w:r>
        <w:t>Hình 6.3. Trang Tổng quan của Quản lý: chỉ số chính và biểu đồ doanh thu theo tháng</w:t>
      </w:r>
    </w:p>
    <w:p>
      <w:pPr>
        <w:pStyle w:val="TableCaption"/>
      </w:pPr>
      <w:r>
        <w:t>Bảng 6.2. Menu theo vai trò</w:t>
      </w:r>
    </w:p>
    <w:tbl>
      <w:tblPr>
        <w:tblW w:type="auto" w:w="0"/>
        <w:jc w:val="center"/>
        <w:tblLayout w:type="fixed"/>
        <w:tblLook w:firstColumn="1" w:firstRow="1" w:lastColumn="0" w:lastRow="0" w:noHBand="0" w:noVBand="1" w:val="04A0"/>
      </w:tblPr>
      <w:tblGrid>
        <w:gridCol w:w="4535"/>
        <w:gridCol w:w="4535"/>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Menu hiển thị</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 Doanh thu, Lương giáo viên, Tài khoản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(chỉ xem), Công nợ, Doanh thu, Lương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Lớp của tôi, Lịch dạy, Lương của tôi</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1" name="Picture 522444771"/>
            <wp:cNvGraphicFramePr>
              <a:graphicFrameLocks noChangeAspect="1"/>
            </wp:cNvGraphicFramePr>
            <a:graphic>
              <a:graphicData uri="http://schemas.openxmlformats.org/drawingml/2006/picture">
                <pic:pic>
                  <pic:nvPicPr>
                    <pic:cNvPr id="0" name="gv_john_my_teaching_schedule.png"/>
                    <pic:cNvPicPr/>
                  </pic:nvPicPr>
                  <pic:blipFill>
                    <a:blip r:embed="rId19"/>
                    <a:stretch>
                      <a:fillRect/>
                    </a:stretch>
                  </pic:blipFill>
                  <pic:spPr>
                    <a:xfrm>
                      <a:off x="0" y="0"/>
                      <a:ext cx="5760000" cy="3440000"/>
                    </a:xfrm>
                    <a:prstGeom prst="rect"/>
                  </pic:spPr>
                </pic:pic>
              </a:graphicData>
            </a:graphic>
          </wp:inline>
        </w:drawing>
      </w:r>
    </w:p>
    <w:p>
      <w:pPr>
        <w:pStyle w:val="FigureCaption"/>
      </w:pPr>
      <w:r>
        <w:t>Hình 6.4. Giáo viên chỉ thấy lịch dạy của chính mình (dữ liệu từ view vw_Teacher_MySchedule)</w:t>
      </w:r>
    </w:p>
    <w:p>
      <w:pPr>
        <w:spacing w:before="0"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pPr>
        <w:keepNext/>
        <w:spacing w:before="120"/>
        <w:jc w:val="center"/>
      </w:pPr>
      <w:r>
        <w:drawing>
          <wp:inline xmlns:a="http://schemas.openxmlformats.org/drawingml/2006/main" xmlns:pic="http://schemas.openxmlformats.org/drawingml/2006/picture">
            <wp:extent cx="5040000" cy="3010000"/>
            <wp:docPr id="522444772" name="Picture 522444772"/>
            <wp:cNvGraphicFramePr>
              <a:graphicFrameLocks noChangeAspect="1"/>
            </wp:cNvGraphicFramePr>
            <a:graphic>
              <a:graphicData uri="http://schemas.openxmlformats.org/drawingml/2006/picture">
                <pic:pic>
                  <pic:nvPicPr>
                    <pic:cNvPr id="0" name="gvu_lan_dashboard.png"/>
                    <pic:cNvPicPr/>
                  </pic:nvPicPr>
                  <pic:blipFill>
                    <a:blip r:embed="rId20"/>
                    <a:stretch>
                      <a:fillRect/>
                    </a:stretch>
                  </pic:blipFill>
                  <pic:spPr>
                    <a:xfrm>
                      <a:off x="0" y="0"/>
                      <a:ext cx="5040000" cy="3010000"/>
                    </a:xfrm>
                    <a:prstGeom prst="rect"/>
                  </pic:spPr>
                </pic:pic>
              </a:graphicData>
            </a:graphic>
          </wp:inline>
        </w:drawing>
      </w:r>
    </w:p>
    <w:p>
      <w:pPr>
        <w:pStyle w:val="FigureCaption"/>
      </w:pPr>
      <w:r>
        <w:t>Hình 6.5. Tổng quan của Giáo vụ: doanh thu bị CSDL ẩn theo vai trò</w:t>
      </w:r>
    </w:p>
    <w:p>
      <w:pPr>
        <w:pStyle w:val="Heading2"/>
      </w:pPr>
      <w:r>
        <w:t>6.3. Form nhập liệu</w:t>
      </w:r>
    </w:p>
    <w:p>
      <w:pPr>
        <w:spacing w:before="0"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w:t>
      </w:r>
    </w:p>
    <w:p>
      <w:pPr>
        <w:keepNext/>
        <w:spacing w:before="120"/>
        <w:jc w:val="center"/>
      </w:pPr>
      <w:r>
        <w:drawing>
          <wp:inline xmlns:a="http://schemas.openxmlformats.org/drawingml/2006/main" xmlns:pic="http://schemas.openxmlformats.org/drawingml/2006/picture">
            <wp:extent cx="3600000" cy="4558065"/>
            <wp:docPr id="522444773" name="Picture 522444773"/>
            <wp:cNvGraphicFramePr>
              <a:graphicFrameLocks noChangeAspect="1"/>
            </wp:cNvGraphicFramePr>
            <a:graphic>
              <a:graphicData uri="http://schemas.openxmlformats.org/drawingml/2006/picture">
                <pic:pic>
                  <pic:nvPicPr>
                    <pic:cNvPr id="0" name="gvu_lan_student_form.png"/>
                    <pic:cNvPicPr/>
                  </pic:nvPicPr>
                  <pic:blipFill>
                    <a:blip r:embed="rId21"/>
                    <a:stretch>
                      <a:fillRect/>
                    </a:stretch>
                  </pic:blipFill>
                  <pic:spPr>
                    <a:xfrm>
                      <a:off x="0" y="0"/>
                      <a:ext cx="3600000" cy="4558065"/>
                    </a:xfrm>
                    <a:prstGeom prst="rect"/>
                  </pic:spPr>
                </pic:pic>
              </a:graphicData>
            </a:graphic>
          </wp:inline>
        </w:drawing>
      </w:r>
    </w:p>
    <w:p>
      <w:pPr>
        <w:pStyle w:val="FigureCaption"/>
      </w:pPr>
      <w:r>
        <w:t>Hình 6.6. Form sửa thông tin học viên (thiết kế bằng Qt Designer)</w:t>
      </w:r>
    </w:p>
    <w:p>
      <w:pPr>
        <w:keepNext/>
        <w:spacing w:before="120"/>
        <w:jc w:val="center"/>
      </w:pPr>
      <w:r>
        <w:drawing>
          <wp:inline xmlns:a="http://schemas.openxmlformats.org/drawingml/2006/main" xmlns:pic="http://schemas.openxmlformats.org/drawingml/2006/picture">
            <wp:extent cx="5760000" cy="3440000"/>
            <wp:docPr id="522444774" name="Picture 522444774"/>
            <wp:cNvGraphicFramePr>
              <a:graphicFrameLocks noChangeAspect="1"/>
            </wp:cNvGraphicFramePr>
            <a:graphic>
              <a:graphicData uri="http://schemas.openxmlformats.org/drawingml/2006/picture">
                <pic:pic>
                  <pic:nvPicPr>
                    <pic:cNvPr id="0" name="ql_quan_students.png"/>
                    <pic:cNvPicPr/>
                  </pic:nvPicPr>
                  <pic:blipFill>
                    <a:blip r:embed="rId22"/>
                    <a:stretch>
                      <a:fillRect/>
                    </a:stretch>
                  </pic:blipFill>
                  <pic:spPr>
                    <a:xfrm>
                      <a:off x="0" y="0"/>
                      <a:ext cx="5760000" cy="3440000"/>
                    </a:xfrm>
                    <a:prstGeom prst="rect"/>
                  </pic:spPr>
                </pic:pic>
              </a:graphicData>
            </a:graphic>
          </wp:inline>
        </w:drawing>
      </w:r>
    </w:p>
    <w:p>
      <w:pPr>
        <w:pStyle w:val="FigureCaption"/>
      </w:pPr>
      <w:r>
        <w:t>Hình 6.7. Màn hình quản lý học viên: tìm kiếm, lọc, thêm/sửa/xóa, xuất Excel/PDF</w:t>
      </w:r>
    </w:p>
    <w:p>
      <w:pPr>
        <w:pStyle w:val="Heading2"/>
      </w:pPr>
      <w:r>
        <w:t>6.4. Báo cáo</w:t>
      </w:r>
    </w:p>
    <w:p>
      <w:pPr>
        <w:spacing w:before="0"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pPr>
        <w:pStyle w:val="TableCaption"/>
      </w:pPr>
      <w:r>
        <w:t>Bảng 6.3. Đối chiếu cấu trúc báo cáo</w:t>
      </w:r>
    </w:p>
    <w:tbl>
      <w:tblPr>
        <w:tblW w:type="auto" w:w="0"/>
        <w:jc w:val="center"/>
        <w:tblLayout w:type="fixed"/>
        <w:tblLook w:firstColumn="1" w:firstRow="1" w:lastColumn="0" w:lastRow="0" w:noHBand="0" w:noVBand="1" w:val="04A0"/>
      </w:tblPr>
      <w:tblGrid>
        <w:gridCol w:w="4535"/>
        <w:gridCol w:w="4535"/>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báo cáo PDF của QLTTTA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Tên trung tâm, tiêu đề báo cáo, ngày lập, người lập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tiêu đề cột lặp lại đầu mỗi trang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Dữ liệu đã lọc/sắp xếp trên màn hình, định dạng tiền tệ và ngày theo kiểu Việt Nam</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TỔNG CỘNG cho các cột tiền (đã đóng, còn nợ, doanh thu, lương), tổng số dòng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Số trang tự động</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và thủ tục báo cáo (usp_Report_Revenue, usp_Report_ClassResults...)</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5" name="Picture 522444775"/>
            <wp:cNvGraphicFramePr>
              <a:graphicFrameLocks noChangeAspect="1"/>
            </wp:cNvGraphicFramePr>
            <a:graphic>
              <a:graphicData uri="http://schemas.openxmlformats.org/drawingml/2006/picture">
                <pic:pic>
                  <pic:nvPicPr>
                    <pic:cNvPr id="0" name="kt_minh_outstanding_tuition.png"/>
                    <pic:cNvPicPr/>
                  </pic:nvPicPr>
                  <pic:blipFill>
                    <a:blip r:embed="rId23"/>
                    <a:stretch>
                      <a:fillRect/>
                    </a:stretch>
                  </pic:blipFill>
                  <pic:spPr>
                    <a:xfrm>
                      <a:off x="0" y="0"/>
                      <a:ext cx="5760000" cy="3440000"/>
                    </a:xfrm>
                    <a:prstGeom prst="rect"/>
                  </pic:spPr>
                </pic:pic>
              </a:graphicData>
            </a:graphic>
          </wp:inline>
        </w:drawing>
      </w:r>
    </w:p>
    <w:p>
      <w:pPr>
        <w:pStyle w:val="FigureCaption"/>
      </w:pPr>
      <w:r>
        <w:t>Hình 6.8. Màn hình công nợ học phí của Kế toán, có dòng tổng và nút xuất báo cáo PDF</w:t>
      </w:r>
    </w:p>
    <w:p>
      <w:pPr>
        <w:keepNext/>
        <w:spacing w:before="120"/>
        <w:jc w:val="center"/>
      </w:pPr>
      <w:r>
        <w:drawing>
          <wp:inline xmlns:a="http://schemas.openxmlformats.org/drawingml/2006/main" xmlns:pic="http://schemas.openxmlformats.org/drawingml/2006/picture">
            <wp:extent cx="5760000" cy="3440000"/>
            <wp:docPr id="522444776" name="Picture 522444776"/>
            <wp:cNvGraphicFramePr>
              <a:graphicFrameLocks noChangeAspect="1"/>
            </wp:cNvGraphicFramePr>
            <a:graphic>
              <a:graphicData uri="http://schemas.openxmlformats.org/drawingml/2006/picture">
                <pic:pic>
                  <pic:nvPicPr>
                    <pic:cNvPr id="0" name="gvu_lan_learning_results.png"/>
                    <pic:cNvPicPr/>
                  </pic:nvPicPr>
                  <pic:blipFill>
                    <a:blip r:embed="rId28"/>
                    <a:stretch>
                      <a:fillRect/>
                    </a:stretch>
                  </pic:blipFill>
                  <pic:spPr>
                    <a:xfrm>
                      <a:off x="0" y="0"/>
                      <a:ext cx="5760000" cy="3440000"/>
                    </a:xfrm>
                    <a:prstGeom prst="rect"/>
                  </pic:spPr>
                </pic:pic>
              </a:graphicData>
            </a:graphic>
          </wp:inline>
        </w:drawing>
      </w:r>
    </w:p>
    <w:p>
      <w:pPr>
        <w:pStyle w:val="FigureCaption"/>
      </w:pPr>
      <w:r>
        <w:t>Hình 6.9. Báo cáo kết quả học tập (điểm tổng kết, xếp loại, chuyên cần)</w:t>
      </w:r>
    </w:p>
    <w:p>
      <w:pPr>
        <w:pStyle w:val="Heading2"/>
      </w:pPr>
      <w:r>
        <w:t>6.5. Đa nền tảng, CI/CD và đóng gói</w:t>
      </w:r>
    </w:p>
    <w:p>
      <w:pPr>
        <w:spacing w:before="0"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pPr>
        <w:keepNext/>
        <w:spacing w:before="120"/>
        <w:jc w:val="center"/>
      </w:pPr>
      <w:r>
        <w:drawing>
          <wp:inline xmlns:a="http://schemas.openxmlformats.org/drawingml/2006/main" xmlns:pic="http://schemas.openxmlformats.org/drawingml/2006/picture">
            <wp:extent cx="5760000" cy="2392985"/>
            <wp:docPr id="522444777" name="Picture 522444777"/>
            <wp:cNvGraphicFramePr>
              <a:graphicFrameLocks noChangeAspect="1"/>
            </wp:cNvGraphicFramePr>
            <a:graphic>
              <a:graphicData uri="http://schemas.openxmlformats.org/drawingml/2006/picture">
                <pic:pic>
                  <pic:nvPicPr>
                    <pic:cNvPr id="0" name="cicd.png"/>
                    <pic:cNvPicPr/>
                  </pic:nvPicPr>
                  <pic:blipFill>
                    <a:blip r:embed="rId29"/>
                    <a:stretch>
                      <a:fillRect/>
                    </a:stretch>
                  </pic:blipFill>
                  <pic:spPr>
                    <a:xfrm>
                      <a:off x="0" y="0"/>
                      <a:ext cx="5760000" cy="2392985"/>
                    </a:xfrm>
                    <a:prstGeom prst="rect"/>
                  </pic:spPr>
                </pic:pic>
              </a:graphicData>
            </a:graphic>
          </wp:inline>
        </w:drawing>
      </w:r>
    </w:p>
    <w:p>
      <w:pPr>
        <w:pStyle w:val="FigureCaption"/>
      </w:pPr>
      <w:r>
        <w:t>Hình 6.10. Quy trình CI/CD từ nhánh tính năng tới file cài</w:t>
      </w:r>
    </w:p>
    <w:p>
      <w:pPr>
        <w:pStyle w:val="TableCaption"/>
      </w:pPr>
      <w:r>
        <w:t>Bảng 6.4. File cài đặt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 đóng gói</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windeployqt (Qt + runtime MinGW + plugin ODBC), Inno Setup, cài không cần quyền admin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macdeployqt, kèm FreeTDS + unixODBC + OpenSSL (đổi đường dẫn sang @loader_path), ký ad-hoc</w:t>
            </w:r>
          </w:p>
        </w:tc>
      </w:tr>
    </w:tbl>
    <w:p>
      <w:pPr>
        <w:spacing w:after="80"/>
      </w:pPr>
    </w:p>
    <w:p>
      <w:pPr>
        <w:spacing w:before="0"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pPr>
        <w:pStyle w:val="Heading2"/>
      </w:pPr>
      <w:r>
        <w:t>6.6. Kiểm thử ứng dụng</w:t>
      </w:r>
    </w:p>
    <w:p>
      <w:pPr>
        <w:pStyle w:val="ListParagraph"/>
        <w:numPr>
          <w:ilvl w:val="0"/>
          <w:numId w:val="2"/>
        </w:numPr>
        <w:spacing w:before="0"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- 4 bộ test, chạy tự động trên CI.</w:t>
      </w:r>
    </w:p>
    <w:p>
      <w:pPr>
        <w:pStyle w:val="ListParagraph"/>
        <w:numPr>
          <w:ilvl w:val="0"/>
          <w:numId w:val="2"/>
        </w:numPr>
        <w:spacing w:before="0"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chuyển giao diện sang tiếng Anh rồi về tiếng Việt. Kết quả: 10/10 kịch bản đạt, dữ liệu trở về nguyên trạng. Trên CI (không có SQL Server) bài kiểm thử được ghi nhận là bỏ qua (Skipped).</w:t>
      </w:r>
    </w:p>
    <w:p>
      <w:pPr>
        <w:pStyle w:val="ListParagraph"/>
        <w:numPr>
          <w:ilvl w:val="0"/>
          <w:numId w:val="2"/>
        </w:numPr>
        <w:spacing w:before="0"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pPr>
        <w:pStyle w:val="ListParagraph"/>
        <w:numPr>
          <w:ilvl w:val="0"/>
          <w:numId w:val="2"/>
        </w:numPr>
        <w:spacing w:before="0" w:after="60" w:line="276" w:lineRule="auto"/>
        <w:jc w:val="both"/>
      </w:pPr>
      <w:r>
        <w:rPr>
          <w:b/>
        </w:rPr>
        <w:t>Kiểm thử CSDL</w:t>
      </w:r>
      <w:r>
        <w:t xml:space="preserve">: 39 ca trong </w:t>
      </w:r>
      <w:r>
        <w:rPr>
          <w:color w:val="C7254E"/>
        </w:rPr>
        <w:t>12_tests.sql</w:t>
      </w:r>
      <w:r>
        <w:t xml:space="preserve"> (Chương 4 và 5), tất cả đạt.</w:t>
      </w:r>
    </w:p>
    <w:p>
      <w:pPr>
        <w:pStyle w:val="ListParagraph"/>
        <w:numPr>
          <w:ilvl w:val="0"/>
          <w:numId w:val="2"/>
        </w:numPr>
        <w:spacing w:before="0"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pPr>
        <w:pStyle w:val="Heading1"/>
        <w:pageBreakBefore/>
      </w:pPr>
      <w:r>
        <w:t>CHƯƠNG 7: MÔ HÌNH CSDL TIÊN TIẾN - ÁP DỤNG CHO BÀI TOÁN</w:t>
      </w:r>
    </w:p>
    <w:p>
      <w:pPr>
        <w:pStyle w:val="Heading2"/>
      </w:pPr>
      <w:r>
        <w:t>7.1. CSDL hướng đối tượng</w:t>
      </w:r>
    </w:p>
    <w:p>
      <w:pPr>
        <w:spacing w:before="0"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Định nghĩa lớp theo cú pháp ODL (rút gọn)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class Person { attribute string fullName; attribute date dateOfBirth;</w:t>
            </w:r>
          </w:p>
          <w:p>
            <w:pPr>
              <w:spacing w:before="0" w:after="0" w:line="240" w:lineRule="auto"/>
              <w:jc w:val="left"/>
            </w:pPr>
            <w:r>
              <w:rPr>
                <w:rFonts w:ascii="Consolas" w:hAnsi="Consolas" w:eastAsia="Consolas" w:cs="Consolas"/>
                <w:color w:val="000000"/>
                <w:sz w:val="19"/>
              </w:rPr>
              <w:t xml:space="preserve">               attribute string phone; int age(in date asOf); };</w:t>
            </w:r>
          </w:p>
          <w:p>
            <w:pPr>
              <w:spacing w:before="0" w:after="0" w:line="240" w:lineRule="auto"/>
              <w:jc w:val="left"/>
            </w:pPr>
            <w:r>
              <w:rPr>
                <w:rFonts w:ascii="Consolas" w:hAnsi="Consolas" w:eastAsia="Consolas" w:cs="Consolas"/>
                <w:color w:val="000000"/>
                <w:sz w:val="19"/>
              </w:rPr>
              <w:t>class Student extends Person (extent Students key studentId) {</w:t>
            </w:r>
          </w:p>
          <w:p>
            <w:pPr>
              <w:spacing w:before="0" w:after="0" w:line="240" w:lineRule="auto"/>
              <w:jc w:val="left"/>
            </w:pPr>
            <w:r>
              <w:rPr>
                <w:rFonts w:ascii="Consolas" w:hAnsi="Consolas" w:eastAsia="Consolas" w:cs="Consolas"/>
                <w:color w:val="000000"/>
                <w:sz w:val="19"/>
              </w:rPr>
              <w:t xml:space="preserve">    attribute string studentId;</w:t>
            </w:r>
          </w:p>
          <w:p>
            <w:pPr>
              <w:spacing w:before="0" w:after="0" w:line="240" w:lineRule="auto"/>
              <w:jc w:val="left"/>
            </w:pPr>
            <w:r>
              <w:rPr>
                <w:rFonts w:ascii="Consolas" w:hAnsi="Consolas" w:eastAsia="Consolas" w:cs="Consolas"/>
                <w:color w:val="000000"/>
                <w:sz w:val="19"/>
              </w:rPr>
              <w:t xml:space="preserve">    attribute tuple(string name, string phone) guardian;  -- thuộc tính phức hợp</w:t>
            </w:r>
          </w:p>
          <w:p>
            <w:pPr>
              <w:spacing w:before="0" w:after="0" w:line="240" w:lineRule="auto"/>
              <w:jc w:val="left"/>
            </w:pPr>
            <w:r>
              <w:rPr>
                <w:rFonts w:ascii="Consolas" w:hAnsi="Consolas" w:eastAsia="Consolas" w:cs="Consolas"/>
                <w:color w:val="000000"/>
                <w:sz w:val="19"/>
              </w:rPr>
              <w:t xml:space="preserve">    relationship set&lt;Enrollment&gt; enrollments inverse Enrollment::student;</w:t>
            </w:r>
          </w:p>
          <w:p>
            <w:pPr>
              <w:spacing w:before="0" w:after="0" w:line="240" w:lineRule="auto"/>
              <w:jc w:val="left"/>
            </w:pPr>
            <w:r>
              <w:rPr>
                <w:rFonts w:ascii="Consolas" w:hAnsi="Consolas" w:eastAsia="Consolas" w:cs="Consolas"/>
                <w:color w:val="000000"/>
                <w:sz w:val="19"/>
              </w:rPr>
              <w:t xml:space="preserve">    money balance(); };</w:t>
            </w:r>
          </w:p>
          <w:p>
            <w:pPr>
              <w:spacing w:before="0" w:after="0" w:line="240" w:lineRule="auto"/>
              <w:jc w:val="left"/>
            </w:pPr>
            <w:r>
              <w:rPr>
                <w:rFonts w:ascii="Consolas" w:hAnsi="Consolas" w:eastAsia="Consolas" w:cs="Consolas"/>
                <w:color w:val="000000"/>
                <w:sz w:val="19"/>
              </w:rPr>
              <w:t>class Class (extent Classes key classId) {</w:t>
            </w:r>
          </w:p>
          <w:p>
            <w:pPr>
              <w:spacing w:before="0" w:after="0" w:line="240" w:lineRule="auto"/>
              <w:jc w:val="left"/>
            </w:pPr>
            <w:r>
              <w:rPr>
                <w:rFonts w:ascii="Consolas" w:hAnsi="Consolas" w:eastAsia="Consolas" w:cs="Consolas"/>
                <w:color w:val="000000"/>
                <w:sz w:val="19"/>
              </w:rPr>
              <w:t xml:space="preserve">    attribute string classId; attribute date startDate;</w:t>
            </w:r>
          </w:p>
          <w:p>
            <w:pPr>
              <w:spacing w:before="0" w:after="0" w:line="240" w:lineRule="auto"/>
              <w:jc w:val="left"/>
            </w:pPr>
            <w:r>
              <w:rPr>
                <w:rFonts w:ascii="Consolas" w:hAnsi="Consolas" w:eastAsia="Consolas" w:cs="Consolas"/>
                <w:color w:val="000000"/>
                <w:sz w:val="19"/>
              </w:rPr>
              <w:t xml:space="preserve">    -- thay bảng CLASS_SCHEDULE</w:t>
            </w:r>
          </w:p>
          <w:p>
            <w:pPr>
              <w:spacing w:before="0" w:after="0" w:line="240" w:lineRule="auto"/>
              <w:jc w:val="left"/>
            </w:pPr>
            <w:r>
              <w:rPr>
                <w:rFonts w:ascii="Consolas" w:hAnsi="Consolas" w:eastAsia="Consolas" w:cs="Consolas"/>
                <w:color w:val="000000"/>
                <w:sz w:val="19"/>
              </w:rPr>
              <w:t xml:space="preserve">    attribute set&lt;tuple(short weekday, time start, time end)&gt; schedule;</w:t>
            </w:r>
          </w:p>
          <w:p>
            <w:pPr>
              <w:spacing w:before="0" w:after="0" w:line="240" w:lineRule="auto"/>
              <w:jc w:val="left"/>
            </w:pPr>
            <w:r>
              <w:rPr>
                <w:rFonts w:ascii="Consolas" w:hAnsi="Consolas" w:eastAsia="Consolas" w:cs="Consolas"/>
                <w:color w:val="000000"/>
                <w:sz w:val="19"/>
              </w:rPr>
              <w:t xml:space="preserve">    relationship Course course inverse Course::classes;</w:t>
            </w:r>
          </w:p>
          <w:p>
            <w:pPr>
              <w:spacing w:before="0" w:after="0" w:line="240" w:lineRule="auto"/>
              <w:jc w:val="left"/>
            </w:pPr>
            <w:r>
              <w:rPr>
                <w:rFonts w:ascii="Consolas" w:hAnsi="Consolas" w:eastAsia="Consolas" w:cs="Consolas"/>
                <w:color w:val="000000"/>
                <w:sz w:val="19"/>
              </w:rPr>
              <w:t xml:space="preserve">    relationship Teacher teacher inverse Teacher::classes;</w:t>
            </w:r>
          </w:p>
          <w:p>
            <w:pPr>
              <w:spacing w:before="0" w:after="0" w:line="240" w:lineRule="auto"/>
              <w:jc w:val="left"/>
            </w:pPr>
            <w:r>
              <w:rPr>
                <w:rFonts w:ascii="Consolas" w:hAnsi="Consolas" w:eastAsia="Consolas" w:cs="Consolas"/>
                <w:color w:val="000000"/>
                <w:sz w:val="19"/>
              </w:rPr>
              <w:t xml:space="preserve">    relationship set&lt;Enrollment&gt; enrollments inverse Enrollment::class;</w:t>
            </w:r>
          </w:p>
          <w:p>
            <w:pPr>
              <w:spacing w:before="0" w:after="0" w:line="240" w:lineRule="auto"/>
              <w:jc w:val="left"/>
            </w:pPr>
            <w:r>
              <w:rPr>
                <w:rFonts w:ascii="Consolas" w:hAnsi="Consolas" w:eastAsia="Consolas" w:cs="Consolas"/>
                <w:color w:val="000000"/>
                <w:sz w:val="19"/>
              </w:rPr>
              <w:t xml:space="preserve">    void generateSessions(); void evaluateResults(); };</w:t>
            </w:r>
          </w:p>
          <w:p>
            <w:pPr>
              <w:spacing w:before="0" w:after="0" w:line="240" w:lineRule="auto"/>
              <w:jc w:val="left"/>
            </w:pPr>
            <w:r>
              <w:rPr>
                <w:rFonts w:ascii="Consolas" w:hAnsi="Consolas" w:eastAsia="Consolas" w:cs="Consolas"/>
                <w:color w:val="000000"/>
                <w:sz w:val="19"/>
              </w:rPr>
              <w:t>class Enrollment (extent Enrollments key enrollmentId) {</w:t>
            </w:r>
          </w:p>
          <w:p>
            <w:pPr>
              <w:spacing w:before="0" w:after="0" w:line="240" w:lineRule="auto"/>
              <w:jc w:val="left"/>
            </w:pPr>
            <w:r>
              <w:rPr>
                <w:rFonts w:ascii="Consolas" w:hAnsi="Consolas" w:eastAsia="Consolas" w:cs="Consolas"/>
                <w:color w:val="000000"/>
                <w:sz w:val="19"/>
              </w:rPr>
              <w:t xml:space="preserve">    attribute money tuitionDue;</w:t>
            </w:r>
          </w:p>
          <w:p>
            <w:pPr>
              <w:spacing w:before="0" w:after="0" w:line="240" w:lineRule="auto"/>
              <w:jc w:val="left"/>
            </w:pPr>
            <w:r>
              <w:rPr>
                <w:rFonts w:ascii="Consolas" w:hAnsi="Consolas" w:eastAsia="Consolas" w:cs="Consolas"/>
                <w:color w:val="000000"/>
                <w:sz w:val="19"/>
              </w:rPr>
              <w:t xml:space="preserve">    -- nhúng phiếu thu</w:t>
            </w:r>
          </w:p>
          <w:p>
            <w:pPr>
              <w:spacing w:before="0" w:after="0" w:line="240" w:lineRule="auto"/>
              <w:jc w:val="left"/>
            </w:pPr>
            <w:r>
              <w:rPr>
                <w:rFonts w:ascii="Consolas" w:hAnsi="Consolas" w:eastAsia="Consolas" w:cs="Consolas"/>
                <w:color w:val="000000"/>
                <w:sz w:val="19"/>
              </w:rPr>
              <w:t xml:space="preserve">    attribute set&lt;tuple(date paidAt, money amount, string method)&gt; receipts;</w:t>
            </w:r>
          </w:p>
          <w:p>
            <w:pPr>
              <w:spacing w:before="0" w:after="0" w:line="240" w:lineRule="auto"/>
              <w:jc w:val="left"/>
            </w:pPr>
            <w:r>
              <w:rPr>
                <w:rFonts w:ascii="Consolas" w:hAnsi="Consolas" w:eastAsia="Consolas" w:cs="Consolas"/>
                <w:color w:val="000000"/>
                <w:sz w:val="19"/>
              </w:rPr>
              <w:t xml:space="preserve">    relationship Student student inverse Student::enrollments;</w:t>
            </w:r>
          </w:p>
          <w:p>
            <w:pPr>
              <w:spacing w:before="0" w:after="0" w:line="240" w:lineRule="auto"/>
              <w:jc w:val="left"/>
            </w:pPr>
            <w:r>
              <w:rPr>
                <w:rFonts w:ascii="Consolas" w:hAnsi="Consolas" w:eastAsia="Consolas" w:cs="Consolas"/>
                <w:color w:val="000000"/>
                <w:sz w:val="19"/>
              </w:rPr>
              <w:t xml:space="preserve">    relationship Class class inverse Class::enrollments;</w:t>
            </w:r>
          </w:p>
          <w:p>
            <w:pPr>
              <w:spacing w:before="0" w:after="0" w:line="240" w:lineRule="auto"/>
              <w:jc w:val="left"/>
            </w:pPr>
            <w:r>
              <w:rPr>
                <w:rFonts w:ascii="Consolas" w:hAnsi="Consolas" w:eastAsia="Consolas" w:cs="Consolas"/>
                <w:color w:val="000000"/>
                <w:sz w:val="19"/>
              </w:rPr>
              <w:t xml:space="preserve">    money amountPaid(); void pay(in money amount); };</w:t>
            </w:r>
          </w:p>
        </w:tc>
      </w:tr>
    </w:tbl>
    <w:p>
      <w:pPr>
        <w:spacing w:after="80"/>
      </w:pPr>
    </w:p>
    <w:p>
      <w:pPr>
        <w:spacing w:before="0"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pPr>
        <w:pStyle w:val="Heading2"/>
      </w:pPr>
      <w:r>
        <w:t>7.2. CSDL phân tán</w:t>
      </w:r>
    </w:p>
    <w:p>
      <w:pPr>
        <w:spacing w:before="0"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pPr>
        <w:keepNext/>
        <w:spacing w:before="120"/>
        <w:jc w:val="center"/>
      </w:pPr>
      <w:r>
        <w:drawing>
          <wp:inline xmlns:a="http://schemas.openxmlformats.org/drawingml/2006/main" xmlns:pic="http://schemas.openxmlformats.org/drawingml/2006/picture">
            <wp:extent cx="5400000" cy="2272587"/>
            <wp:docPr id="522444778" name="Picture 522444778"/>
            <wp:cNvGraphicFramePr>
              <a:graphicFrameLocks noChangeAspect="1"/>
            </wp:cNvGraphicFramePr>
            <a:graphic>
              <a:graphicData uri="http://schemas.openxmlformats.org/drawingml/2006/picture">
                <pic:pic>
                  <pic:nvPicPr>
                    <pic:cNvPr id="0" name="phan_tan.png"/>
                    <pic:cNvPicPr/>
                  </pic:nvPicPr>
                  <pic:blipFill>
                    <a:blip r:embed="rId30"/>
                    <a:stretch>
                      <a:fillRect/>
                    </a:stretch>
                  </pic:blipFill>
                  <pic:spPr>
                    <a:xfrm>
                      <a:off x="0" y="0"/>
                      <a:ext cx="5400000" cy="2272587"/>
                    </a:xfrm>
                    <a:prstGeom prst="rect"/>
                  </pic:spPr>
                </pic:pic>
              </a:graphicData>
            </a:graphic>
          </wp:inline>
        </w:drawing>
      </w:r>
    </w:p>
    <w:p>
      <w:pPr>
        <w:pStyle w:val="FigureCaption"/>
      </w:pPr>
      <w:r>
        <w:t>Hình 7.1. Thiết kế phân mảnh và cấp phát dữ liệu theo chi nhánh</w:t>
      </w:r>
    </w:p>
    <w:p>
      <w:pPr>
        <w:pStyle w:val="TableCaption"/>
      </w:pPr>
      <w:r>
        <w:t>Bảng 7.1. Thiết kế CSDL phân tán cho QLTTTA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Lý do</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chi nhánh truy cập cục bộ học viên, lớp của mình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Giữ dữ liệu phụ thuộc cùng trạm với lớp để phép kết thực hiện cục bộ</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Thông tin lương chỉ đặt ở trạm trung tâm (bảo mật)</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Ít thay đổi, đọc nhiều</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Ứng dụng báo cáo không cần biết dữ liệu nằm ở đâu</w:t>
            </w:r>
          </w:p>
        </w:tc>
      </w:tr>
    </w:tbl>
    <w:p>
      <w:pPr>
        <w:spacing w:after="80"/>
      </w:pPr>
    </w:p>
    <w:p>
      <w:pPr>
        <w:spacing w:before="0"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pPr>
        <w:pStyle w:val="TableCaption"/>
      </w:pPr>
      <w:r>
        <w:t>Bảng 7.2. Kiểm tra tính đầy đủ, tái thiết và tách biệt của phân mảnh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Overlap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0</w:t>
            </w:r>
          </w:p>
        </w:tc>
      </w:tr>
    </w:tbl>
    <w:p>
      <w:pPr>
        <w:spacing w:after="80"/>
      </w:pPr>
    </w:p>
    <w:p>
      <w:pPr>
        <w:pStyle w:val="ListParagraph"/>
        <w:numPr>
          <w:ilvl w:val="0"/>
          <w:numId w:val="2"/>
        </w:numPr>
        <w:spacing w:before="0" w:after="60" w:line="276" w:lineRule="auto"/>
        <w:jc w:val="both"/>
      </w:pPr>
      <w:r>
        <w:rPr>
          <w:b/>
        </w:rPr>
        <w:t>Đầy đủ (completeness)</w:t>
      </w:r>
      <w:r>
        <w:t>: 47 + 25 = 72 dòng - mọi học viên thuộc một mảnh.</w:t>
      </w:r>
    </w:p>
    <w:p>
      <w:pPr>
        <w:pStyle w:val="ListParagraph"/>
        <w:numPr>
          <w:ilvl w:val="0"/>
          <w:numId w:val="2"/>
        </w:numPr>
        <w:spacing w:before="0" w:after="60" w:line="276" w:lineRule="auto"/>
        <w:jc w:val="both"/>
      </w:pPr>
      <w:r>
        <w:rPr>
          <w:b/>
        </w:rPr>
        <w:t>Tái thiết (reconstruction)</w:t>
      </w:r>
      <w:r>
        <w:t>: STUDENT = STUDENT_BR01 ∪ STUDENT_BR02 (view UNION ALL trả về 72 dòng).</w:t>
      </w:r>
    </w:p>
    <w:p>
      <w:pPr>
        <w:pStyle w:val="ListParagraph"/>
        <w:numPr>
          <w:ilvl w:val="0"/>
          <w:numId w:val="2"/>
        </w:numPr>
        <w:spacing w:before="0"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View phân tán tại trạm trung tâm (11_distributed_demo.sql)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vw_Student_AllBranches</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DateOfBirth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Phone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QLTTTA_BR01</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p>
          <w:p>
            <w:pPr>
              <w:spacing w:before="0" w:after="0" w:line="240" w:lineRule="auto"/>
              <w:jc w:val="left"/>
            </w:pP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StudentId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FullName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DateOfBirth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Phone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Status</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BranchId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QLTTTA_BR02</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STUDENT</w:t>
            </w:r>
            <w:r>
              <w:rPr>
                <w:rFonts w:ascii="Consolas" w:hAnsi="Consolas" w:eastAsia="Consolas" w:cs="Consolas"/>
                <w:color w:val="808080"/>
                <w:sz w:val="19"/>
              </w:rPr>
              <w:t>;</w:t>
            </w:r>
          </w:p>
        </w:tc>
      </w:tr>
    </w:tbl>
    <w:p>
      <w:pPr>
        <w:spacing w:after="80"/>
      </w:pPr>
    </w:p>
    <w:p>
      <w:pPr>
        <w:spacing w:before="0"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pPr>
        <w:pStyle w:val="Heading2"/>
      </w:pPr>
      <w:r>
        <w:t>7.3. CSDL phi quan hệ (NoSQL)</w:t>
      </w:r>
    </w:p>
    <w:p>
      <w:pPr>
        <w:spacing w:before="0"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pPr>
        <w:pStyle w:val="TableCaption"/>
      </w:pPr>
      <w:r>
        <w:t>Bảng 7.3. Áp dụng các mô hình NoSQL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Thiết kế</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Collection students, nhúng (embed) các lượt ghi danh, phiếu thu, điểm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"class:CL0003:seatsLeft" → 6</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Partition key (ClassId, Month), clustering key SessionDate</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(:Course)-[:PREREQUISITE]-&gt;(:Course), (:Student)-[:REFERRED]-&gt;(:Student)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Chuyển đổi quan hệ → document (MongoDB): một học viên kèm lịch sử học tập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w:t>
            </w:r>
          </w:p>
          <w:p>
            <w:pPr>
              <w:spacing w:before="0" w:after="0" w:line="240" w:lineRule="auto"/>
              <w:jc w:val="left"/>
            </w:pPr>
            <w:r>
              <w:rPr>
                <w:rFonts w:ascii="Consolas" w:hAnsi="Consolas" w:eastAsia="Consolas" w:cs="Consolas"/>
                <w:color w:val="000000"/>
                <w:sz w:val="19"/>
              </w:rPr>
              <w:t xml:space="preserve">  "_id": "ST00001",</w:t>
            </w:r>
          </w:p>
          <w:p>
            <w:pPr>
              <w:spacing w:before="0" w:after="0" w:line="240" w:lineRule="auto"/>
              <w:jc w:val="left"/>
            </w:pPr>
            <w:r>
              <w:rPr>
                <w:rFonts w:ascii="Consolas" w:hAnsi="Consolas" w:eastAsia="Consolas" w:cs="Consolas"/>
                <w:color w:val="000000"/>
                <w:sz w:val="19"/>
              </w:rPr>
              <w:t xml:space="preserve">  "fullName": "Nguyễn Văn An", "dateOfBirth": "2004-03-12", "branch": { "id": "BR01", "name": "District 1 Branch" },</w:t>
            </w:r>
          </w:p>
          <w:p>
            <w:pPr>
              <w:spacing w:before="0" w:after="0" w:line="240" w:lineRule="auto"/>
              <w:jc w:val="left"/>
            </w:pPr>
            <w:r>
              <w:rPr>
                <w:rFonts w:ascii="Consolas" w:hAnsi="Consolas" w:eastAsia="Consolas" w:cs="Consolas"/>
                <w:color w:val="000000"/>
                <w:sz w:val="19"/>
              </w:rPr>
              <w:t xml:space="preserve">  "placementTests": [ { "date": "2026-04-10", "listening": 4.5, "speaking": 4.0, "reading": 4.5, "writing": 4.0,</w:t>
            </w:r>
          </w:p>
          <w:p>
            <w:pPr>
              <w:spacing w:before="0" w:after="0" w:line="240" w:lineRule="auto"/>
              <w:jc w:val="left"/>
            </w:pPr>
            <w:r>
              <w:rPr>
                <w:rFonts w:ascii="Consolas" w:hAnsi="Consolas" w:eastAsia="Consolas" w:cs="Consolas"/>
                <w:color w:val="000000"/>
                <w:sz w:val="19"/>
              </w:rPr>
              <w:t xml:space="preserve">                        "recommended": "IE-FND" } ],</w:t>
            </w:r>
          </w:p>
          <w:p>
            <w:pPr>
              <w:spacing w:before="0" w:after="0" w:line="240" w:lineRule="auto"/>
              <w:jc w:val="left"/>
            </w:pPr>
            <w:r>
              <w:rPr>
                <w:rFonts w:ascii="Consolas" w:hAnsi="Consolas" w:eastAsia="Consolas" w:cs="Consolas"/>
                <w:color w:val="000000"/>
                <w:sz w:val="19"/>
              </w:rPr>
              <w:t xml:space="preserve">  "enrollments": [</w:t>
            </w:r>
          </w:p>
          <w:p>
            <w:pPr>
              <w:spacing w:before="0" w:after="0" w:line="240" w:lineRule="auto"/>
              <w:jc w:val="left"/>
            </w:pPr>
            <w:r>
              <w:rPr>
                <w:rFonts w:ascii="Consolas" w:hAnsi="Consolas" w:eastAsia="Consolas" w:cs="Consolas"/>
                <w:color w:val="000000"/>
                <w:sz w:val="19"/>
              </w:rPr>
              <w:t xml:space="preserve">    { "enrollmentId": "EN000001", "class": { "id": "CL0001", "name": "IELTS Foundation #1", "course": "IE-FND" },</w:t>
            </w:r>
          </w:p>
          <w:p>
            <w:pPr>
              <w:spacing w:before="0" w:after="0" w:line="240" w:lineRule="auto"/>
              <w:jc w:val="left"/>
            </w:pPr>
            <w:r>
              <w:rPr>
                <w:rFonts w:ascii="Consolas" w:hAnsi="Consolas" w:eastAsia="Consolas" w:cs="Consolas"/>
                <w:color w:val="000000"/>
                <w:sz w:val="19"/>
              </w:rPr>
              <w:t xml:space="preserve">      "tuitionDue": 6500000,</w:t>
            </w:r>
          </w:p>
          <w:p>
            <w:pPr>
              <w:spacing w:before="0" w:after="0" w:line="240" w:lineRule="auto"/>
              <w:jc w:val="left"/>
            </w:pPr>
            <w:r>
              <w:rPr>
                <w:rFonts w:ascii="Consolas" w:hAnsi="Consolas" w:eastAsia="Consolas" w:cs="Consolas"/>
                <w:color w:val="000000"/>
                <w:sz w:val="19"/>
              </w:rPr>
              <w:t xml:space="preserve">      "receipts": [ { "id": "RC000001", "paidAt": "2026-04-24", "amount": 6500000, "method": "Bank transfer" } ],</w:t>
            </w:r>
          </w:p>
          <w:p>
            <w:pPr>
              <w:spacing w:before="0" w:after="0" w:line="240" w:lineRule="auto"/>
              <w:jc w:val="left"/>
            </w:pPr>
            <w:r>
              <w:rPr>
                <w:rFonts w:ascii="Consolas" w:hAnsi="Consolas" w:eastAsia="Consolas" w:cs="Consolas"/>
                <w:color w:val="000000"/>
                <w:sz w:val="19"/>
              </w:rPr>
              <w:t xml:space="preserve">      "grades": { "Homework": 7.5, "Midterm": 8.0, "Final exam": 7.6 },</w:t>
            </w:r>
          </w:p>
          <w:p>
            <w:pPr>
              <w:spacing w:before="0" w:after="0" w:line="240" w:lineRule="auto"/>
              <w:jc w:val="left"/>
            </w:pPr>
            <w:r>
              <w:rPr>
                <w:rFonts w:ascii="Consolas" w:hAnsi="Consolas" w:eastAsia="Consolas" w:cs="Consolas"/>
                <w:color w:val="000000"/>
                <w:sz w:val="19"/>
              </w:rPr>
              <w:t xml:space="preserve">      "result": "Passed", "certificate": "EC2026-EN000001" },</w:t>
            </w:r>
          </w:p>
          <w:p>
            <w:pPr>
              <w:spacing w:before="0" w:after="0" w:line="240" w:lineRule="auto"/>
              <w:jc w:val="left"/>
            </w:pPr>
            <w:r>
              <w:rPr>
                <w:rFonts w:ascii="Consolas" w:hAnsi="Consolas" w:eastAsia="Consolas" w:cs="Consolas"/>
                <w:color w:val="000000"/>
                <w:sz w:val="19"/>
              </w:rPr>
              <w:t xml:space="preserve">    { "enrollmentId": "EN000013", "class": { "id": "CL0003", "name": "IELTS 5.5 Intensive #1" }, "result": null }</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w:t>
            </w:r>
          </w:p>
        </w:tc>
      </w:tr>
    </w:tbl>
    <w:p>
      <w:pPr>
        <w:spacing w:after="80"/>
      </w:pPr>
    </w:p>
    <w:p>
      <w:pPr>
        <w:spacing w:before="0"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pPr>
        <w:pStyle w:val="Heading2"/>
      </w:pPr>
      <w:r>
        <w:t>7.4. So sánh và đánh giá các mô hình cho bài toán</w:t>
      </w:r>
    </w:p>
    <w:p>
      <w:pPr>
        <w:pStyle w:val="TableCaption"/>
      </w:pPr>
      <w:r>
        <w:t>Bảng 7.4. So sánh các mô hình CSDL đối với bài toán quản lý trung tâm tiếng 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NoSQL (document)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Yếu, kiểm tra ở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Hạn chế (một tài liệu / tùy chọn)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(aggregation pipeline)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Rất tốt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ngang (sharding)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Thường ở mức collection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Bổ trợ: cache, nhật ký, hồ sơ</w:t>
            </w:r>
          </w:p>
        </w:tc>
      </w:tr>
    </w:tbl>
    <w:p>
      <w:pPr>
        <w:spacing w:after="80"/>
      </w:pPr>
    </w:p>
    <w:p>
      <w:pPr>
        <w:spacing w:before="0"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pPr>
        <w:pStyle w:val="Heading1"/>
        <w:pageBreakBefore/>
      </w:pPr>
      <w:r>
        <w:t>CHƯƠNG 8: TỔNG KẾT</w:t>
      </w:r>
    </w:p>
    <w:p>
      <w:pPr>
        <w:pStyle w:val="Heading2"/>
      </w:pPr>
      <w:r>
        <w:t>8.1. Kết quả đạt được</w:t>
      </w:r>
    </w:p>
    <w:p>
      <w:pPr>
        <w:pStyle w:val="TableCaption"/>
      </w:pPr>
      <w:r>
        <w:t>Bảng 8.1. Tổng hợp kết quả</w:t>
      </w:r>
    </w:p>
    <w:tbl>
      <w:tblPr>
        <w:tblW w:type="auto" w:w="0"/>
        <w:jc w:val="center"/>
        <w:tblLayout w:type="fixed"/>
        <w:tblLook w:firstColumn="1" w:firstRow="1" w:lastColumn="0" w:lastRow="0" w:noHBand="0" w:noVBand="1" w:val="04A0"/>
      </w:tblPr>
      <w:tblGrid>
        <w:gridCol w:w="4535"/>
        <w:gridCol w:w="4535"/>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Kết quả</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DFD mức 0-1, ERD (Chen) 21 thực thể, CD có kế thừa, lược đồ quan hệ đạt BCNF, từ điển dữ liệu</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21 bảng, 182 ràng buộc khai báo, 8 sequence, 1 XML Schema, 13 hàm, 13 view, 38 thủ tục, 13 trigger, 4 role</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 SQL (chia, đệ quy, cửa sổ, PIVOT), XPath/XQuery đủ 5 phương thức, cursor,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phân quyền mức đối tượng và mức cột, view bảo mật, nhật ký XML, backup Full/Diff/Log</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39/39 ca kiểm thử CSDL đạt; 4 bộ unit test; 10/10 kịch bản end-to-end qua giao diện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6 đa nền tảng, Clean Architecture, giao diện song ngữ Việt/Anh, đăng nhập theo vai trò, Tổng quan, Học viên, 10 màn hình tra cứu, xuất PDF/Excel</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CI build/test macOS + Windows, tự đóng gói setup.exe/zip/dmg, tài liệu cài đặt</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Chuyển đổi sang OODB, thiết kế + demo phân mảnh phân tán, thiết kế NoSQL, bảng so sánh</w:t>
            </w:r>
          </w:p>
        </w:tc>
      </w:tr>
    </w:tbl>
    <w:p>
      <w:pPr>
        <w:spacing w:after="80"/>
      </w:pPr>
    </w:p>
    <w:p>
      <w:pPr>
        <w:pStyle w:val="Heading2"/>
      </w:pPr>
      <w:r>
        <w:t>8.2. Khó khăn và cách khắc phục</w:t>
      </w:r>
    </w:p>
    <w:p>
      <w:pPr>
        <w:pStyle w:val="TableCaption"/>
      </w:pPr>
      <w:r>
        <w:t>Bảng 8.2. Khó khăn và cách khắc phục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Cách khắc phục</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Tắt TSQL_SCALAR_UDF_INLINING ở mức CSDL (có kiểm tra phiên bản để vẫn chạy trên 2012-2017)</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COLLATE DATABASE_DEFAULT trong phép so sánh</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File UTF-16 LE + DATAFILETYPE = 'widechar'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SET QUOTED_IDENTIFIER ON đầu mỗi file, sqlcmd -I -f 65001</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 .dmg kèm driver mã nguồn mở FreeTDS (LGPL), ứng dụng tự thử nhiều driver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CMake + Qt đa nền tảng, CI kiểm tra cả hai hệ điều hành; phân công theo mảng nội dung</w:t>
            </w:r>
          </w:p>
        </w:tc>
      </w:tr>
    </w:tbl>
    <w:p>
      <w:pPr>
        <w:spacing w:after="80"/>
      </w:pPr>
    </w:p>
    <w:p>
      <w:pPr>
        <w:pStyle w:val="Heading2"/>
      </w:pPr>
      <w:r>
        <w:t>8.3. Hạn chế và hướng phát triển</w:t>
      </w:r>
    </w:p>
    <w:p>
      <w:pPr>
        <w:pStyle w:val="ListParagraph"/>
        <w:numPr>
          <w:ilvl w:val="0"/>
          <w:numId w:val="2"/>
        </w:numPr>
        <w:spacing w:before="0"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pPr>
        <w:pStyle w:val="ListParagraph"/>
        <w:numPr>
          <w:ilvl w:val="0"/>
          <w:numId w:val="2"/>
        </w:numPr>
        <w:spacing w:before="0" w:after="60" w:line="276" w:lineRule="auto"/>
        <w:jc w:val="both"/>
      </w:pPr>
      <w:r>
        <w:t>Bản cài macOS chưa ký bằng Apple Developer ID nên lần đầu mở cần xác nhận trong System Settings.</w:t>
      </w:r>
    </w:p>
    <w:p>
      <w:pPr>
        <w:pStyle w:val="ListParagraph"/>
        <w:numPr>
          <w:ilvl w:val="0"/>
          <w:numId w:val="2"/>
        </w:numPr>
        <w:spacing w:before="0" w:after="60" w:line="276" w:lineRule="auto"/>
        <w:jc w:val="both"/>
      </w:pPr>
      <w:r>
        <w:t>Chưa triển khai CSDL phân tán thật trên nhiều máy chủ (mới mô phỏng trên một máy chủ).</w:t>
      </w:r>
    </w:p>
    <w:p>
      <w:pPr>
        <w:pStyle w:val="ListParagraph"/>
        <w:numPr>
          <w:ilvl w:val="0"/>
          <w:numId w:val="2"/>
        </w:numPr>
        <w:spacing w:before="0" w:after="60" w:line="276" w:lineRule="auto"/>
        <w:jc w:val="both"/>
      </w:pPr>
      <w:r>
        <w:t>Hướng phát triển: cổng thông tin cho học viên/phụ huynh (web), nhắc nợ học phí qua email/SMS, đồng bộ dữ liệu giữa các chi nhánh, báo cáo có tham số và biểu đồ nâng cao.</w:t>
      </w:r>
    </w:p>
    <w:p>
      <w:pPr>
        <w:pStyle w:val="Heading2"/>
      </w:pPr>
      <w:r>
        <w:t>8.4. Bài học kinh nghiệm</w:t>
      </w:r>
    </w:p>
    <w:p>
      <w:pPr>
        <w:pStyle w:val="ListParagraph"/>
        <w:numPr>
          <w:ilvl w:val="0"/>
          <w:numId w:val="2"/>
        </w:numPr>
        <w:spacing w:before="0" w:after="60" w:line="276" w:lineRule="auto"/>
        <w:jc w:val="both"/>
      </w:pPr>
      <w:r>
        <w:t>Đặt quy tắc nghiệp vụ tại CSDL giúp dữ liệu luôn đúng bất kể truy cập từ ứng dụng hay SSMS; ứng dụng chỉ cần hiển thị thông báo của CSDL.</w:t>
      </w:r>
    </w:p>
    <w:p>
      <w:pPr>
        <w:pStyle w:val="ListParagraph"/>
        <w:numPr>
          <w:ilvl w:val="0"/>
          <w:numId w:val="2"/>
        </w:numPr>
        <w:spacing w:before="0" w:after="60" w:line="276" w:lineRule="auto"/>
        <w:jc w:val="both"/>
      </w:pPr>
      <w:r>
        <w:t>Phân quyền qua role + view/thủ tục + ownership chaining gọn và an toàn hơn nhiều so với cấp quyền trên từng bảng.</w:t>
      </w:r>
    </w:p>
    <w:p>
      <w:pPr>
        <w:pStyle w:val="ListParagraph"/>
        <w:numPr>
          <w:ilvl w:val="0"/>
          <w:numId w:val="2"/>
        </w:numPr>
        <w:spacing w:before="0" w:after="60" w:line="276" w:lineRule="auto"/>
        <w:jc w:val="both"/>
      </w:pPr>
      <w:r>
        <w:t>Kiểm thử bằng kịch bản tự động (ROLLBACK sau mỗi ca) giúp sửa CSDL mạnh tay mà không sợ hỏng dữ liệu mẫu.</w:t>
      </w:r>
    </w:p>
    <w:p>
      <w:pPr>
        <w:pStyle w:val="ListParagraph"/>
        <w:numPr>
          <w:ilvl w:val="0"/>
          <w:numId w:val="2"/>
        </w:numPr>
        <w:spacing w:before="0" w:after="60" w:line="276" w:lineRule="auto"/>
        <w:jc w:val="both"/>
      </w:pPr>
      <w:r>
        <w:t>Công cụ AI hỗ trợ viết mã nhanh, nhưng mỗi thành viên vẫn phải tự chạy, đọc hiểu và giải thích được phần mình phụ trách.</w:t>
      </w:r>
    </w:p>
    <w:p>
      <w:pPr>
        <w:pStyle w:val="Heading1"/>
        <w:pageBreakBefore/>
      </w:pPr>
      <w:r>
        <w:t>TÀI LIỆU THAM KHẢO</w:t>
      </w:r>
    </w:p>
    <w:p>
      <w:pPr>
        <w:spacing w:before="0" w:after="60" w:line="276" w:lineRule="auto"/>
        <w:ind w:left="510" w:hanging="340"/>
        <w:jc w:val="both"/>
      </w:pPr>
      <w:r>
        <w:t xml:space="preserve">1) Kenneth C. Laudon, Jane P. Laudon (2011). </w:t>
      </w:r>
      <w:r>
        <w:rPr>
          <w:i/>
        </w:rPr>
        <w:t>Management Information Systems</w:t>
      </w:r>
      <w:r>
        <w:t xml:space="preserve"> (12th Edition). Prentice Hall.</w:t>
      </w:r>
    </w:p>
    <w:p>
      <w:pPr>
        <w:spacing w:before="0" w:after="60" w:line="276" w:lineRule="auto"/>
        <w:ind w:left="510" w:hanging="340"/>
        <w:jc w:val="both"/>
      </w:pPr>
      <w:r>
        <w:t xml:space="preserve">2) Ramez Elmasri, Shamkant B. Navathe (2010). </w:t>
      </w:r>
      <w:r>
        <w:rPr>
          <w:i/>
        </w:rPr>
        <w:t>Fundamentals of Database Systems</w:t>
      </w:r>
      <w:r>
        <w:t xml:space="preserve"> (6th Edition). Addison-Wesley.</w:t>
      </w:r>
    </w:p>
    <w:p>
      <w:pPr>
        <w:spacing w:before="0" w:after="60" w:line="276" w:lineRule="auto"/>
        <w:ind w:left="510" w:hanging="340"/>
        <w:jc w:val="both"/>
      </w:pPr>
      <w:r>
        <w:t xml:space="preserve">3) Itzik Ben-Gan (2012). </w:t>
      </w:r>
      <w:r>
        <w:rPr>
          <w:i/>
        </w:rPr>
        <w:t>Microsoft SQL Server 2012 T-SQL Fundamentals</w:t>
      </w:r>
      <w:r>
        <w:t>. Microsoft Press.</w:t>
      </w:r>
    </w:p>
    <w:p>
      <w:pPr>
        <w:spacing w:before="0"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pPr>
        <w:spacing w:before="0"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pPr>
        <w:spacing w:before="0" w:after="60" w:line="276" w:lineRule="auto"/>
        <w:ind w:left="510" w:hanging="340"/>
        <w:jc w:val="both"/>
      </w:pPr>
      <w:r>
        <w:t xml:space="preserve">6) The Qt Company. </w:t>
      </w:r>
      <w:r>
        <w:rPr>
          <w:i/>
        </w:rPr>
        <w:t>Qt 6 Documentation</w:t>
      </w:r>
      <w:r>
        <w:t xml:space="preserve"> - Qt SQL (QODBC), Qt Widgets, deployment (doc.qt.io).</w:t>
      </w:r>
    </w:p>
    <w:p>
      <w:pPr>
        <w:spacing w:before="0" w:after="60" w:line="276" w:lineRule="auto"/>
        <w:ind w:left="510" w:hanging="340"/>
        <w:jc w:val="both"/>
      </w:pPr>
      <w:r>
        <w:t xml:space="preserve">7) Robert C. Martin (2017). </w:t>
      </w:r>
      <w:r>
        <w:rPr>
          <w:i/>
        </w:rPr>
        <w:t>Clean Architecture: A Craftsman's Guide to Software Structure and Design</w:t>
      </w:r>
      <w:r>
        <w:t>. Prentice Hall.</w:t>
      </w:r>
    </w:p>
    <w:p>
      <w:pPr>
        <w:spacing w:before="0" w:after="60" w:line="276" w:lineRule="auto"/>
        <w:ind w:left="510" w:hanging="340"/>
        <w:jc w:val="both"/>
      </w:pPr>
      <w:r>
        <w:t xml:space="preserve">8) M. Tamer Özsu, Patrick Valduriez (2020). </w:t>
      </w:r>
      <w:r>
        <w:rPr>
          <w:i/>
        </w:rPr>
        <w:t>Principles of Distributed Database Systems</w:t>
      </w:r>
      <w:r>
        <w:t xml:space="preserve"> (4th Edition). Springer.</w:t>
      </w:r>
    </w:p>
    <w:p>
      <w:pPr>
        <w:pStyle w:val="Heading1"/>
        <w:pageBreakBefore/>
      </w:pPr>
      <w:r>
        <w:t>PHỤ LỤC: HƯỚNG DẪN CÀI ĐẶT VÀ CHẠY THỬ</w:t>
      </w:r>
    </w:p>
    <w:p>
      <w:pPr>
        <w:pStyle w:val="Heading2"/>
      </w:pPr>
      <w:r>
        <w:t>A. Khởi tạo CSDL</w:t>
      </w:r>
    </w:p>
    <w:p>
      <w:pPr>
        <w:pStyle w:val="ListParagraph"/>
        <w:numPr>
          <w:ilvl w:val="0"/>
          <w:numId w:val="2"/>
        </w:numPr>
        <w:spacing w:before="0"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pPr>
        <w:pStyle w:val="ListParagraph"/>
        <w:numPr>
          <w:ilvl w:val="0"/>
          <w:numId w:val="2"/>
        </w:numPr>
        <w:spacing w:before="0"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pPr>
        <w:pStyle w:val="ListParagraph"/>
        <w:numPr>
          <w:ilvl w:val="0"/>
          <w:numId w:val="2"/>
        </w:numPr>
        <w:spacing w:before="0" w:after="60" w:line="276" w:lineRule="auto"/>
        <w:jc w:val="both"/>
      </w:pPr>
      <w:r>
        <w:t xml:space="preserve">Kiểm thử: chạy </w:t>
      </w:r>
      <w:r>
        <w:rPr>
          <w:color w:val="C7254E"/>
        </w:rPr>
        <w:t>database/12_tests.sql</w:t>
      </w:r>
      <w:r>
        <w:t xml:space="preserve"> - bảng kết quả cuối file phải có 39/39 ca PASSED.</w:t>
      </w:r>
    </w:p>
    <w:p>
      <w:pPr>
        <w:pStyle w:val="Heading2"/>
      </w:pPr>
      <w:r>
        <w:t>B. Cài ứng dụng</w:t>
      </w:r>
    </w:p>
    <w:p>
      <w:pPr>
        <w:pStyle w:val="ListParagraph"/>
        <w:numPr>
          <w:ilvl w:val="0"/>
          <w:numId w:val="2"/>
        </w:numPr>
        <w:spacing w:before="0"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pPr>
        <w:pStyle w:val="ListParagraph"/>
        <w:numPr>
          <w:ilvl w:val="0"/>
          <w:numId w:val="2"/>
        </w:numPr>
        <w:spacing w:before="0"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pPr>
        <w:pStyle w:val="ListParagraph"/>
        <w:numPr>
          <w:ilvl w:val="0"/>
          <w:numId w:val="2"/>
        </w:numPr>
        <w:spacing w:before="0"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pPr>
        <w:pStyle w:val="ListParagraph"/>
        <w:numPr>
          <w:ilvl w:val="0"/>
          <w:numId w:val="2"/>
        </w:numPr>
        <w:spacing w:before="0"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pPr>
        <w:pStyle w:val="Heading2"/>
      </w:pPr>
      <w:r>
        <w:t>C. Tài khoản demo</w:t>
      </w:r>
    </w:p>
    <w:p>
      <w:pPr>
        <w:pStyle w:val="TableCaption"/>
      </w:pPr>
      <w:r>
        <w:t>Bảng 8.3. Tài khoản demo (mật khẩu chung ghi trong docs/SETUP.md)</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Ghi chú</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quản trị tài khoản, sao lưu</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Quận 1 / Thủ Đức</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công nợ, doanh thu, lương</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dữ liệu lớp mình dạy</w:t>
            </w:r>
          </w:p>
        </w:tc>
      </w:tr>
    </w:tbl>
    <w:p>
      <w:pPr>
        <w:spacing w:after="80"/>
      </w:pPr>
    </w:p>
    <w:p>
      <w:pPr>
        <w:pStyle w:val="Heading2"/>
      </w:pPr>
      <w:r>
        <w:t>D. Cấu trúc mã nguồn</w:t>
      </w:r>
    </w:p>
    <w:p>
      <w:pPr>
        <w:pStyle w:val="TableCaption"/>
      </w:pPr>
      <w:r>
        <w:t>Bảng 8.4. Cấu trúc kho mã nguồn</w:t>
      </w:r>
    </w:p>
    <w:tbl>
      <w:tblPr>
        <w:tblW w:type="auto" w:w="0"/>
        <w:jc w:val="center"/>
        <w:tblLayout w:type="fixed"/>
        <w:tblLook w:firstColumn="1" w:firstRow="1" w:lastColumn="0" w:lastRow="0" w:noHBand="0" w:noVBand="1" w:val="04A0"/>
      </w:tblPr>
      <w:tblGrid>
        <w:gridCol w:w="4535"/>
        <w:gridCol w:w="4535"/>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Nội dung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00-07 cài đặt CSDL; 08 truy vấn minh họa; 09 backup/restore; 10 import/export; 11 CSDL phân tán; 12 kiểm thử</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Thực thể, quy tắc nghiệp vụ</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port (interface), ma trận phân quyền</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ODBC, repository gọi thủ tục, ánh xạ lỗi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 Qt Widgets (menu, form, báo cáo)</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Composition root: main.cpp, AppContainer</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Unit test và kiểm thử end-to-end qua giao diện (Qt Test)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chụp màn hình tự động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Khởi tạo CSDL, đóng gói; icon, Inno Setup, Info.plist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CI (build + test) và Release (tạo file cài)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liệu dự án và báo cáo (docs/report)</w:t>
            </w:r>
          </w:p>
        </w:tc>
      </w:tr>
    </w:tbl>
    <w:p>
      <w:pPr>
        <w:spacing w:after="80"/>
      </w:pPr>
    </w:p>
    <w:sectPr w:rsidR="006D584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0830" w14:textId="77777777" w:rsidR="00CA7234" w:rsidRDefault="00CA7234">
      <w:r>
        <w:separator/>
      </w:r>
    </w:p>
  </w:endnote>
  <w:endnote w:type="continuationSeparator" w:id="0">
    <w:p w14:paraId="24966059" w14:textId="77777777" w:rsidR="00CA7234" w:rsidRDefault="00CA7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2C77" w14:textId="77777777" w:rsidR="008D3F0E" w:rsidRDefault="0000000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ABEF" w14:textId="77777777" w:rsidR="00CA7234" w:rsidRDefault="00CA7234">
      <w:r>
        <w:separator/>
      </w:r>
    </w:p>
  </w:footnote>
  <w:footnote w:type="continuationSeparator" w:id="0">
    <w:p w14:paraId="2A5C2616" w14:textId="77777777" w:rsidR="00CA7234" w:rsidRDefault="00CA7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B4C2" w14:textId="77777777" w:rsidR="008D3F0E" w:rsidRDefault="0000000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E65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jc w:val="center"/>
    </w:pPr>
    <w:rPr>
      <w:i/>
      <w:color w:val="55555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27" Type="http://schemas.openxmlformats.org/officeDocument/2006/relationships/theme" Target="theme/theme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4531</Words>
  <Characters>25832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3</cp:revision>
  <cp:lastPrinted>2026-09-26T16:31:00Z</cp:lastPrinted>
  <dcterms:created xsi:type="dcterms:W3CDTF">2026-09-26T16:31:00Z</dcterms:created>
  <dcterms:modified xsi:type="dcterms:W3CDTF">2026-09-26T16:40:00Z</dcterms:modified>
</cp:coreProperties>
</file>