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KẾ HOẠCH BÀI DẠY</w:t>
      </w:r>
    </w:p>
    <w:p>
      <w:pPr>
        <w:tabs>
          <w:tab w:val="center" w:pos="4678"/>
        </w:tabs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MÔN: CÔNG NGHỆ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TIẾT: 2</w:t>
      </w:r>
    </w:p>
    <w:p>
      <w:pPr>
        <w:spacing w:line="276" w:lineRule="exactly" w:before="0" w:after="0"/>
        <w:jc w:val="center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BÀI 3: SỬ DỤNG QUẠT ĐIỆN</w:t>
      </w:r>
    </w:p>
    <w:p>
      <w:pPr>
        <w:spacing w:line="276" w:lineRule="exactly" w:before="0" w:after="0"/>
        <w:jc w:val="center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Ngày soạn: 10 /10 /2026</w:t>
      </w:r>
    </w:p>
    <w:p>
      <w:pPr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I. YÊU CẦU CẦN ĐẠT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1. Kiến thức: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Biết sử dụng quạt điện đúng cách.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Nhận biết và phòng tránh được những tình huống mất an toàn khi sử dụng quạt điện.</w:t>
      </w:r>
    </w:p>
    <w:p>
      <w:pPr>
        <w:spacing w:line="276" w:lineRule="exactly" w:before="0" w:after="0"/>
        <w:jc w:val="both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2. Năng lực: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Năng lực tự chủ, tự học; năng lực giải quyết vấn đề và sáng tạo; năng lực giao tiếp và hợp tác.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3. Phẩm chất: </w:t>
      </w:r>
      <w:r>
        <w:rPr>
          <w:sz w:val="28"/>
          <w:szCs w:val="28"/>
          <w:rFonts w:ascii="Times New Roman" w:cs="Times New Roman" w:eastAsia="Times New Roman" w:hAnsi="Times New Roman"/>
        </w:rPr>
        <w:t xml:space="preserve">Phẩm chất yêu nước, nhân ái, chăm chỉ, trách nhiệm.</w:t>
      </w:r>
    </w:p>
    <w:p>
      <w:pPr>
        <w:spacing w:line="276" w:lineRule="exactly" w:before="0" w:after="0"/>
      </w:pPr>
      <w:r>
        <w:rPr>
          <w:b/>
          <w:bCs/>
          <w:i/>
          <w:iCs/>
          <w:sz w:val="28"/>
          <w:szCs w:val="28"/>
          <w:rFonts w:ascii="Times New Roman" w:cs="Times New Roman" w:eastAsia="Times New Roman" w:hAnsi="Times New Roman"/>
        </w:rPr>
        <w:t xml:space="preserve">*Tích hợp Năng lực số: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- 4.1.CB1a: Nhận biết được cách bảo vệ thiết bị và nội dung số một cách đơn giản.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- 4.3.CB1a: Phân biệt được các cách thức đơn giản để tránh rủi ro và đe dọa đến sức khỏe thể chất và tinh thần khi sử dụng công nghệ số.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II. ĐỒ DÙNG DẠY HỌC: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Giáo viên: Ti vi / màn hình tương tác, video về cách sử dụng quạt điện đúng cách và an toàn.</w:t>
      </w:r>
    </w:p>
    <w:p>
      <w:pPr>
        <w:spacing w:line="276" w:lineRule="exactly" w:before="0" w:after="0"/>
        <w:jc w:val="both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- Học sinh: SGK, vở ghi; quạt bàn nhỏ (nếu thực hành trực tiếp).</w:t>
      </w:r>
    </w:p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III. CÁC HOẠT ĐỘNG DẠY HỌC CHỦ YẾU:</w:t>
      </w:r>
    </w:p>
    <w:tbl>
      <w:tblPr>
        <w:tblW w:type="dxa" w:w="935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none" w:color="auto" w:sz="0"/>
          <w:insideV w:val="single" w:color="000000" w:sz="6"/>
        </w:tblBorders>
      </w:tblPr>
      <w:tblGrid>
        <w:gridCol w:w="4678"/>
        <w:gridCol w:w="4678"/>
      </w:tblGrid>
      <w:tr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giáo viên</w:t>
            </w:r>
          </w:p>
        </w:tc>
        <w:tc>
          <w:tcPr>
            <w:tcW w:type="dxa" w:w="46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line="276" w:lineRule="exactly" w:before="0" w:after="0"/>
              <w:jc w:val="center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Hoạt động của học sinh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1. Khởi động: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cho HS nghe và hát theo bài hát "Đồ dùng bé yêu" (mở trên ti vi / màn hình tương tác).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Bài hát nhắc đến những đồ dùng nào? Quạt điện có quen thuộc với gia đình em không?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Em dùng quạt điện để làm gì?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nhận xét, dẫn dắt vào bài: cùng tìm hiểu cách dùng quạt điện đúng cách và an toàn.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hát theo bài hát, vận động nhẹ theo nhạc.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nêu tên các đồ dùng trong bài hát; chia sẻ về quạt điện ở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làm mát, đuổi nóng khi trời nắng.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sẵn sàng khám phá bài mới.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2. Khám phá: 15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4 SGK các bước dùng quạt; chia nhóm 2, yêu cầu sắp xếp các bước theo thứ tự hợp lí.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mời nhóm khác nhận xét.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hỏi: Làm đúng thứ tự các bước giúp bảo vệ quạt như thế nào? Nhắc HS luôn giữ gìn các thiết bị điện, thiết bị số ở nhà, ở lớp. (4.1.CB1a)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chốt các bước sử dụng quạt đúng cách; mời 1-2 HS nhắc lại.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chiếu hình 5 SGK các tình huống mất an toàn; chia nhóm 4, yêu cầu giải thích vì sao mất an toàn.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đại diện nhóm trình bày; gợi ý cách tránh rủi ro: không chạm tay vào lồng quạt, không tự sửa chữa.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kể nhanh tình huống "Quạt đang chạy bỗng kêu lạ, rung lắc" và hỏi: Em sẽ làm gì? Nhắc HS dùng thiết bị điện, thiết bị số an toàn, báo người lớn khi thấy bất thường. (4.3.CB1a)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tổng kết các tình huống mất an toàn và cách phòng tránh.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2 và sắp xếp các bước.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đại diện nhóm trình bày; nhóm khác nhận xét, bổ sung.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dùng đúng cách thì quạt bền, ít hỏng; nói cách giữ gìn thiết bị của em.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nghe; 1-2 HS nhắc lại các bước.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quan sát hình, thảo luận nhóm 4, giải thích từng tình huống.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trình bày; nêu cách tránh rủi ro.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trả lời: không tự chạm vào quạt, báo ngay cho người lớn.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lắng nghe, ghi nhớ quy tắc an toàn.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3. Luyện tập, thực hành: 10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tổ chức thực hành (quạt bàn nhỏ hoặc mô phỏng): đặt quạt, bật/tắt, chọn tốc độ, chỉnh hướng gió.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quan sát, hỗ trợ HS; mời một số HS trình bày cách làm.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mời cả lớp nhận xét; nhận xét chung, tuyên dương.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hành từng bước theo hướng dẫn.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thực hiện và trình bày trước lớp.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nhận xét bạn; rút kinh nghiệm, củng cố kĩ năng.</w:t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b/>
                <w:bCs/>
                <w:sz w:val="28"/>
                <w:szCs w:val="28"/>
                <w:rFonts w:ascii="Times New Roman" w:cs="Times New Roman" w:eastAsia="Times New Roman" w:hAnsi="Times New Roman"/>
              </w:rPr>
              <w:t xml:space="preserve">4. Vận dụng, trải nghiệm: 5 phút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none" w:color="auto" w:sz="0"/>
              <w:right w:val="single" w:color="000000" w:sz="6"/>
            </w:tcBorders>
            <w:tcMar>
              <w:top w:type="dxa" w:w="80"/>
              <w:left w:type="dxa" w:w="100"/>
              <w:bottom w:type="dxa" w:w="60"/>
              <w:right w:type="dxa" w:w="100"/>
            </w:tcMar>
          </w:tcPr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  <w:tr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giao nhiệm vụ: cùng người thân tìm hiểu các loại quạt điện trong gia đình (dùng ở đâu, khi nào, cách dùng an toàn).</w:t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GV dặn HS luôn nhớ quy tắc an toàn khi dùng quạt; chia sẻ kết quả ở buổi sau.</w:t>
            </w:r>
          </w:p>
        </w:tc>
        <w:tc>
          <w:tcPr>
            <w:tcW w:type="dxa" w:w="4678"/>
            <w:tcBorders>
              <w:top w:val="none" w:color="auto" w:sz="0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80"/>
              <w:right w:type="dxa" w:w="100"/>
            </w:tcMar>
          </w:tcPr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nghe, nhận nhiệm vụ về nhà.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  <w:p>
            <w:pPr>
              <w:spacing w:line="276" w:lineRule="exactly" w:before="0" w:after="0"/>
              <w:jc w:val="both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  <w:t xml:space="preserve">- HS ghi nhớ; hứa chia sẻ kết quả vào buổi học sau.</w:t>
            </w:r>
          </w:p>
          <w:p>
            <w:pPr>
              <w:spacing w:line="276" w:lineRule="exactly" w:before="0" w:after="0"/>
            </w:pPr>
            <w:r>
              <w:rPr>
                <w:sz w:val="28"/>
                <w:szCs w:val="28"/>
                <w:rFonts w:ascii="Times New Roman" w:cs="Times New Roman" w:eastAsia="Times New Roman" w:hAnsi="Times New Roman"/>
              </w:rPr>
            </w:r>
          </w:p>
        </w:tc>
      </w:tr>
    </w:tbl>
    <w:p>
      <w:pPr>
        <w:spacing w:line="276" w:lineRule="exactly" w:before="0" w:after="0"/>
      </w:pPr>
      <w:r>
        <w:rPr>
          <w:b/>
          <w:bCs/>
          <w:sz w:val="28"/>
          <w:szCs w:val="28"/>
          <w:rFonts w:ascii="Times New Roman" w:cs="Times New Roman" w:eastAsia="Times New Roman" w:hAnsi="Times New Roman"/>
        </w:rPr>
        <w:t xml:space="preserve">IV. ĐIỀU CHỈNH SAU BÀI DẠY (Nếu có):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p>
      <w:pPr>
        <w:tabs>
          <w:tab w:val="right" w:pos="9356" w:leader="dot"/>
        </w:tabs>
        <w:spacing w:line="276" w:lineRule="exactly" w:before="0" w:after="0"/>
      </w:pPr>
      <w:r>
        <w:rPr>
          <w:sz w:val="28"/>
          <w:szCs w:val="28"/>
          <w:rFonts w:ascii="Times New Roman" w:cs="Times New Roman" w:eastAsia="Times New Roman" w:hAnsi="Times New Roman"/>
        </w:rPr>
        <w:t xml:space="preserve">	</w:t>
      </w:r>
    </w:p>
    <w:sectPr>
      <w:pgSz w:w="11907" w:h="16839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2026-10-16T10:33:34.067Z</dcterms:created>
  <dcterms:modified xsi:type="dcterms:W3CDTF">2026-10-16T10:33:34.067Z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