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B8" w:rsidRPr="002E1D8F" w:rsidRDefault="002E1D8F">
      <w:pPr>
        <w:rPr>
          <w:sz w:val="24"/>
          <w:szCs w:val="24"/>
        </w:rPr>
      </w:pPr>
      <w:hyperlink r:id="rId4" w:history="1">
        <w:r w:rsidRPr="002E1D8F">
          <w:rPr>
            <w:rStyle w:val="Hyperlink"/>
            <w:sz w:val="24"/>
            <w:szCs w:val="24"/>
          </w:rPr>
          <w:t>https://www.youtube.com/watch?v=p_GobgHV-dM&amp;list=PLimFJKGsbn1kV3O0jMn-1Tyc1YGCEcfbW&amp;index=7</w:t>
        </w:r>
      </w:hyperlink>
    </w:p>
    <w:p w:rsidR="002E1D8F" w:rsidRPr="002E1D8F" w:rsidRDefault="002E1D8F">
      <w:pPr>
        <w:rPr>
          <w:sz w:val="24"/>
          <w:szCs w:val="24"/>
        </w:rPr>
      </w:pP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Tính chất đóng gói là đặc trưng của phương pháp lập trình hướng đối tượng - không cho phép người dùng, 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>hay các đối tượng truy xuất trực tiếp để thay đổi dữ liệu của lớp nội tại.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1. PUBLIC: Những thuộc tính hay phương thức được khai báo với từ khóa này sẽ có phạm vi 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>hoạt động bên trong và bên ngoài class và trên toàn bộ chương trình(trong cả hàm main).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>2. PRIVATE: Những thuộc tính hay phương thức đ</w:t>
      </w:r>
      <w:bookmarkStart w:id="0" w:name="_GoBack"/>
      <w:bookmarkEnd w:id="0"/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ược khai báo với từ khóa này sẽ có phạm vi 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>hoạt động bên trong class nội tại, không được truy xuất bên ngoài class.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3. PROTECTED: Những thuộc tính hay phương thức được khai báo với từ khóa này sẽ có phạm vi 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>hoạt động bên trong class nội tại và các cái class kế thừa từ nó.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>CƠ CHẾ GETTER VÀ SETTER: xâm nhập vào các thuộc tính có tầm vực PRIVATE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>+ GETTER: trả về giá trị cho thuộc tính ra bên ngoài class nội tại.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>+ SETTER: thay đổi lại giá trị cho thuộc tính bên trong class nội tại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============ ĐẶC ĐIỂM CỦA TÍNH CHẤT ĐÓNG GÓI ============ 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1. Tạo ra cơ chế để ngăn ngừa việc gọi phương thức của lớp này tác động hay truy xuất dữ liệu 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>của đối tượng thuộc về lớp khác.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2. Người lập trình có thể dựa vào cơ chế này để ngăn ngừa việc gán giá trị không hợp lệ vào 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>thành phần dữ liệu của mỗi đối tượng.</w:t>
      </w:r>
    </w:p>
    <w:p w:rsidR="002E1D8F" w:rsidRPr="002E1D8F" w:rsidRDefault="002E1D8F" w:rsidP="002E1D8F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2E1D8F">
        <w:rPr>
          <w:rFonts w:ascii="Courier New" w:eastAsia="Times New Roman" w:hAnsi="Courier New" w:cs="Courier New"/>
          <w:color w:val="111111"/>
          <w:sz w:val="24"/>
          <w:szCs w:val="24"/>
        </w:rPr>
        <w:t>3. Không cho truy xuất 1  cách tùy tiện dữ liệu của lớp nội tại.</w:t>
      </w:r>
    </w:p>
    <w:p w:rsidR="002E1D8F" w:rsidRPr="002E1D8F" w:rsidRDefault="002E1D8F">
      <w:pPr>
        <w:rPr>
          <w:sz w:val="24"/>
          <w:szCs w:val="24"/>
        </w:rPr>
      </w:pPr>
    </w:p>
    <w:sectPr w:rsidR="002E1D8F" w:rsidRPr="002E1D8F" w:rsidSect="00076704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28"/>
    <w:rsid w:val="00076704"/>
    <w:rsid w:val="002E1D8F"/>
    <w:rsid w:val="00384CB8"/>
    <w:rsid w:val="00473228"/>
    <w:rsid w:val="0097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C61F"/>
  <w15:chartTrackingRefBased/>
  <w15:docId w15:val="{00A2B846-F971-41CC-9B13-F5154512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D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0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_GobgHV-dM&amp;list=PLimFJKGsbn1kV3O0jMn-1Tyc1YGCEcfbW&amp;index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2022-06-30T01:54:00Z</dcterms:created>
  <dcterms:modified xsi:type="dcterms:W3CDTF">2022-06-30T01:56:00Z</dcterms:modified>
</cp:coreProperties>
</file>