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20DCE26E" w14:textId="0BBDFEF6" w:rsidR="00956528" w:rsidRDefault="00960631" w:rsidP="00956528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)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Pr="00956528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56594C7A" w14:textId="7B5CCA0C" w:rsidR="00A42360" w:rsidRPr="00956528" w:rsidRDefault="004613FE" w:rsidP="00AC2CEF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Practitioner (PMI-ACP)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/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Prof</w:t>
      </w:r>
      <w:r w:rsidRPr="00956528"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34FDAC21" w14:textId="4B4F8407" w:rsidR="00315DF6" w:rsidRPr="00315DF6" w:rsidRDefault="00315DF6" w:rsidP="00315DF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E75DA6">
        <w:rPr>
          <w:rFonts w:cstheme="minorHAnsi"/>
          <w:color w:val="000000" w:themeColor="text1"/>
          <w:spacing w:val="-1"/>
          <w:szCs w:val="20"/>
        </w:rPr>
        <w:t xml:space="preserve">Graduate </w:t>
      </w:r>
      <w:r w:rsidRPr="00956528">
        <w:rPr>
          <w:rFonts w:cstheme="minorHAnsi"/>
          <w:color w:val="000000" w:themeColor="text1"/>
          <w:spacing w:val="-1"/>
          <w:szCs w:val="20"/>
        </w:rPr>
        <w:t>Data Science</w:t>
      </w:r>
      <w:r>
        <w:rPr>
          <w:rFonts w:cstheme="minorHAnsi"/>
          <w:color w:val="000000" w:themeColor="text1"/>
          <w:spacing w:val="-1"/>
          <w:szCs w:val="20"/>
        </w:rPr>
        <w:t>, completed credits: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/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Advanced Python (Harvard Extension School)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31C016BC" w:rsid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</w:pPr>
    </w:p>
    <w:p w14:paraId="22F62B1B" w14:textId="77777777" w:rsidR="00315DF6" w:rsidRDefault="00315DF6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315DF6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69579035" w:rsidR="00C0327B" w:rsidRDefault="0095652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Returned to AIG in an Audit Leadership/Transformation Role: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B75A86"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standard-based </w:t>
      </w:r>
      <w:r w:rsidR="008C1E19">
        <w:rPr>
          <w:rFonts w:cstheme="minorHAnsi"/>
          <w:color w:val="000000" w:themeColor="text1"/>
          <w:spacing w:val="-1"/>
          <w:szCs w:val="20"/>
        </w:rPr>
        <w:t>approach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8C1E19">
        <w:rPr>
          <w:rFonts w:cstheme="minorHAnsi"/>
          <w:color w:val="000000" w:themeColor="text1"/>
          <w:spacing w:val="-1"/>
          <w:szCs w:val="20"/>
        </w:rPr>
        <w:t>to review junior auditors work papers</w:t>
      </w:r>
      <w:r w:rsidR="00062608">
        <w:rPr>
          <w:rFonts w:cstheme="minorHAnsi"/>
          <w:color w:val="000000" w:themeColor="text1"/>
          <w:spacing w:val="-1"/>
          <w:szCs w:val="20"/>
        </w:rPr>
        <w:t>/</w:t>
      </w:r>
      <w:r w:rsidR="008C1E19">
        <w:rPr>
          <w:rFonts w:cstheme="minorHAnsi"/>
          <w:color w:val="000000" w:themeColor="text1"/>
          <w:spacing w:val="-1"/>
          <w:szCs w:val="20"/>
        </w:rPr>
        <w:t xml:space="preserve"> audit points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; 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2A295EA5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8C1E19">
        <w:rPr>
          <w:rFonts w:cstheme="minorHAnsi"/>
          <w:color w:val="000000" w:themeColor="text1"/>
          <w:spacing w:val="-1"/>
          <w:szCs w:val="20"/>
        </w:rPr>
        <w:t xml:space="preserve"> and frequent action-based recommendation to management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73D5064F" w14:textId="1C9C20E2" w:rsidR="00970F57" w:rsidRPr="007D35D6" w:rsidRDefault="00E75DA6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ANAGER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 w:rsidR="00970F5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="00970F57"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="00970F57"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970F57"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="00970F57"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4C7DD9F" w14:textId="77777777" w:rsidR="00EE74F2" w:rsidRPr="007D35D6" w:rsidRDefault="00EE74F2" w:rsidP="00EE74F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IT CONTROL &amp; COMPLIANCE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428DEA76" w14:textId="77777777" w:rsidR="00EE74F2" w:rsidRDefault="00EE74F2" w:rsidP="00EE74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Performed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certifications: audi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>
        <w:rPr>
          <w:rFonts w:cstheme="minorHAnsi"/>
          <w:color w:val="000000" w:themeColor="text1"/>
          <w:spacing w:val="-1"/>
          <w:szCs w:val="20"/>
        </w:rPr>
        <w:t xml:space="preserve">the design and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 for ITGC (</w:t>
      </w:r>
      <w:r>
        <w:rPr>
          <w:rFonts w:cstheme="minorHAnsi"/>
          <w:color w:val="000000" w:themeColor="text1"/>
          <w:spacing w:val="-1"/>
          <w:szCs w:val="20"/>
        </w:rPr>
        <w:t>g</w:t>
      </w:r>
      <w:r w:rsidRPr="0053307F">
        <w:rPr>
          <w:rFonts w:cstheme="minorHAnsi"/>
          <w:color w:val="000000" w:themeColor="text1"/>
          <w:spacing w:val="-1"/>
          <w:szCs w:val="20"/>
        </w:rPr>
        <w:t>overnance, WAN/LAN, virtualization, firewall, database, middleware, security monitoring, application, help desk) plus financial reporting controls in JD Edwards G/L, A/P and A/R, fixed assets, procurement, HR</w:t>
      </w:r>
      <w:r>
        <w:rPr>
          <w:rFonts w:cstheme="minorHAnsi"/>
          <w:color w:val="000000" w:themeColor="text1"/>
          <w:spacing w:val="-1"/>
          <w:szCs w:val="20"/>
        </w:rPr>
        <w:t xml:space="preserve"> 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bookmarkStart w:id="0" w:name="_GoBack"/>
      <w:bookmarkEnd w:id="0"/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64658A5D" w:rsidR="00863C10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4A387BB7" w14:textId="77777777" w:rsidR="00E75DA6" w:rsidRPr="007D35D6" w:rsidRDefault="00E75DA6" w:rsidP="00E75DA6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73EEFE28" w14:textId="77777777" w:rsidR="00E75DA6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expanded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(CSA) system</w:t>
      </w:r>
    </w:p>
    <w:p w14:paraId="32994D34" w14:textId="77777777" w:rsidR="00E75DA6" w:rsidRPr="009446F8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2EB82020" w:rsidR="00104FC4" w:rsidRPr="0053307F" w:rsidRDefault="00956528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English, </w:t>
      </w:r>
      <w:r w:rsidR="00104FC4"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CC1D1" w14:textId="77777777" w:rsidR="00291A71" w:rsidRDefault="00291A71" w:rsidP="0061199B">
      <w:r>
        <w:separator/>
      </w:r>
    </w:p>
  </w:endnote>
  <w:endnote w:type="continuationSeparator" w:id="0">
    <w:p w14:paraId="158753E5" w14:textId="77777777" w:rsidR="00291A71" w:rsidRDefault="00291A71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EE74F2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21CC" w14:textId="77777777" w:rsidR="00291A71" w:rsidRDefault="00291A71" w:rsidP="0061199B">
      <w:r>
        <w:separator/>
      </w:r>
    </w:p>
  </w:footnote>
  <w:footnote w:type="continuationSeparator" w:id="0">
    <w:p w14:paraId="4938ED22" w14:textId="77777777" w:rsidR="00291A71" w:rsidRDefault="00291A71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70C7798"/>
    <w:multiLevelType w:val="hybridMultilevel"/>
    <w:tmpl w:val="B3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62608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91A71"/>
    <w:rsid w:val="002A2FD9"/>
    <w:rsid w:val="00315DF6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C1E19"/>
    <w:rsid w:val="008F594B"/>
    <w:rsid w:val="00930B20"/>
    <w:rsid w:val="0094094F"/>
    <w:rsid w:val="0094107F"/>
    <w:rsid w:val="009446F8"/>
    <w:rsid w:val="00953F06"/>
    <w:rsid w:val="00956528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2E4E"/>
    <w:rsid w:val="00DB7A07"/>
    <w:rsid w:val="00DD2DE9"/>
    <w:rsid w:val="00DD79A9"/>
    <w:rsid w:val="00DE5525"/>
    <w:rsid w:val="00DE6448"/>
    <w:rsid w:val="00E408E7"/>
    <w:rsid w:val="00E51F13"/>
    <w:rsid w:val="00E75DA6"/>
    <w:rsid w:val="00E768C2"/>
    <w:rsid w:val="00E77AEC"/>
    <w:rsid w:val="00E83AF2"/>
    <w:rsid w:val="00E8425E"/>
    <w:rsid w:val="00EA37E8"/>
    <w:rsid w:val="00EB58FB"/>
    <w:rsid w:val="00EE74F2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4CD2-1EA2-4B37-BD2D-3F144AB1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3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100</cp:revision>
  <cp:lastPrinted>2019-08-11T17:26:00Z</cp:lastPrinted>
  <dcterms:created xsi:type="dcterms:W3CDTF">2017-11-09T00:50:00Z</dcterms:created>
  <dcterms:modified xsi:type="dcterms:W3CDTF">2019-08-26T17:51:00Z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