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3D" w:rsidRPr="007D35D6" w:rsidRDefault="00B3333C">
      <w:pPr>
        <w:spacing w:before="46" w:line="449" w:lineRule="exact"/>
        <w:ind w:left="111"/>
        <w:rPr>
          <w:rFonts w:asciiTheme="majorHAnsi" w:eastAsia="Garamond" w:hAnsiTheme="majorHAnsi" w:cstheme="minorHAnsi"/>
          <w:sz w:val="28"/>
          <w:szCs w:val="28"/>
        </w:rPr>
      </w:pPr>
      <w:r w:rsidRPr="007D35D6">
        <w:rPr>
          <w:rFonts w:asciiTheme="majorHAnsi" w:hAnsiTheme="majorHAnsi" w:cstheme="minorHAnsi"/>
          <w:b/>
          <w:spacing w:val="-1"/>
          <w:sz w:val="28"/>
          <w:szCs w:val="28"/>
        </w:rPr>
        <w:t>Hoang V</w:t>
      </w:r>
      <w:r w:rsidR="00DB7A07" w:rsidRPr="007D35D6">
        <w:rPr>
          <w:rFonts w:asciiTheme="majorHAnsi" w:hAnsiTheme="majorHAnsi" w:cstheme="minorHAnsi"/>
          <w:b/>
          <w:spacing w:val="-22"/>
          <w:sz w:val="28"/>
          <w:szCs w:val="28"/>
        </w:rPr>
        <w:t xml:space="preserve"> </w:t>
      </w:r>
      <w:r w:rsidR="003D24F7" w:rsidRPr="007D35D6">
        <w:rPr>
          <w:rFonts w:asciiTheme="majorHAnsi" w:hAnsiTheme="majorHAnsi" w:cstheme="minorHAnsi"/>
          <w:b/>
          <w:spacing w:val="-22"/>
          <w:sz w:val="28"/>
          <w:szCs w:val="28"/>
        </w:rPr>
        <w:t xml:space="preserve">(Vinh) </w:t>
      </w:r>
      <w:r w:rsidR="007D35D6" w:rsidRPr="007D35D6">
        <w:rPr>
          <w:rFonts w:asciiTheme="majorHAnsi" w:hAnsiTheme="majorHAnsi" w:cstheme="minorHAnsi"/>
          <w:b/>
          <w:spacing w:val="-22"/>
          <w:sz w:val="28"/>
          <w:szCs w:val="28"/>
        </w:rPr>
        <w:t xml:space="preserve"> </w:t>
      </w:r>
      <w:r w:rsidR="00DB7A07" w:rsidRPr="007D35D6">
        <w:rPr>
          <w:rFonts w:asciiTheme="majorHAnsi" w:hAnsiTheme="majorHAnsi" w:cstheme="minorHAnsi"/>
          <w:b/>
          <w:spacing w:val="-1"/>
          <w:sz w:val="28"/>
          <w:szCs w:val="28"/>
        </w:rPr>
        <w:t>NGUYEN</w:t>
      </w:r>
    </w:p>
    <w:p w:rsidR="00285F3D" w:rsidRPr="007D35D6" w:rsidRDefault="00DB7A07">
      <w:pPr>
        <w:pStyle w:val="Heading1"/>
        <w:spacing w:line="252" w:lineRule="exact"/>
        <w:rPr>
          <w:rFonts w:asciiTheme="majorHAnsi" w:hAnsiTheme="majorHAnsi" w:cstheme="minorHAnsi"/>
          <w:b w:val="0"/>
          <w:bCs w:val="0"/>
          <w:sz w:val="20"/>
          <w:szCs w:val="20"/>
        </w:rPr>
      </w:pPr>
      <w:r w:rsidRPr="007D35D6">
        <w:rPr>
          <w:rFonts w:asciiTheme="majorHAnsi" w:hAnsiTheme="majorHAnsi" w:cstheme="minorHAnsi"/>
          <w:spacing w:val="-2"/>
          <w:sz w:val="20"/>
          <w:szCs w:val="20"/>
        </w:rPr>
        <w:t>CPA,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CMA,</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CISA,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CRISC,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CTP,</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PMP, </w:t>
      </w:r>
      <w:r w:rsidRPr="007D35D6">
        <w:rPr>
          <w:rFonts w:asciiTheme="majorHAnsi" w:hAnsiTheme="majorHAnsi" w:cstheme="minorHAnsi"/>
          <w:spacing w:val="-2"/>
          <w:sz w:val="20"/>
          <w:szCs w:val="20"/>
        </w:rPr>
        <w:t>EMBA,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M.Sc. (Physics)</w:t>
      </w:r>
    </w:p>
    <w:p w:rsidR="00285F3D" w:rsidRPr="002461D5" w:rsidRDefault="00DB7A07" w:rsidP="00DE6448">
      <w:pPr>
        <w:spacing w:before="45"/>
        <w:ind w:right="429"/>
        <w:rPr>
          <w:rFonts w:asciiTheme="majorHAnsi" w:eastAsia="Arial" w:hAnsiTheme="majorHAnsi" w:cstheme="minorHAnsi"/>
          <w:sz w:val="20"/>
          <w:szCs w:val="20"/>
          <w:lang w:val="fr-FR"/>
        </w:rPr>
      </w:pPr>
      <w:r w:rsidRPr="002461D5">
        <w:rPr>
          <w:rFonts w:asciiTheme="majorHAnsi" w:hAnsiTheme="majorHAnsi" w:cstheme="minorHAnsi"/>
          <w:sz w:val="20"/>
          <w:szCs w:val="20"/>
          <w:lang w:val="fr-FR"/>
        </w:rPr>
        <w:br w:type="column"/>
      </w:r>
      <w:r w:rsidR="00DE6448" w:rsidRPr="002461D5">
        <w:rPr>
          <w:rFonts w:asciiTheme="majorHAnsi" w:hAnsiTheme="majorHAnsi" w:cstheme="minorHAnsi"/>
          <w:spacing w:val="-1"/>
          <w:sz w:val="20"/>
          <w:szCs w:val="20"/>
          <w:lang w:val="fr-FR"/>
        </w:rPr>
        <w:t xml:space="preserve">  </w:t>
      </w:r>
      <w:r w:rsidRPr="002461D5">
        <w:rPr>
          <w:rFonts w:asciiTheme="majorHAnsi" w:hAnsiTheme="majorHAnsi" w:cstheme="minorHAnsi"/>
          <w:sz w:val="20"/>
          <w:szCs w:val="20"/>
          <w:lang w:val="fr-FR"/>
        </w:rPr>
        <w:t>M:</w:t>
      </w:r>
      <w:r w:rsidRPr="002461D5">
        <w:rPr>
          <w:rFonts w:asciiTheme="majorHAnsi" w:hAnsiTheme="majorHAnsi" w:cstheme="minorHAnsi"/>
          <w:spacing w:val="41"/>
          <w:sz w:val="20"/>
          <w:szCs w:val="20"/>
          <w:lang w:val="fr-FR"/>
        </w:rPr>
        <w:t xml:space="preserve"> </w:t>
      </w:r>
      <w:r w:rsidRPr="002461D5">
        <w:rPr>
          <w:rFonts w:asciiTheme="majorHAnsi" w:hAnsiTheme="majorHAnsi" w:cstheme="minorHAnsi"/>
          <w:spacing w:val="-1"/>
          <w:sz w:val="20"/>
          <w:szCs w:val="20"/>
          <w:lang w:val="fr-FR"/>
        </w:rPr>
        <w:t>+1</w:t>
      </w:r>
      <w:r w:rsidR="001D4F1D">
        <w:rPr>
          <w:rFonts w:asciiTheme="majorHAnsi" w:hAnsiTheme="majorHAnsi" w:cstheme="minorHAnsi"/>
          <w:spacing w:val="-1"/>
          <w:sz w:val="20"/>
          <w:szCs w:val="20"/>
          <w:lang w:val="fr-FR"/>
        </w:rPr>
        <w:t xml:space="preserve"> </w:t>
      </w:r>
      <w:r w:rsidR="001D4F1D" w:rsidRPr="001D4F1D">
        <w:rPr>
          <w:rFonts w:asciiTheme="majorHAnsi" w:hAnsiTheme="majorHAnsi" w:cstheme="minorHAnsi"/>
          <w:spacing w:val="-1"/>
          <w:sz w:val="20"/>
          <w:szCs w:val="20"/>
          <w:lang w:val="fr-FR"/>
        </w:rPr>
        <w:t>(203) 726-1711</w:t>
      </w:r>
    </w:p>
    <w:p w:rsidR="00285F3D" w:rsidRPr="002461D5" w:rsidRDefault="001D4F1D">
      <w:pPr>
        <w:ind w:left="111"/>
        <w:rPr>
          <w:rFonts w:asciiTheme="majorHAnsi" w:eastAsia="Arial" w:hAnsiTheme="majorHAnsi" w:cstheme="minorHAnsi"/>
          <w:sz w:val="20"/>
          <w:szCs w:val="20"/>
          <w:lang w:val="fr-FR"/>
        </w:rPr>
      </w:pPr>
      <w:hyperlink r:id="rId6" w:history="1">
        <w:r w:rsidR="007D35D6" w:rsidRPr="002461D5">
          <w:rPr>
            <w:rStyle w:val="Hyperlink"/>
            <w:rFonts w:asciiTheme="majorHAnsi" w:eastAsia="Arial" w:hAnsiTheme="majorHAnsi" w:cstheme="minorHAnsi"/>
            <w:sz w:val="20"/>
            <w:szCs w:val="20"/>
            <w:lang w:val="fr-FR"/>
          </w:rPr>
          <w:t>Nguyen_H_Vinh@yahoo.com</w:t>
        </w:r>
      </w:hyperlink>
      <w:r w:rsidR="007D35D6" w:rsidRPr="002461D5">
        <w:rPr>
          <w:rFonts w:asciiTheme="majorHAnsi" w:eastAsia="Arial" w:hAnsiTheme="majorHAnsi" w:cstheme="minorHAnsi"/>
          <w:sz w:val="20"/>
          <w:szCs w:val="20"/>
          <w:lang w:val="fr-FR"/>
        </w:rPr>
        <w:t xml:space="preserve"> </w:t>
      </w:r>
    </w:p>
    <w:p w:rsidR="00285F3D" w:rsidRPr="002461D5" w:rsidRDefault="00285F3D">
      <w:pPr>
        <w:rPr>
          <w:rFonts w:asciiTheme="majorHAnsi" w:eastAsia="Arial" w:hAnsiTheme="majorHAnsi" w:cstheme="minorHAnsi"/>
          <w:sz w:val="20"/>
          <w:szCs w:val="20"/>
          <w:lang w:val="fr-FR"/>
        </w:rPr>
        <w:sectPr w:rsidR="00285F3D" w:rsidRPr="002461D5">
          <w:type w:val="continuous"/>
          <w:pgSz w:w="12240" w:h="15840"/>
          <w:pgMar w:top="660" w:right="520" w:bottom="280" w:left="700" w:header="720" w:footer="720" w:gutter="0"/>
          <w:cols w:num="2" w:space="720" w:equalWidth="0">
            <w:col w:w="6320" w:space="1943"/>
            <w:col w:w="2757"/>
          </w:cols>
        </w:sectPr>
      </w:pPr>
    </w:p>
    <w:p w:rsidR="00AF758D" w:rsidRPr="007D35D6" w:rsidRDefault="00A03A85" w:rsidP="00083CE7">
      <w:pPr>
        <w:spacing w:before="72"/>
        <w:ind w:left="1023"/>
        <w:jc w:val="center"/>
        <w:rPr>
          <w:rFonts w:asciiTheme="majorHAnsi" w:hAnsiTheme="majorHAnsi" w:cstheme="minorHAnsi"/>
          <w:b/>
          <w:spacing w:val="1"/>
          <w:sz w:val="20"/>
          <w:szCs w:val="20"/>
        </w:rPr>
      </w:pPr>
      <w:r w:rsidRPr="00A03A85">
        <w:rPr>
          <w:rFonts w:asciiTheme="majorHAnsi" w:hAnsiTheme="majorHAnsi" w:cstheme="minorHAnsi"/>
          <w:b/>
          <w:spacing w:val="1"/>
          <w:sz w:val="20"/>
          <w:szCs w:val="20"/>
        </w:rPr>
        <w:t xml:space="preserve">Technology </w:t>
      </w:r>
      <w:r w:rsidR="001B4618">
        <w:rPr>
          <w:rFonts w:asciiTheme="majorHAnsi" w:hAnsiTheme="majorHAnsi" w:cstheme="minorHAnsi"/>
          <w:b/>
          <w:spacing w:val="1"/>
          <w:sz w:val="20"/>
          <w:szCs w:val="20"/>
        </w:rPr>
        <w:t xml:space="preserve">Manager </w:t>
      </w:r>
      <w:r w:rsidRPr="00A03A85">
        <w:rPr>
          <w:rFonts w:asciiTheme="majorHAnsi" w:hAnsiTheme="majorHAnsi" w:cstheme="minorHAnsi"/>
          <w:b/>
          <w:spacing w:val="1"/>
          <w:sz w:val="20"/>
          <w:szCs w:val="20"/>
        </w:rPr>
        <w:t xml:space="preserve">Project </w:t>
      </w:r>
      <w:r w:rsidR="00CF1FB8">
        <w:rPr>
          <w:rFonts w:asciiTheme="majorHAnsi" w:hAnsiTheme="majorHAnsi" w:cstheme="minorHAnsi"/>
          <w:b/>
          <w:spacing w:val="1"/>
          <w:sz w:val="20"/>
          <w:szCs w:val="20"/>
        </w:rPr>
        <w:t xml:space="preserve">Specialist in </w:t>
      </w:r>
      <w:r w:rsidR="00CF1FB8" w:rsidRPr="00CF1FB8">
        <w:rPr>
          <w:rFonts w:asciiTheme="majorHAnsi" w:hAnsiTheme="majorHAnsi" w:cstheme="minorHAnsi"/>
          <w:b/>
          <w:spacing w:val="1"/>
          <w:sz w:val="20"/>
          <w:szCs w:val="20"/>
        </w:rPr>
        <w:t xml:space="preserve">Finance, Investments, </w:t>
      </w:r>
      <w:r w:rsidRPr="00A03A85">
        <w:rPr>
          <w:rFonts w:asciiTheme="majorHAnsi" w:hAnsiTheme="majorHAnsi" w:cstheme="minorHAnsi"/>
          <w:b/>
          <w:spacing w:val="1"/>
          <w:sz w:val="20"/>
          <w:szCs w:val="20"/>
        </w:rPr>
        <w:t>Analytics,</w:t>
      </w:r>
      <w:r>
        <w:rPr>
          <w:rFonts w:asciiTheme="majorHAnsi" w:hAnsiTheme="majorHAnsi" w:cstheme="minorHAnsi"/>
          <w:b/>
          <w:spacing w:val="1"/>
          <w:sz w:val="20"/>
          <w:szCs w:val="20"/>
        </w:rPr>
        <w:t xml:space="preserve"> </w:t>
      </w:r>
      <w:r w:rsidRPr="00A03A85">
        <w:rPr>
          <w:rFonts w:asciiTheme="majorHAnsi" w:hAnsiTheme="majorHAnsi" w:cstheme="minorHAnsi"/>
          <w:b/>
          <w:spacing w:val="1"/>
          <w:sz w:val="20"/>
          <w:szCs w:val="20"/>
        </w:rPr>
        <w:t>Compliance,</w:t>
      </w:r>
      <w:r>
        <w:rPr>
          <w:rFonts w:asciiTheme="majorHAnsi" w:hAnsiTheme="majorHAnsi" w:cstheme="minorHAnsi"/>
          <w:b/>
          <w:spacing w:val="1"/>
          <w:sz w:val="20"/>
          <w:szCs w:val="20"/>
        </w:rPr>
        <w:t xml:space="preserve"> </w:t>
      </w:r>
      <w:r w:rsidRPr="00A03A85">
        <w:rPr>
          <w:rFonts w:asciiTheme="majorHAnsi" w:hAnsiTheme="majorHAnsi" w:cstheme="minorHAnsi"/>
          <w:b/>
          <w:spacing w:val="1"/>
          <w:sz w:val="20"/>
          <w:szCs w:val="20"/>
        </w:rPr>
        <w:t>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620"/>
      </w:tblGrid>
      <w:tr w:rsidR="00AF758D" w:rsidRPr="007D35D6" w:rsidTr="00A65467">
        <w:tc>
          <w:tcPr>
            <w:tcW w:w="5400" w:type="dxa"/>
            <w:tcMar>
              <w:left w:w="29" w:type="dxa"/>
              <w:right w:w="29" w:type="dxa"/>
            </w:tcMar>
          </w:tcPr>
          <w:p w:rsidR="00AF758D" w:rsidRPr="00A03A85" w:rsidRDefault="00A03A85" w:rsidP="00083CE7">
            <w:pPr>
              <w:pStyle w:val="BodyText"/>
              <w:numPr>
                <w:ilvl w:val="0"/>
                <w:numId w:val="4"/>
              </w:numPr>
              <w:tabs>
                <w:tab w:val="left" w:pos="79"/>
              </w:tabs>
              <w:spacing w:before="0"/>
              <w:ind w:left="173"/>
              <w:rPr>
                <w:rFonts w:asciiTheme="majorHAnsi" w:hAnsiTheme="majorHAnsi" w:cstheme="minorHAnsi"/>
                <w:spacing w:val="-1"/>
                <w:sz w:val="20"/>
                <w:szCs w:val="20"/>
              </w:rPr>
            </w:pPr>
            <w:r w:rsidRPr="00A03A85">
              <w:rPr>
                <w:rFonts w:asciiTheme="majorHAnsi" w:hAnsiTheme="majorHAnsi" w:cstheme="minorHAnsi"/>
                <w:spacing w:val="-1"/>
                <w:sz w:val="20"/>
                <w:szCs w:val="20"/>
              </w:rPr>
              <w:t xml:space="preserve">20-plus years of </w:t>
            </w:r>
            <w:r>
              <w:rPr>
                <w:rFonts w:asciiTheme="majorHAnsi" w:hAnsiTheme="majorHAnsi" w:cstheme="minorHAnsi"/>
                <w:spacing w:val="-1"/>
                <w:sz w:val="20"/>
                <w:szCs w:val="20"/>
              </w:rPr>
              <w:t xml:space="preserve">senior management </w:t>
            </w:r>
            <w:r w:rsidRPr="00A03A85">
              <w:rPr>
                <w:rFonts w:asciiTheme="majorHAnsi" w:hAnsiTheme="majorHAnsi" w:cstheme="minorHAnsi"/>
                <w:spacing w:val="-1"/>
                <w:sz w:val="20"/>
                <w:szCs w:val="20"/>
              </w:rPr>
              <w:t xml:space="preserve">experience in IT </w:t>
            </w:r>
            <w:r>
              <w:rPr>
                <w:rFonts w:asciiTheme="majorHAnsi" w:hAnsiTheme="majorHAnsi" w:cstheme="minorHAnsi"/>
                <w:spacing w:val="-1"/>
                <w:sz w:val="20"/>
                <w:szCs w:val="20"/>
              </w:rPr>
              <w:t xml:space="preserve">initiatives </w:t>
            </w:r>
            <w:r w:rsidR="006E2857">
              <w:rPr>
                <w:rFonts w:asciiTheme="majorHAnsi" w:hAnsiTheme="majorHAnsi" w:cstheme="minorHAnsi"/>
                <w:spacing w:val="-1"/>
                <w:sz w:val="20"/>
                <w:szCs w:val="20"/>
              </w:rPr>
              <w:t>at</w:t>
            </w:r>
            <w:r w:rsidR="006E2857" w:rsidRPr="006E2857">
              <w:rPr>
                <w:rFonts w:asciiTheme="majorHAnsi" w:hAnsiTheme="majorHAnsi" w:cstheme="minorHAnsi"/>
                <w:spacing w:val="-1"/>
                <w:sz w:val="20"/>
                <w:szCs w:val="20"/>
              </w:rPr>
              <w:t xml:space="preserve"> banks </w:t>
            </w:r>
            <w:r w:rsidR="00083CE7">
              <w:rPr>
                <w:rFonts w:asciiTheme="majorHAnsi" w:hAnsiTheme="majorHAnsi" w:cstheme="minorHAnsi"/>
                <w:spacing w:val="-1"/>
                <w:sz w:val="20"/>
                <w:szCs w:val="20"/>
              </w:rPr>
              <w:t>&amp;</w:t>
            </w:r>
            <w:r w:rsidR="006E2857" w:rsidRPr="006E2857">
              <w:rPr>
                <w:rFonts w:asciiTheme="majorHAnsi" w:hAnsiTheme="majorHAnsi" w:cstheme="minorHAnsi"/>
                <w:spacing w:val="-1"/>
                <w:sz w:val="20"/>
                <w:szCs w:val="20"/>
              </w:rPr>
              <w:t xml:space="preserve"> insurance </w:t>
            </w:r>
            <w:r>
              <w:rPr>
                <w:rFonts w:asciiTheme="majorHAnsi" w:hAnsiTheme="majorHAnsi" w:cstheme="minorHAnsi"/>
                <w:spacing w:val="-1"/>
                <w:sz w:val="20"/>
                <w:szCs w:val="20"/>
              </w:rPr>
              <w:t xml:space="preserve">in financial risk, back </w:t>
            </w:r>
            <w:r w:rsidR="00083CE7">
              <w:rPr>
                <w:rFonts w:asciiTheme="majorHAnsi" w:hAnsiTheme="majorHAnsi" w:cstheme="minorHAnsi"/>
                <w:spacing w:val="-1"/>
                <w:sz w:val="20"/>
                <w:szCs w:val="20"/>
              </w:rPr>
              <w:t>&amp;</w:t>
            </w:r>
            <w:r>
              <w:rPr>
                <w:rFonts w:asciiTheme="majorHAnsi" w:hAnsiTheme="majorHAnsi" w:cstheme="minorHAnsi"/>
                <w:spacing w:val="-1"/>
                <w:sz w:val="20"/>
                <w:szCs w:val="20"/>
              </w:rPr>
              <w:t xml:space="preserve"> front-office </w:t>
            </w:r>
            <w:r w:rsidR="006E2857">
              <w:rPr>
                <w:rFonts w:asciiTheme="majorHAnsi" w:hAnsiTheme="majorHAnsi" w:cstheme="minorHAnsi"/>
                <w:spacing w:val="-1"/>
                <w:sz w:val="20"/>
                <w:szCs w:val="20"/>
              </w:rPr>
              <w:t>for</w:t>
            </w:r>
            <w:r w:rsidRPr="00A03A85">
              <w:rPr>
                <w:rFonts w:asciiTheme="majorHAnsi" w:hAnsiTheme="majorHAnsi" w:cstheme="minorHAnsi"/>
                <w:spacing w:val="-1"/>
                <w:sz w:val="20"/>
                <w:szCs w:val="20"/>
              </w:rPr>
              <w:t xml:space="preserve"> </w:t>
            </w:r>
            <w:r w:rsidR="001D4F1D">
              <w:rPr>
                <w:rFonts w:asciiTheme="majorHAnsi" w:hAnsiTheme="majorHAnsi" w:cstheme="minorHAnsi"/>
                <w:spacing w:val="-1"/>
                <w:sz w:val="20"/>
                <w:szCs w:val="20"/>
              </w:rPr>
              <w:t>SaaS adoption</w:t>
            </w:r>
            <w:r w:rsidR="00275717">
              <w:rPr>
                <w:rFonts w:asciiTheme="majorHAnsi" w:hAnsiTheme="majorHAnsi" w:cstheme="minorHAnsi"/>
                <w:spacing w:val="-1"/>
                <w:sz w:val="20"/>
                <w:szCs w:val="20"/>
              </w:rPr>
              <w:t xml:space="preserve">, </w:t>
            </w:r>
            <w:r w:rsidR="001D4F1D">
              <w:rPr>
                <w:rFonts w:asciiTheme="majorHAnsi" w:hAnsiTheme="majorHAnsi" w:cstheme="minorHAnsi"/>
                <w:spacing w:val="-1"/>
                <w:sz w:val="20"/>
                <w:szCs w:val="20"/>
              </w:rPr>
              <w:t>digital</w:t>
            </w:r>
            <w:r w:rsidR="00083CE7">
              <w:rPr>
                <w:rFonts w:asciiTheme="majorHAnsi" w:hAnsiTheme="majorHAnsi" w:cstheme="minorHAnsi"/>
                <w:spacing w:val="-1"/>
                <w:sz w:val="20"/>
                <w:szCs w:val="20"/>
              </w:rPr>
              <w:t xml:space="preserve"> value chain</w:t>
            </w:r>
            <w:r w:rsidR="00275717">
              <w:rPr>
                <w:rFonts w:asciiTheme="majorHAnsi" w:hAnsiTheme="majorHAnsi" w:cstheme="minorHAnsi"/>
                <w:spacing w:val="-1"/>
                <w:sz w:val="20"/>
                <w:szCs w:val="20"/>
              </w:rPr>
              <w:t xml:space="preserve">, </w:t>
            </w:r>
            <w:r w:rsidR="00083CE7">
              <w:rPr>
                <w:rFonts w:asciiTheme="majorHAnsi" w:hAnsiTheme="majorHAnsi" w:cstheme="minorHAnsi"/>
                <w:spacing w:val="-1"/>
                <w:sz w:val="20"/>
                <w:szCs w:val="20"/>
              </w:rPr>
              <w:t xml:space="preserve">data </w:t>
            </w:r>
            <w:r w:rsidR="00D736E0">
              <w:rPr>
                <w:rFonts w:asciiTheme="majorHAnsi" w:hAnsiTheme="majorHAnsi" w:cstheme="minorHAnsi"/>
                <w:spacing w:val="-1"/>
                <w:sz w:val="20"/>
                <w:szCs w:val="20"/>
              </w:rPr>
              <w:t>warehouse</w:t>
            </w:r>
            <w:r w:rsidR="00083CE7">
              <w:rPr>
                <w:rFonts w:asciiTheme="majorHAnsi" w:hAnsiTheme="majorHAnsi" w:cstheme="minorHAnsi"/>
                <w:spacing w:val="-1"/>
                <w:sz w:val="20"/>
                <w:szCs w:val="20"/>
              </w:rPr>
              <w:t xml:space="preserve">, </w:t>
            </w:r>
            <w:r w:rsidR="00275717">
              <w:rPr>
                <w:rFonts w:asciiTheme="majorHAnsi" w:hAnsiTheme="majorHAnsi" w:cstheme="minorHAnsi"/>
                <w:spacing w:val="-1"/>
                <w:sz w:val="20"/>
                <w:szCs w:val="20"/>
              </w:rPr>
              <w:t>PMO startup</w:t>
            </w:r>
            <w:r w:rsidR="001D4F1D">
              <w:rPr>
                <w:rFonts w:asciiTheme="majorHAnsi" w:hAnsiTheme="majorHAnsi" w:cstheme="minorHAnsi"/>
                <w:spacing w:val="-1"/>
                <w:sz w:val="20"/>
                <w:szCs w:val="20"/>
              </w:rPr>
              <w:t>,</w:t>
            </w:r>
            <w:r w:rsidR="006E2857">
              <w:rPr>
                <w:rFonts w:asciiTheme="majorHAnsi" w:hAnsiTheme="majorHAnsi" w:cstheme="minorHAnsi"/>
                <w:spacing w:val="-1"/>
                <w:sz w:val="20"/>
                <w:szCs w:val="20"/>
              </w:rPr>
              <w:t xml:space="preserve"> regulatory compliance</w:t>
            </w:r>
            <w:r w:rsidRPr="00A03A85">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with </w:t>
            </w:r>
            <w:r w:rsidR="001B4618">
              <w:rPr>
                <w:rFonts w:asciiTheme="majorHAnsi" w:hAnsiTheme="majorHAnsi" w:cstheme="minorHAnsi"/>
                <w:spacing w:val="-1"/>
                <w:sz w:val="20"/>
                <w:szCs w:val="20"/>
              </w:rPr>
              <w:t>advanced training</w:t>
            </w:r>
            <w:r>
              <w:rPr>
                <w:rFonts w:asciiTheme="majorHAnsi" w:hAnsiTheme="majorHAnsi" w:cstheme="minorHAnsi"/>
                <w:spacing w:val="-1"/>
                <w:sz w:val="20"/>
                <w:szCs w:val="20"/>
              </w:rPr>
              <w:t xml:space="preserve"> in mathematics</w:t>
            </w:r>
            <w:r w:rsidR="001B4618">
              <w:rPr>
                <w:rFonts w:asciiTheme="majorHAnsi" w:hAnsiTheme="majorHAnsi" w:cstheme="minorHAnsi"/>
                <w:spacing w:val="-1"/>
                <w:sz w:val="20"/>
                <w:szCs w:val="20"/>
              </w:rPr>
              <w:t>,</w:t>
            </w:r>
            <w:r>
              <w:rPr>
                <w:rFonts w:asciiTheme="majorHAnsi" w:hAnsiTheme="majorHAnsi" w:cstheme="minorHAnsi"/>
                <w:spacing w:val="-1"/>
                <w:sz w:val="20"/>
                <w:szCs w:val="20"/>
              </w:rPr>
              <w:t xml:space="preserve"> data sciences</w:t>
            </w:r>
            <w:r w:rsidR="001B4618">
              <w:rPr>
                <w:rFonts w:asciiTheme="majorHAnsi" w:hAnsiTheme="majorHAnsi" w:cstheme="minorHAnsi"/>
                <w:spacing w:val="-1"/>
                <w:sz w:val="20"/>
                <w:szCs w:val="20"/>
              </w:rPr>
              <w:t>, accounting</w:t>
            </w:r>
          </w:p>
        </w:tc>
        <w:tc>
          <w:tcPr>
            <w:tcW w:w="5620" w:type="dxa"/>
            <w:tcMar>
              <w:left w:w="29" w:type="dxa"/>
              <w:right w:w="29" w:type="dxa"/>
            </w:tcMar>
          </w:tcPr>
          <w:p w:rsidR="006E2857" w:rsidRDefault="006E2857" w:rsidP="006E2857">
            <w:pPr>
              <w:pStyle w:val="BodyText"/>
              <w:numPr>
                <w:ilvl w:val="0"/>
                <w:numId w:val="4"/>
              </w:numPr>
              <w:tabs>
                <w:tab w:val="left" w:pos="79"/>
              </w:tabs>
              <w:spacing w:before="0"/>
              <w:ind w:left="173"/>
              <w:rPr>
                <w:rFonts w:asciiTheme="majorHAnsi" w:hAnsiTheme="majorHAnsi" w:cstheme="minorHAnsi"/>
                <w:sz w:val="20"/>
                <w:szCs w:val="20"/>
              </w:rPr>
            </w:pPr>
            <w:r>
              <w:rPr>
                <w:rFonts w:asciiTheme="majorHAnsi" w:hAnsiTheme="majorHAnsi" w:cstheme="minorHAnsi"/>
                <w:sz w:val="20"/>
                <w:szCs w:val="20"/>
              </w:rPr>
              <w:t>Proven s</w:t>
            </w:r>
            <w:r w:rsidRPr="006E2857">
              <w:rPr>
                <w:rFonts w:asciiTheme="majorHAnsi" w:hAnsiTheme="majorHAnsi" w:cstheme="minorHAnsi"/>
                <w:sz w:val="20"/>
                <w:szCs w:val="20"/>
              </w:rPr>
              <w:t xml:space="preserve">uccess in business process, IT risk and </w:t>
            </w:r>
            <w:r>
              <w:rPr>
                <w:rFonts w:asciiTheme="majorHAnsi" w:hAnsiTheme="majorHAnsi" w:cstheme="minorHAnsi"/>
                <w:sz w:val="20"/>
                <w:szCs w:val="20"/>
              </w:rPr>
              <w:t>audit</w:t>
            </w:r>
            <w:r w:rsidRPr="006E2857">
              <w:rPr>
                <w:rFonts w:asciiTheme="majorHAnsi" w:hAnsiTheme="majorHAnsi" w:cstheme="minorHAnsi"/>
                <w:sz w:val="20"/>
                <w:szCs w:val="20"/>
              </w:rPr>
              <w:t xml:space="preserve"> for Treasury, Finance, Capital Markets</w:t>
            </w:r>
            <w:r>
              <w:rPr>
                <w:rFonts w:asciiTheme="majorHAnsi" w:hAnsiTheme="majorHAnsi" w:cstheme="minorHAnsi"/>
                <w:sz w:val="20"/>
                <w:szCs w:val="20"/>
              </w:rPr>
              <w:t>, Life &amp; Retirement in USA, Canada, Asia-Pacific and Australia</w:t>
            </w:r>
          </w:p>
          <w:p w:rsidR="006E2857" w:rsidRPr="006E2857" w:rsidRDefault="006E2857" w:rsidP="006E2857">
            <w:pPr>
              <w:pStyle w:val="BodyText"/>
              <w:numPr>
                <w:ilvl w:val="0"/>
                <w:numId w:val="4"/>
              </w:numPr>
              <w:tabs>
                <w:tab w:val="left" w:pos="79"/>
              </w:tabs>
              <w:spacing w:before="0"/>
              <w:ind w:left="173"/>
              <w:rPr>
                <w:rFonts w:asciiTheme="majorHAnsi" w:hAnsiTheme="majorHAnsi" w:cstheme="minorHAnsi"/>
                <w:sz w:val="20"/>
                <w:szCs w:val="20"/>
              </w:rPr>
            </w:pPr>
            <w:r w:rsidRPr="006E2857">
              <w:rPr>
                <w:rFonts w:asciiTheme="majorHAnsi" w:hAnsiTheme="majorHAnsi" w:cstheme="minorHAnsi"/>
                <w:sz w:val="20"/>
                <w:szCs w:val="20"/>
              </w:rPr>
              <w:t>Progressive career from analyst to senior appointment at Fortune 50: AIG, PWC, CIBC, SCOTIA, Manulife, CIBC Mellon</w:t>
            </w:r>
          </w:p>
        </w:tc>
      </w:tr>
      <w:tr w:rsidR="00083CE7" w:rsidRPr="007D35D6" w:rsidTr="00A65467">
        <w:tc>
          <w:tcPr>
            <w:tcW w:w="5400" w:type="dxa"/>
            <w:tcMar>
              <w:left w:w="29" w:type="dxa"/>
              <w:right w:w="29" w:type="dxa"/>
            </w:tcMar>
          </w:tcPr>
          <w:p w:rsidR="00083CE7" w:rsidRPr="00A03A85" w:rsidRDefault="00083CE7" w:rsidP="00083CE7">
            <w:pPr>
              <w:pStyle w:val="BodyText"/>
              <w:numPr>
                <w:ilvl w:val="0"/>
                <w:numId w:val="4"/>
              </w:numPr>
              <w:tabs>
                <w:tab w:val="left" w:pos="79"/>
              </w:tabs>
              <w:spacing w:before="0"/>
              <w:ind w:left="173"/>
              <w:rPr>
                <w:rFonts w:asciiTheme="majorHAnsi" w:hAnsiTheme="majorHAnsi" w:cstheme="minorHAnsi"/>
                <w:spacing w:val="-1"/>
                <w:sz w:val="20"/>
                <w:szCs w:val="20"/>
              </w:rPr>
            </w:pPr>
            <w:r w:rsidRPr="00083CE7">
              <w:rPr>
                <w:rFonts w:asciiTheme="majorHAnsi" w:hAnsiTheme="majorHAnsi" w:cstheme="minorHAnsi"/>
                <w:spacing w:val="-1"/>
                <w:sz w:val="20"/>
                <w:szCs w:val="20"/>
              </w:rPr>
              <w:t xml:space="preserve">Managed </w:t>
            </w:r>
            <w:r>
              <w:rPr>
                <w:rFonts w:asciiTheme="majorHAnsi" w:hAnsiTheme="majorHAnsi" w:cstheme="minorHAnsi"/>
                <w:spacing w:val="-1"/>
                <w:sz w:val="20"/>
                <w:szCs w:val="20"/>
              </w:rPr>
              <w:t>90+</w:t>
            </w:r>
            <w:r w:rsidRPr="00083CE7">
              <w:rPr>
                <w:rFonts w:asciiTheme="majorHAnsi" w:hAnsiTheme="majorHAnsi" w:cstheme="minorHAnsi"/>
                <w:spacing w:val="-1"/>
                <w:sz w:val="20"/>
                <w:szCs w:val="20"/>
              </w:rPr>
              <w:t xml:space="preserve"> consulting projects and rescuing missions in Capital Markets, Financial Risk, Finance, Treasury, Collateral Managent, Deposits, Payments, Merchant Acquiring &amp; Cards, Lending, Wealth, Life, Property &amp; Casualty </w:t>
            </w:r>
          </w:p>
        </w:tc>
        <w:tc>
          <w:tcPr>
            <w:tcW w:w="5620" w:type="dxa"/>
            <w:tcMar>
              <w:left w:w="29" w:type="dxa"/>
              <w:right w:w="29" w:type="dxa"/>
            </w:tcMar>
          </w:tcPr>
          <w:p w:rsidR="00083CE7" w:rsidRPr="00083CE7" w:rsidRDefault="00083CE7" w:rsidP="00083CE7">
            <w:pPr>
              <w:pStyle w:val="BodyText"/>
              <w:numPr>
                <w:ilvl w:val="0"/>
                <w:numId w:val="4"/>
              </w:numPr>
              <w:tabs>
                <w:tab w:val="left" w:pos="79"/>
              </w:tabs>
              <w:spacing w:before="0"/>
              <w:ind w:left="173"/>
              <w:rPr>
                <w:rFonts w:asciiTheme="majorHAnsi" w:eastAsia="Times New Roman" w:hAnsiTheme="majorHAnsi" w:cstheme="minorHAnsi"/>
                <w:sz w:val="20"/>
                <w:szCs w:val="20"/>
                <w:lang w:val="en-CA"/>
              </w:rPr>
            </w:pPr>
            <w:r w:rsidRPr="00083CE7">
              <w:rPr>
                <w:rFonts w:asciiTheme="majorHAnsi" w:hAnsiTheme="majorHAnsi" w:cstheme="minorHAnsi"/>
                <w:sz w:val="20"/>
                <w:szCs w:val="20"/>
              </w:rPr>
              <w:t>Track record in managing/ reporting scope, risk, time, cost, resources and quality in portfolios/programs exceeding $50M,  10 concurrent projects and teams of 120 FTE’s/ 20 vendors</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1108"/>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4169"/>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AF758D" w:rsidRPr="007D35D6" w:rsidTr="005514C8">
        <w:trPr>
          <w:trHeight w:val="1293"/>
        </w:trPr>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lastRenderedPageBreak/>
              <w:t>Led the testing and collaboration with external auditor on the SOX auditing of IT General Control and Application Controls at AIG Finance, Investments and Corporate</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Tested and evaluated SOX IT controls for NYSE-listed AGNICO-EAGLE. SOX documentation include design, test plan/results, process flowcharts in finance and IT </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Spearheaded Asia Pacific leading insurer’s IT  in a 3-year lean/Six Sigma initiatives in Life insurance to integrate processes for reserve management, pricing, investment, claims, agency, business development, call center and CRM</w:t>
            </w:r>
          </w:p>
        </w:tc>
      </w:tr>
    </w:tbl>
    <w:p w:rsidR="00AF758D" w:rsidRPr="007D35D6" w:rsidRDefault="00AF758D"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Business Analysis, Data 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AF758D" w:rsidRPr="007D35D6" w:rsidTr="004D0C74">
        <w:tc>
          <w:tcPr>
            <w:tcW w:w="5459"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PMBOK and gated PMLC methodologies from Scotia, CIBC, AIG</w:t>
            </w:r>
            <w:r w:rsidR="004D0C74">
              <w:rPr>
                <w:rFonts w:asciiTheme="majorHAnsi" w:hAnsiTheme="majorHAnsi" w:cstheme="minorHAnsi"/>
                <w:spacing w:val="-1"/>
                <w:sz w:val="20"/>
                <w:szCs w:val="20"/>
              </w:rPr>
              <w:t>,</w:t>
            </w:r>
            <w:r w:rsidRPr="007D35D6">
              <w:rPr>
                <w:rFonts w:asciiTheme="majorHAnsi" w:hAnsiTheme="majorHAnsi" w:cstheme="minorHAnsi"/>
                <w:spacing w:val="-1"/>
                <w:sz w:val="20"/>
                <w:szCs w:val="20"/>
              </w:rPr>
              <w:t xml:space="preserve"> PwC</w:t>
            </w:r>
            <w:r w:rsidR="004D0C74">
              <w:rPr>
                <w:rFonts w:asciiTheme="majorHAnsi" w:hAnsiTheme="majorHAnsi" w:cstheme="minorHAnsi"/>
                <w:spacing w:val="-1"/>
                <w:sz w:val="20"/>
                <w:szCs w:val="20"/>
              </w:rPr>
              <w:t>, Sierra Systems</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 xml:space="preserve">Requirements Management Life Cycle, </w:t>
            </w:r>
            <w:r w:rsidR="004D0C74">
              <w:rPr>
                <w:rFonts w:asciiTheme="majorHAnsi" w:hAnsiTheme="majorHAnsi" w:cstheme="minorHAnsi"/>
                <w:spacing w:val="-1"/>
                <w:sz w:val="20"/>
                <w:szCs w:val="20"/>
              </w:rPr>
              <w:t>Business Analysis (</w:t>
            </w:r>
            <w:r w:rsidRPr="007D35D6">
              <w:rPr>
                <w:rFonts w:asciiTheme="majorHAnsi" w:hAnsiTheme="majorHAnsi" w:cstheme="minorHAnsi"/>
                <w:spacing w:val="-1"/>
                <w:sz w:val="20"/>
                <w:szCs w:val="20"/>
              </w:rPr>
              <w:t>BABOK</w:t>
            </w:r>
            <w:r w:rsidR="004D0C74">
              <w:rPr>
                <w:rFonts w:asciiTheme="majorHAnsi" w:hAnsiTheme="majorHAnsi" w:cstheme="minorHAnsi"/>
                <w:spacing w:val="-1"/>
                <w:sz w:val="20"/>
                <w:szCs w:val="20"/>
              </w:rPr>
              <w:t>),</w:t>
            </w:r>
            <w:r w:rsidRPr="007D35D6">
              <w:rPr>
                <w:rFonts w:asciiTheme="majorHAnsi" w:hAnsiTheme="majorHAnsi" w:cstheme="minorHAnsi"/>
                <w:spacing w:val="-1"/>
                <w:sz w:val="20"/>
                <w:szCs w:val="20"/>
              </w:rPr>
              <w:t xml:space="preserve"> </w:t>
            </w:r>
            <w:r w:rsidR="004D0C74">
              <w:rPr>
                <w:rFonts w:asciiTheme="majorHAnsi" w:hAnsiTheme="majorHAnsi" w:cstheme="minorHAnsi"/>
                <w:spacing w:val="-1"/>
                <w:sz w:val="20"/>
                <w:szCs w:val="20"/>
              </w:rPr>
              <w:t>Data Management (</w:t>
            </w:r>
            <w:r w:rsidRPr="007D35D6">
              <w:rPr>
                <w:rFonts w:asciiTheme="majorHAnsi" w:hAnsiTheme="majorHAnsi" w:cstheme="minorHAnsi"/>
                <w:spacing w:val="-1"/>
                <w:sz w:val="20"/>
                <w:szCs w:val="20"/>
              </w:rPr>
              <w:t>DAMA</w:t>
            </w:r>
            <w:r w:rsidR="004D0C74">
              <w:rPr>
                <w:rFonts w:asciiTheme="majorHAnsi" w:hAnsiTheme="majorHAnsi" w:cstheme="minorHAnsi"/>
                <w:spacing w:val="-1"/>
                <w:sz w:val="20"/>
                <w:szCs w:val="20"/>
              </w:rPr>
              <w:t>-</w:t>
            </w:r>
            <w:r w:rsidR="004D0C74">
              <w:t xml:space="preserve"> </w:t>
            </w:r>
            <w:r w:rsidR="004D0C74" w:rsidRPr="004D0C74">
              <w:rPr>
                <w:rFonts w:asciiTheme="majorHAnsi" w:hAnsiTheme="majorHAnsi" w:cstheme="minorHAnsi"/>
                <w:spacing w:val="-1"/>
                <w:sz w:val="20"/>
                <w:szCs w:val="20"/>
              </w:rPr>
              <w:t>DMBOK</w:t>
            </w:r>
            <w:r w:rsidRPr="007D35D6">
              <w:rPr>
                <w:rFonts w:asciiTheme="majorHAnsi" w:hAnsiTheme="majorHAnsi" w:cstheme="minorHAnsi"/>
                <w:spacing w:val="-1"/>
                <w:sz w:val="20"/>
                <w:szCs w:val="20"/>
              </w:rPr>
              <w:t>)</w:t>
            </w:r>
          </w:p>
        </w:tc>
        <w:tc>
          <w:tcPr>
            <w:tcW w:w="5450"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 xml:space="preserve">Outsourcing </w:t>
            </w:r>
            <w:r w:rsidR="004D0C74">
              <w:rPr>
                <w:rFonts w:asciiTheme="majorHAnsi" w:hAnsiTheme="majorHAnsi" w:cstheme="minorHAnsi"/>
                <w:sz w:val="20"/>
                <w:szCs w:val="20"/>
              </w:rPr>
              <w:t>m</w:t>
            </w:r>
            <w:r w:rsidRPr="007D35D6">
              <w:rPr>
                <w:rFonts w:asciiTheme="majorHAnsi" w:hAnsiTheme="majorHAnsi" w:cstheme="minorHAnsi"/>
                <w:sz w:val="20"/>
                <w:szCs w:val="20"/>
              </w:rPr>
              <w:t>odel</w:t>
            </w:r>
            <w:r w:rsidR="004D0C74">
              <w:rPr>
                <w:rFonts w:asciiTheme="majorHAnsi" w:hAnsiTheme="majorHAnsi" w:cstheme="minorHAnsi"/>
                <w:sz w:val="20"/>
                <w:szCs w:val="20"/>
              </w:rPr>
              <w:t>s,</w:t>
            </w:r>
            <w:r w:rsidRPr="007D35D6">
              <w:rPr>
                <w:rFonts w:asciiTheme="majorHAnsi" w:hAnsiTheme="majorHAnsi" w:cstheme="minorHAnsi"/>
                <w:sz w:val="20"/>
                <w:szCs w:val="20"/>
              </w:rPr>
              <w:t xml:space="preserve"> </w:t>
            </w:r>
            <w:r w:rsidR="004D0C74">
              <w:rPr>
                <w:rFonts w:asciiTheme="majorHAnsi" w:hAnsiTheme="majorHAnsi" w:cstheme="minorHAnsi"/>
                <w:sz w:val="20"/>
                <w:szCs w:val="20"/>
              </w:rPr>
              <w:t>V</w:t>
            </w:r>
            <w:r w:rsidRPr="007D35D6">
              <w:rPr>
                <w:rFonts w:asciiTheme="majorHAnsi" w:hAnsiTheme="majorHAnsi" w:cstheme="minorHAnsi"/>
                <w:sz w:val="20"/>
                <w:szCs w:val="20"/>
              </w:rPr>
              <w:t>endor policies and procedures (P&amp;Ps), RFQ, RFP, SLA, OLA, service catalogues,</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Business Analysis tools (user story, workflow, use case, data modeling, SIPOC, process map, VOP/VOC)</w:t>
            </w:r>
          </w:p>
        </w:tc>
      </w:tr>
    </w:tbl>
    <w:p w:rsidR="00AF758D" w:rsidRPr="007D35D6" w:rsidRDefault="004D0C74" w:rsidP="00AF758D">
      <w:pPr>
        <w:pStyle w:val="Heading2"/>
        <w:spacing w:before="60" w:after="20"/>
        <w:ind w:left="115"/>
        <w:rPr>
          <w:rFonts w:asciiTheme="majorHAnsi" w:hAnsiTheme="majorHAnsi" w:cstheme="minorHAnsi"/>
          <w:sz w:val="20"/>
          <w:szCs w:val="20"/>
        </w:rPr>
      </w:pPr>
      <w:bookmarkStart w:id="0" w:name="_GoBack"/>
      <w:bookmarkEnd w:id="0"/>
      <w:r w:rsidRPr="004D0C74">
        <w:rPr>
          <w:rFonts w:asciiTheme="majorHAnsi" w:hAnsiTheme="majorHAnsi" w:cstheme="minorHAnsi"/>
          <w:spacing w:val="-1"/>
          <w:sz w:val="20"/>
          <w:szCs w:val="20"/>
        </w:rPr>
        <w:t>Application Development &amp; Delivery</w:t>
      </w:r>
      <w:r>
        <w:rPr>
          <w:rFonts w:asciiTheme="majorHAnsi" w:hAnsiTheme="majorHAnsi" w:cstheme="minorHAnsi"/>
          <w:spacing w:val="-1"/>
          <w:sz w:val="20"/>
          <w:szCs w:val="20"/>
        </w:rPr>
        <w:t>,</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Data</w:t>
      </w:r>
      <w:r w:rsidRPr="004D0C74">
        <w:rPr>
          <w:rFonts w:asciiTheme="majorHAnsi" w:hAnsiTheme="majorHAnsi" w:cstheme="minorHAnsi"/>
          <w:spacing w:val="-1"/>
          <w:sz w:val="20"/>
          <w:szCs w:val="20"/>
        </w:rPr>
        <w:t xml:space="preserve"> Technology</w:t>
      </w:r>
      <w:r>
        <w:rPr>
          <w:rFonts w:asciiTheme="majorHAnsi" w:hAnsiTheme="majorHAnsi" w:cstheme="minorHAnsi"/>
          <w:spacing w:val="-1"/>
          <w:sz w:val="20"/>
          <w:szCs w:val="20"/>
        </w:rPr>
        <w:t>, Machine Learning</w:t>
      </w:r>
      <w:r>
        <w:rPr>
          <w:rFonts w:asciiTheme="majorHAnsi" w:hAnsiTheme="majorHAnsi" w:cstheme="minorHAnsi"/>
          <w:spacing w:val="-7"/>
          <w:sz w:val="20"/>
          <w:szCs w:val="20"/>
        </w:rPr>
        <w:t xml:space="preserve"> </w:t>
      </w:r>
      <w:r w:rsidR="00AF758D"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power</w:t>
            </w:r>
            <w:r w:rsidRPr="007D35D6">
              <w:rPr>
                <w:rFonts w:asciiTheme="majorHAnsi" w:hAnsiTheme="majorHAnsi" w:cstheme="minorHAnsi"/>
                <w:sz w:val="20"/>
                <w:szCs w:val="20"/>
              </w:rPr>
              <w:t xml:space="preserve"> user of R, Python, Access</w:t>
            </w:r>
            <w:r w:rsidRPr="007D35D6">
              <w:rPr>
                <w:rFonts w:asciiTheme="majorHAnsi" w:hAnsiTheme="majorHAnsi" w:cstheme="minorHAnsi"/>
                <w:b/>
                <w:sz w:val="20"/>
                <w:szCs w:val="20"/>
              </w:rPr>
              <w:t xml:space="preserve">, </w:t>
            </w:r>
            <w:r w:rsidRPr="007D35D6">
              <w:rPr>
                <w:rFonts w:asciiTheme="majorHAnsi" w:hAnsiTheme="majorHAnsi" w:cstheme="minorHAnsi"/>
                <w:sz w:val="20"/>
                <w:szCs w:val="20"/>
              </w:rPr>
              <w:t>Project, Excel, Word, Visio</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 (ACL, Tableau, PowerBI, Cognos) </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cloud and infrastructure (server, database, middleware, LAN/WAN) from LAMP, WAMP, AWS, AZURE, GOOGLE, IBM, Oracle</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AF758D" w:rsidRPr="007D35D6" w:rsidTr="005514C8">
        <w:tc>
          <w:tcPr>
            <w:tcW w:w="5455" w:type="dxa"/>
            <w:tcMar>
              <w:left w:w="29" w:type="dxa"/>
              <w:right w:w="29" w:type="dxa"/>
            </w:tcMar>
          </w:tcPr>
          <w:p w:rsidR="001D4F1D" w:rsidRDefault="001D4F1D" w:rsidP="005514C8">
            <w:pPr>
              <w:pStyle w:val="BodyText"/>
              <w:numPr>
                <w:ilvl w:val="0"/>
                <w:numId w:val="4"/>
              </w:numPr>
              <w:tabs>
                <w:tab w:val="left" w:pos="79"/>
              </w:tabs>
              <w:spacing w:before="0"/>
              <w:ind w:left="173" w:right="49"/>
              <w:rPr>
                <w:rFonts w:asciiTheme="majorHAnsi" w:hAnsiTheme="majorHAnsi" w:cstheme="minorHAnsi"/>
                <w:sz w:val="20"/>
                <w:szCs w:val="20"/>
              </w:rPr>
            </w:pPr>
            <w:r>
              <w:rPr>
                <w:rFonts w:asciiTheme="majorHAnsi" w:hAnsiTheme="majorHAnsi" w:cstheme="minorHAnsi"/>
                <w:sz w:val="20"/>
                <w:szCs w:val="20"/>
              </w:rPr>
              <w:t>Data Sciences, ongoing (Harvard Extension)</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MSc Statistical Physics (NTH Norway)</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AF758D"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p w:rsidR="001D4F1D" w:rsidRPr="007D35D6" w:rsidRDefault="001D4F1D" w:rsidP="005514C8">
            <w:pPr>
              <w:pStyle w:val="BodyText"/>
              <w:numPr>
                <w:ilvl w:val="0"/>
                <w:numId w:val="4"/>
              </w:numPr>
              <w:tabs>
                <w:tab w:val="left" w:pos="79"/>
              </w:tabs>
              <w:spacing w:before="0"/>
              <w:ind w:left="173"/>
              <w:rPr>
                <w:rFonts w:asciiTheme="majorHAnsi" w:hAnsiTheme="majorHAnsi" w:cstheme="minorHAnsi"/>
                <w:sz w:val="20"/>
                <w:szCs w:val="20"/>
              </w:rPr>
            </w:pPr>
            <w:r w:rsidRPr="001D4F1D">
              <w:rPr>
                <w:rFonts w:asciiTheme="majorHAnsi" w:hAnsiTheme="majorHAnsi" w:cstheme="minorHAnsi"/>
                <w:sz w:val="20"/>
                <w:szCs w:val="20"/>
              </w:rPr>
              <w:t>PMI Professional in Business Analysis</w:t>
            </w:r>
            <w:r>
              <w:rPr>
                <w:rFonts w:asciiTheme="majorHAnsi" w:hAnsiTheme="majorHAnsi" w:cstheme="minorHAnsi"/>
                <w:sz w:val="20"/>
                <w:szCs w:val="20"/>
              </w:rPr>
              <w:t xml:space="preserve"> (</w:t>
            </w:r>
            <w:r w:rsidRPr="001D4F1D">
              <w:rPr>
                <w:rFonts w:asciiTheme="majorHAnsi" w:hAnsiTheme="majorHAnsi" w:cstheme="minorHAnsi"/>
                <w:sz w:val="20"/>
                <w:szCs w:val="20"/>
              </w:rPr>
              <w:t>PMI-PBA</w:t>
            </w:r>
            <w:r>
              <w:rPr>
                <w:rFonts w:asciiTheme="majorHAnsi" w:hAnsiTheme="majorHAnsi" w:cstheme="minorHAnsi"/>
                <w:sz w:val="20"/>
                <w:szCs w:val="20"/>
              </w:rPr>
              <w:t>)</w:t>
            </w:r>
          </w:p>
        </w:tc>
      </w:tr>
    </w:tbl>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1D4F1D" w:rsidRPr="007D35D6" w:rsidRDefault="001D4F1D" w:rsidP="001D4F1D">
      <w:pPr>
        <w:rPr>
          <w:rFonts w:asciiTheme="majorHAnsi" w:hAnsiTheme="majorHAnsi" w:cstheme="minorHAnsi"/>
          <w:b/>
          <w:bCs/>
          <w:sz w:val="20"/>
          <w:szCs w:val="20"/>
        </w:rPr>
      </w:pP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Drive ownership of end to end data management process and ensure the database standards are set and met in the Cornerstone </w:t>
      </w:r>
      <w:r w:rsidRPr="002461D5">
        <w:rPr>
          <w:rFonts w:asciiTheme="majorHAnsi" w:hAnsiTheme="majorHAnsi" w:cstheme="minorHAnsi"/>
          <w:spacing w:val="-1"/>
          <w:sz w:val="20"/>
          <w:szCs w:val="20"/>
        </w:rPr>
        <w:lastRenderedPageBreak/>
        <w:t>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 xml:space="preserve">application of creativity and originality, </w:t>
      </w:r>
      <w:r w:rsidRPr="00D46868">
        <w:rPr>
          <w:rFonts w:asciiTheme="majorHAnsi" w:hAnsiTheme="majorHAnsi" w:cstheme="minorHAnsi"/>
          <w:spacing w:val="-1"/>
          <w:sz w:val="20"/>
          <w:szCs w:val="20"/>
        </w:rPr>
        <w:lastRenderedPageBreak/>
        <w:t>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083CE7" w:rsidRPr="007D35D6"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lastRenderedPageBreak/>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lastRenderedPageBreak/>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lastRenderedPageBreak/>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lastRenderedPageBreak/>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7D35D6" w:rsidRDefault="00DB7A07">
      <w:pPr>
        <w:pStyle w:val="BodyText"/>
        <w:numPr>
          <w:ilvl w:val="0"/>
          <w:numId w:val="2"/>
        </w:numPr>
        <w:tabs>
          <w:tab w:val="left" w:pos="472"/>
        </w:tabs>
        <w:spacing w:before="53" w:line="244" w:lineRule="auto"/>
        <w:ind w:right="108"/>
        <w:jc w:val="both"/>
        <w:rPr>
          <w:rFonts w:asciiTheme="majorHAnsi" w:hAnsiTheme="majorHAnsi" w:cstheme="minorHAnsi"/>
          <w:sz w:val="20"/>
          <w:szCs w:val="20"/>
        </w:rPr>
      </w:pPr>
      <w:r w:rsidRPr="007D35D6">
        <w:rPr>
          <w:rFonts w:asciiTheme="majorHAnsi" w:hAnsiTheme="majorHAnsi" w:cstheme="minorHAnsi"/>
          <w:b/>
          <w:sz w:val="20"/>
          <w:szCs w:val="20"/>
        </w:rPr>
        <w:lastRenderedPageBreak/>
        <w:t>CIBC</w:t>
      </w:r>
      <w:r w:rsidRPr="007D35D6">
        <w:rPr>
          <w:rFonts w:asciiTheme="majorHAnsi" w:hAnsiTheme="majorHAnsi" w:cstheme="minorHAnsi"/>
          <w:b/>
          <w:spacing w:val="16"/>
          <w:sz w:val="20"/>
          <w:szCs w:val="20"/>
        </w:rPr>
        <w:t xml:space="preserve"> </w:t>
      </w:r>
      <w:r w:rsidRPr="007D35D6">
        <w:rPr>
          <w:rFonts w:asciiTheme="majorHAnsi" w:hAnsiTheme="majorHAnsi" w:cstheme="minorHAnsi"/>
          <w:b/>
          <w:spacing w:val="-1"/>
          <w:sz w:val="20"/>
          <w:szCs w:val="20"/>
        </w:rPr>
        <w:t>SOX</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Secure</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End</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User</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Computing</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SEUC</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(2008)</w:t>
      </w:r>
      <w:r w:rsidRPr="007D35D6">
        <w:rPr>
          <w:rFonts w:asciiTheme="majorHAnsi" w:hAnsiTheme="majorHAnsi" w:cstheme="minorHAnsi"/>
          <w:sz w:val="20"/>
          <w:szCs w:val="20"/>
        </w:rPr>
        <w: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Planned</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gates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(feasibility</w:t>
      </w:r>
      <w:r w:rsidRPr="007D35D6">
        <w:rPr>
          <w:rFonts w:asciiTheme="majorHAnsi" w:hAnsiTheme="majorHAnsi" w:cstheme="minorHAnsi"/>
          <w:spacing w:val="1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closing)</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z w:val="20"/>
          <w:szCs w:val="20"/>
        </w:rPr>
        <w:t xml:space="preserve">solution </w:t>
      </w:r>
      <w:r w:rsidRPr="007D35D6">
        <w:rPr>
          <w:rFonts w:asciiTheme="majorHAnsi" w:hAnsiTheme="majorHAnsi" w:cstheme="minorHAnsi"/>
          <w:spacing w:val="-1"/>
          <w:sz w:val="20"/>
          <w:szCs w:val="20"/>
        </w:rPr>
        <w:t>search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 secure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high-risk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(loss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&gt;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$5B). </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included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 xml:space="preserve">RFP, </w:t>
      </w:r>
      <w:r w:rsidRPr="007D35D6">
        <w:rPr>
          <w:rFonts w:asciiTheme="majorHAnsi" w:hAnsiTheme="majorHAnsi" w:cstheme="minorHAnsi"/>
          <w:spacing w:val="-1"/>
          <w:sz w:val="20"/>
          <w:szCs w:val="20"/>
        </w:rPr>
        <w:t>POC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z w:val="20"/>
          <w:szCs w:val="20"/>
        </w:rPr>
        <w:t xml:space="preserve">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involve</w:t>
      </w:r>
    </w:p>
    <w:p w:rsidR="00285F3D" w:rsidRPr="007D35D6" w:rsidRDefault="00DB7A07">
      <w:pPr>
        <w:pStyle w:val="BodyText"/>
        <w:spacing w:before="0" w:line="242" w:lineRule="auto"/>
        <w:ind w:right="114" w:firstLine="0"/>
        <w:rPr>
          <w:rFonts w:asciiTheme="majorHAnsi" w:hAnsiTheme="majorHAnsi" w:cstheme="minorHAnsi"/>
          <w:sz w:val="20"/>
          <w:szCs w:val="20"/>
        </w:rPr>
      </w:pPr>
      <w:r w:rsidRPr="007D35D6">
        <w:rPr>
          <w:rFonts w:asciiTheme="majorHAnsi" w:hAnsiTheme="majorHAnsi" w:cstheme="minorHAnsi"/>
          <w:sz w:val="20"/>
          <w:szCs w:val="20"/>
        </w:rPr>
        <w:t>5</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4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4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(model</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vetting);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Middle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OTC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Wealth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(pricing/cash</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flow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F3D"/>
    <w:rsid w:val="00002473"/>
    <w:rsid w:val="0002336D"/>
    <w:rsid w:val="00083CE7"/>
    <w:rsid w:val="000D6E4E"/>
    <w:rsid w:val="001519B8"/>
    <w:rsid w:val="00193ED9"/>
    <w:rsid w:val="001B4618"/>
    <w:rsid w:val="001D4F1D"/>
    <w:rsid w:val="001D7D09"/>
    <w:rsid w:val="002461D5"/>
    <w:rsid w:val="00275717"/>
    <w:rsid w:val="00285F3D"/>
    <w:rsid w:val="003953F1"/>
    <w:rsid w:val="003B754B"/>
    <w:rsid w:val="003D24F7"/>
    <w:rsid w:val="00495D37"/>
    <w:rsid w:val="004D0C74"/>
    <w:rsid w:val="00524976"/>
    <w:rsid w:val="005514C8"/>
    <w:rsid w:val="005849F1"/>
    <w:rsid w:val="00644B20"/>
    <w:rsid w:val="00672A9E"/>
    <w:rsid w:val="006E2857"/>
    <w:rsid w:val="007C753D"/>
    <w:rsid w:val="007D35D6"/>
    <w:rsid w:val="007F0A99"/>
    <w:rsid w:val="00853BB3"/>
    <w:rsid w:val="0087245D"/>
    <w:rsid w:val="00891784"/>
    <w:rsid w:val="00893B6F"/>
    <w:rsid w:val="008F594B"/>
    <w:rsid w:val="00A03A85"/>
    <w:rsid w:val="00A6134E"/>
    <w:rsid w:val="00A62C41"/>
    <w:rsid w:val="00A65467"/>
    <w:rsid w:val="00AD74DD"/>
    <w:rsid w:val="00AF758D"/>
    <w:rsid w:val="00B3333C"/>
    <w:rsid w:val="00C11815"/>
    <w:rsid w:val="00C341E4"/>
    <w:rsid w:val="00CF1FB8"/>
    <w:rsid w:val="00D46868"/>
    <w:rsid w:val="00D736E0"/>
    <w:rsid w:val="00D90D8B"/>
    <w:rsid w:val="00D947A5"/>
    <w:rsid w:val="00DB7A07"/>
    <w:rsid w:val="00DE6448"/>
    <w:rsid w:val="00E408E7"/>
    <w:rsid w:val="00F007ED"/>
    <w:rsid w:val="00F5760B"/>
    <w:rsid w:val="00FC0700"/>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EEEE"/>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6AA99-AF33-4A60-8958-7F7A7088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9050</Words>
  <Characters>51590</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60519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Vinh Nguyen</cp:lastModifiedBy>
  <cp:revision>21</cp:revision>
  <dcterms:created xsi:type="dcterms:W3CDTF">2017-11-09T00:50:00Z</dcterms:created>
  <dcterms:modified xsi:type="dcterms:W3CDTF">2019-07-16T02:48:00Z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