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A73" w:rsidRDefault="007459F4" w:rsidP="00AA6FB8">
      <w:pPr>
        <w:rPr>
          <w:rFonts w:ascii="Comic Sans MS" w:hAnsi="Comic Sans MS"/>
          <w:b/>
          <w:sz w:val="24"/>
          <w:szCs w:val="24"/>
        </w:rPr>
      </w:pPr>
      <w:r>
        <w:rPr>
          <w:rFonts w:ascii="Comic Sans MS" w:hAnsi="Comic Sans MS"/>
          <w:b/>
          <w:sz w:val="24"/>
          <w:szCs w:val="24"/>
        </w:rPr>
        <w:t>Common Themes for 2017</w:t>
      </w:r>
    </w:p>
    <w:p w:rsidR="007235BF" w:rsidRDefault="007235BF" w:rsidP="00AA6FB8">
      <w:pPr>
        <w:rPr>
          <w:rFonts w:ascii="Comic Sans MS" w:hAnsi="Comic Sans MS"/>
          <w:sz w:val="24"/>
          <w:szCs w:val="24"/>
        </w:rPr>
      </w:pPr>
      <w:r>
        <w:rPr>
          <w:rFonts w:ascii="Comic Sans MS" w:hAnsi="Comic Sans MS"/>
          <w:sz w:val="24"/>
          <w:szCs w:val="24"/>
        </w:rPr>
        <w:t>Working well:</w:t>
      </w:r>
    </w:p>
    <w:p w:rsidR="007235BF" w:rsidRDefault="007235BF" w:rsidP="007235BF">
      <w:pPr>
        <w:pStyle w:val="ListParagraph"/>
        <w:numPr>
          <w:ilvl w:val="0"/>
          <w:numId w:val="30"/>
        </w:numPr>
        <w:rPr>
          <w:rFonts w:ascii="Comic Sans MS" w:hAnsi="Comic Sans MS"/>
          <w:sz w:val="24"/>
          <w:szCs w:val="24"/>
        </w:rPr>
      </w:pPr>
      <w:r>
        <w:rPr>
          <w:rFonts w:ascii="Comic Sans MS" w:hAnsi="Comic Sans MS"/>
          <w:sz w:val="24"/>
          <w:szCs w:val="24"/>
        </w:rPr>
        <w:t>Increased reliance by PwC in ITD’s across IT teams</w:t>
      </w:r>
    </w:p>
    <w:p w:rsidR="007235BF" w:rsidRDefault="007235BF" w:rsidP="007235BF">
      <w:pPr>
        <w:pStyle w:val="ListParagraph"/>
        <w:numPr>
          <w:ilvl w:val="0"/>
          <w:numId w:val="30"/>
        </w:numPr>
        <w:rPr>
          <w:rFonts w:ascii="Comic Sans MS" w:hAnsi="Comic Sans MS"/>
          <w:sz w:val="24"/>
          <w:szCs w:val="24"/>
        </w:rPr>
      </w:pPr>
      <w:r>
        <w:rPr>
          <w:rFonts w:ascii="Comic Sans MS" w:hAnsi="Comic Sans MS"/>
          <w:sz w:val="24"/>
          <w:szCs w:val="24"/>
        </w:rPr>
        <w:t>Coordination with FCU business teams</w:t>
      </w:r>
    </w:p>
    <w:p w:rsidR="007235BF" w:rsidRDefault="007235BF" w:rsidP="007235BF">
      <w:pPr>
        <w:pStyle w:val="ListParagraph"/>
        <w:numPr>
          <w:ilvl w:val="0"/>
          <w:numId w:val="30"/>
        </w:numPr>
        <w:rPr>
          <w:rFonts w:ascii="Comic Sans MS" w:hAnsi="Comic Sans MS"/>
          <w:sz w:val="24"/>
          <w:szCs w:val="24"/>
        </w:rPr>
      </w:pPr>
      <w:r>
        <w:rPr>
          <w:rFonts w:ascii="Comic Sans MS" w:hAnsi="Comic Sans MS"/>
          <w:sz w:val="24"/>
          <w:szCs w:val="24"/>
        </w:rPr>
        <w:t>PwC coordination and availability for questions</w:t>
      </w:r>
    </w:p>
    <w:p w:rsidR="000C6E61" w:rsidRDefault="000C6E61" w:rsidP="007235BF">
      <w:pPr>
        <w:pStyle w:val="ListParagraph"/>
        <w:numPr>
          <w:ilvl w:val="0"/>
          <w:numId w:val="30"/>
        </w:numPr>
        <w:rPr>
          <w:rFonts w:ascii="Comic Sans MS" w:hAnsi="Comic Sans MS"/>
          <w:sz w:val="24"/>
          <w:szCs w:val="24"/>
        </w:rPr>
      </w:pPr>
      <w:r>
        <w:rPr>
          <w:rFonts w:ascii="Comic Sans MS" w:hAnsi="Comic Sans MS"/>
          <w:sz w:val="24"/>
          <w:szCs w:val="24"/>
        </w:rPr>
        <w:t>Usage of Archer in both SOX Solution and SOX Management modules</w:t>
      </w:r>
    </w:p>
    <w:p w:rsidR="000C6E61" w:rsidRDefault="000C6E61" w:rsidP="007235BF">
      <w:pPr>
        <w:pStyle w:val="ListParagraph"/>
        <w:numPr>
          <w:ilvl w:val="0"/>
          <w:numId w:val="30"/>
        </w:numPr>
        <w:rPr>
          <w:rFonts w:ascii="Comic Sans MS" w:hAnsi="Comic Sans MS"/>
          <w:sz w:val="24"/>
          <w:szCs w:val="24"/>
        </w:rPr>
      </w:pPr>
      <w:r>
        <w:rPr>
          <w:rFonts w:ascii="Comic Sans MS" w:hAnsi="Comic Sans MS"/>
          <w:sz w:val="24"/>
          <w:szCs w:val="24"/>
        </w:rPr>
        <w:t>Accelerated testing and roll forward procedures</w:t>
      </w:r>
    </w:p>
    <w:p w:rsidR="000C6E61" w:rsidRPr="007235BF" w:rsidRDefault="000C6E61" w:rsidP="007235BF">
      <w:pPr>
        <w:pStyle w:val="ListParagraph"/>
        <w:numPr>
          <w:ilvl w:val="0"/>
          <w:numId w:val="30"/>
        </w:numPr>
        <w:rPr>
          <w:rFonts w:ascii="Comic Sans MS" w:hAnsi="Comic Sans MS"/>
          <w:sz w:val="24"/>
          <w:szCs w:val="24"/>
        </w:rPr>
      </w:pPr>
      <w:r>
        <w:rPr>
          <w:rFonts w:ascii="Comic Sans MS" w:hAnsi="Comic Sans MS"/>
          <w:sz w:val="24"/>
          <w:szCs w:val="24"/>
        </w:rPr>
        <w:t>Increased utilization of India FC team</w:t>
      </w:r>
    </w:p>
    <w:p w:rsidR="007459F4" w:rsidRDefault="00870D00" w:rsidP="00AA6FB8">
      <w:pPr>
        <w:rPr>
          <w:rFonts w:ascii="Comic Sans MS" w:hAnsi="Comic Sans MS"/>
          <w:sz w:val="24"/>
          <w:szCs w:val="24"/>
        </w:rPr>
      </w:pPr>
      <w:r>
        <w:rPr>
          <w:rFonts w:ascii="Comic Sans MS" w:hAnsi="Comic Sans MS"/>
          <w:sz w:val="24"/>
          <w:szCs w:val="24"/>
        </w:rPr>
        <w:t>Areas for Improvement:</w:t>
      </w:r>
    </w:p>
    <w:p w:rsidR="00870D00" w:rsidRDefault="007235BF" w:rsidP="00870D00">
      <w:pPr>
        <w:pStyle w:val="ListParagraph"/>
        <w:numPr>
          <w:ilvl w:val="0"/>
          <w:numId w:val="28"/>
        </w:numPr>
        <w:rPr>
          <w:rFonts w:ascii="Comic Sans MS" w:hAnsi="Comic Sans MS"/>
          <w:sz w:val="24"/>
          <w:szCs w:val="24"/>
        </w:rPr>
      </w:pPr>
      <w:r>
        <w:rPr>
          <w:rFonts w:ascii="Comic Sans MS" w:hAnsi="Comic Sans MS"/>
          <w:sz w:val="24"/>
          <w:szCs w:val="24"/>
        </w:rPr>
        <w:t>Accelerate scoping process with FCU business teams</w:t>
      </w:r>
    </w:p>
    <w:p w:rsidR="00870D00" w:rsidRDefault="00870D00" w:rsidP="00870D00">
      <w:pPr>
        <w:pStyle w:val="ListParagraph"/>
        <w:numPr>
          <w:ilvl w:val="0"/>
          <w:numId w:val="28"/>
        </w:numPr>
        <w:rPr>
          <w:rFonts w:ascii="Comic Sans MS" w:hAnsi="Comic Sans MS"/>
          <w:sz w:val="24"/>
          <w:szCs w:val="24"/>
        </w:rPr>
      </w:pPr>
      <w:r>
        <w:rPr>
          <w:rFonts w:ascii="Comic Sans MS" w:hAnsi="Comic Sans MS"/>
          <w:sz w:val="24"/>
          <w:szCs w:val="24"/>
        </w:rPr>
        <w:t xml:space="preserve">PwC </w:t>
      </w:r>
      <w:r w:rsidR="007235BF">
        <w:rPr>
          <w:rFonts w:ascii="Comic Sans MS" w:hAnsi="Comic Sans MS"/>
          <w:sz w:val="24"/>
          <w:szCs w:val="24"/>
        </w:rPr>
        <w:t>on site availability</w:t>
      </w:r>
      <w:r>
        <w:rPr>
          <w:rFonts w:ascii="Comic Sans MS" w:hAnsi="Comic Sans MS"/>
          <w:sz w:val="24"/>
          <w:szCs w:val="24"/>
        </w:rPr>
        <w:t xml:space="preserve"> with FCU (most critical in Investments)</w:t>
      </w:r>
    </w:p>
    <w:p w:rsidR="00870D00" w:rsidRDefault="00870D00" w:rsidP="00870D00">
      <w:pPr>
        <w:pStyle w:val="ListParagraph"/>
        <w:numPr>
          <w:ilvl w:val="0"/>
          <w:numId w:val="28"/>
        </w:numPr>
        <w:rPr>
          <w:rFonts w:ascii="Comic Sans MS" w:hAnsi="Comic Sans MS"/>
          <w:sz w:val="24"/>
          <w:szCs w:val="24"/>
        </w:rPr>
      </w:pPr>
      <w:r>
        <w:rPr>
          <w:rFonts w:ascii="Comic Sans MS" w:hAnsi="Comic Sans MS"/>
          <w:sz w:val="24"/>
          <w:szCs w:val="24"/>
        </w:rPr>
        <w:t>Turnover in PwC teams resulted in some duplication of work</w:t>
      </w:r>
    </w:p>
    <w:p w:rsidR="007235BF" w:rsidRPr="007235BF" w:rsidRDefault="007235BF" w:rsidP="007235BF">
      <w:pPr>
        <w:pStyle w:val="ListParagraph"/>
        <w:numPr>
          <w:ilvl w:val="0"/>
          <w:numId w:val="28"/>
        </w:numPr>
        <w:rPr>
          <w:rFonts w:ascii="Comic Sans MS" w:hAnsi="Comic Sans MS"/>
          <w:sz w:val="24"/>
          <w:szCs w:val="24"/>
        </w:rPr>
      </w:pPr>
      <w:r>
        <w:rPr>
          <w:rFonts w:ascii="Comic Sans MS" w:hAnsi="Comic Sans MS"/>
          <w:sz w:val="24"/>
          <w:szCs w:val="24"/>
        </w:rPr>
        <w:t>Better turnaround in reliance work reviews</w:t>
      </w:r>
    </w:p>
    <w:p w:rsidR="00870D00" w:rsidRDefault="00870D00" w:rsidP="00870D00">
      <w:pPr>
        <w:pStyle w:val="ListParagraph"/>
        <w:numPr>
          <w:ilvl w:val="0"/>
          <w:numId w:val="28"/>
        </w:numPr>
        <w:rPr>
          <w:rFonts w:ascii="Comic Sans MS" w:hAnsi="Comic Sans MS"/>
          <w:sz w:val="24"/>
          <w:szCs w:val="24"/>
        </w:rPr>
      </w:pPr>
      <w:r>
        <w:rPr>
          <w:rFonts w:ascii="Comic Sans MS" w:hAnsi="Comic Sans MS"/>
          <w:sz w:val="24"/>
          <w:szCs w:val="24"/>
        </w:rPr>
        <w:t>Turnaround of information from AARM teams</w:t>
      </w:r>
    </w:p>
    <w:p w:rsidR="00870D00" w:rsidRDefault="00870D00" w:rsidP="00870D00">
      <w:pPr>
        <w:pStyle w:val="ListParagraph"/>
        <w:numPr>
          <w:ilvl w:val="0"/>
          <w:numId w:val="28"/>
        </w:numPr>
        <w:rPr>
          <w:rFonts w:ascii="Comic Sans MS" w:hAnsi="Comic Sans MS"/>
          <w:sz w:val="24"/>
          <w:szCs w:val="24"/>
        </w:rPr>
      </w:pPr>
      <w:r>
        <w:rPr>
          <w:rFonts w:ascii="Comic Sans MS" w:hAnsi="Comic Sans MS"/>
          <w:sz w:val="24"/>
          <w:szCs w:val="24"/>
        </w:rPr>
        <w:t>Turnover in India FC team impacting resource availability</w:t>
      </w:r>
    </w:p>
    <w:p w:rsidR="00870D00" w:rsidRDefault="00870D00" w:rsidP="00870D00">
      <w:pPr>
        <w:pStyle w:val="ListParagraph"/>
        <w:numPr>
          <w:ilvl w:val="0"/>
          <w:numId w:val="28"/>
        </w:numPr>
        <w:rPr>
          <w:rFonts w:ascii="Comic Sans MS" w:hAnsi="Comic Sans MS"/>
          <w:sz w:val="24"/>
          <w:szCs w:val="24"/>
        </w:rPr>
      </w:pPr>
      <w:r>
        <w:rPr>
          <w:rFonts w:ascii="Comic Sans MS" w:hAnsi="Comic Sans MS"/>
          <w:sz w:val="24"/>
          <w:szCs w:val="24"/>
        </w:rPr>
        <w:t>Improve coordination between onshore and offshore teams</w:t>
      </w:r>
    </w:p>
    <w:p w:rsidR="00870D00" w:rsidRDefault="00870D00" w:rsidP="00870D00">
      <w:pPr>
        <w:pStyle w:val="ListParagraph"/>
        <w:numPr>
          <w:ilvl w:val="0"/>
          <w:numId w:val="28"/>
        </w:numPr>
        <w:rPr>
          <w:rFonts w:ascii="Comic Sans MS" w:hAnsi="Comic Sans MS"/>
          <w:sz w:val="24"/>
          <w:szCs w:val="24"/>
        </w:rPr>
      </w:pPr>
      <w:r>
        <w:rPr>
          <w:rFonts w:ascii="Comic Sans MS" w:hAnsi="Comic Sans MS"/>
          <w:sz w:val="24"/>
          <w:szCs w:val="24"/>
        </w:rPr>
        <w:t xml:space="preserve">Resource constraints onshore </w:t>
      </w:r>
    </w:p>
    <w:p w:rsidR="000C6E61" w:rsidRDefault="000C6E61" w:rsidP="00870D00">
      <w:pPr>
        <w:pStyle w:val="ListParagraph"/>
        <w:numPr>
          <w:ilvl w:val="0"/>
          <w:numId w:val="28"/>
        </w:numPr>
        <w:rPr>
          <w:rFonts w:ascii="Comic Sans MS" w:hAnsi="Comic Sans MS"/>
          <w:sz w:val="24"/>
          <w:szCs w:val="24"/>
        </w:rPr>
      </w:pPr>
      <w:r>
        <w:rPr>
          <w:rFonts w:ascii="Comic Sans MS" w:hAnsi="Comic Sans MS"/>
          <w:sz w:val="24"/>
          <w:szCs w:val="24"/>
        </w:rPr>
        <w:t>SSAE18 procedures need to be tightened up</w:t>
      </w:r>
    </w:p>
    <w:p w:rsidR="0087586C" w:rsidRPr="007235BF" w:rsidRDefault="0087586C" w:rsidP="0087586C">
      <w:pPr>
        <w:rPr>
          <w:rFonts w:ascii="Comic Sans MS" w:hAnsi="Comic Sans MS"/>
          <w:b/>
          <w:sz w:val="24"/>
          <w:szCs w:val="24"/>
        </w:rPr>
      </w:pPr>
      <w:r w:rsidRPr="007235BF">
        <w:rPr>
          <w:rFonts w:ascii="Comic Sans MS" w:hAnsi="Comic Sans MS"/>
          <w:b/>
          <w:sz w:val="24"/>
          <w:szCs w:val="24"/>
        </w:rPr>
        <w:t>Challenges for 2018:</w:t>
      </w:r>
    </w:p>
    <w:p w:rsidR="0087586C" w:rsidRDefault="0087586C" w:rsidP="0087586C">
      <w:pPr>
        <w:pStyle w:val="ListParagraph"/>
        <w:numPr>
          <w:ilvl w:val="0"/>
          <w:numId w:val="28"/>
        </w:numPr>
        <w:rPr>
          <w:rFonts w:ascii="Comic Sans MS" w:hAnsi="Comic Sans MS"/>
          <w:sz w:val="24"/>
          <w:szCs w:val="24"/>
        </w:rPr>
      </w:pPr>
      <w:r>
        <w:rPr>
          <w:rFonts w:ascii="Comic Sans MS" w:hAnsi="Comic Sans MS"/>
          <w:sz w:val="24"/>
          <w:szCs w:val="24"/>
        </w:rPr>
        <w:t>Shortfall in resources in Corporate and TS areas</w:t>
      </w:r>
    </w:p>
    <w:p w:rsidR="0087586C" w:rsidRDefault="0087586C" w:rsidP="0087586C">
      <w:pPr>
        <w:pStyle w:val="ListParagraph"/>
        <w:numPr>
          <w:ilvl w:val="0"/>
          <w:numId w:val="28"/>
        </w:numPr>
        <w:rPr>
          <w:rFonts w:ascii="Comic Sans MS" w:hAnsi="Comic Sans MS"/>
          <w:sz w:val="24"/>
          <w:szCs w:val="24"/>
        </w:rPr>
      </w:pPr>
      <w:r>
        <w:rPr>
          <w:rFonts w:ascii="Comic Sans MS" w:hAnsi="Comic Sans MS"/>
          <w:sz w:val="24"/>
          <w:szCs w:val="24"/>
        </w:rPr>
        <w:t>Continued turnover in India FC team</w:t>
      </w:r>
    </w:p>
    <w:p w:rsidR="0087586C" w:rsidRPr="0087586C" w:rsidRDefault="0087586C" w:rsidP="0087586C">
      <w:pPr>
        <w:pStyle w:val="ListParagraph"/>
        <w:numPr>
          <w:ilvl w:val="0"/>
          <w:numId w:val="28"/>
        </w:numPr>
        <w:rPr>
          <w:rFonts w:ascii="Comic Sans MS" w:hAnsi="Comic Sans MS"/>
          <w:sz w:val="24"/>
          <w:szCs w:val="24"/>
        </w:rPr>
      </w:pPr>
    </w:p>
    <w:p w:rsidR="00EE0A73" w:rsidRDefault="00EE0A73" w:rsidP="00AA6FB8">
      <w:pPr>
        <w:rPr>
          <w:rFonts w:ascii="Comic Sans MS" w:hAnsi="Comic Sans MS"/>
          <w:b/>
          <w:sz w:val="24"/>
          <w:szCs w:val="24"/>
        </w:rPr>
      </w:pPr>
    </w:p>
    <w:p w:rsidR="00EE0A73" w:rsidRDefault="00EE0A73" w:rsidP="00AA6FB8">
      <w:pPr>
        <w:rPr>
          <w:rFonts w:ascii="Comic Sans MS" w:hAnsi="Comic Sans MS"/>
          <w:b/>
          <w:sz w:val="24"/>
          <w:szCs w:val="24"/>
        </w:rPr>
      </w:pPr>
    </w:p>
    <w:p w:rsidR="000C6E61" w:rsidRDefault="000C6E61" w:rsidP="00AA6FB8">
      <w:pPr>
        <w:rPr>
          <w:rFonts w:ascii="Comic Sans MS" w:hAnsi="Comic Sans MS"/>
          <w:b/>
          <w:sz w:val="24"/>
          <w:szCs w:val="24"/>
        </w:rPr>
      </w:pPr>
    </w:p>
    <w:p w:rsidR="000C6E61" w:rsidRDefault="000C6E61" w:rsidP="00AA6FB8">
      <w:pPr>
        <w:rPr>
          <w:rFonts w:ascii="Comic Sans MS" w:hAnsi="Comic Sans MS"/>
          <w:b/>
          <w:sz w:val="24"/>
          <w:szCs w:val="24"/>
        </w:rPr>
      </w:pPr>
    </w:p>
    <w:p w:rsidR="000C6E61" w:rsidRDefault="000C6E61" w:rsidP="00AA6FB8">
      <w:pPr>
        <w:rPr>
          <w:rFonts w:ascii="Comic Sans MS" w:hAnsi="Comic Sans MS"/>
          <w:b/>
          <w:sz w:val="24"/>
          <w:szCs w:val="24"/>
        </w:rPr>
      </w:pPr>
    </w:p>
    <w:p w:rsidR="00AA6FB8" w:rsidRDefault="00AA6FB8" w:rsidP="00AA6FB8">
      <w:pPr>
        <w:rPr>
          <w:rFonts w:ascii="Comic Sans MS" w:hAnsi="Comic Sans MS"/>
          <w:b/>
          <w:sz w:val="24"/>
          <w:szCs w:val="24"/>
        </w:rPr>
      </w:pPr>
      <w:r>
        <w:rPr>
          <w:rFonts w:ascii="Comic Sans MS" w:hAnsi="Comic Sans MS"/>
          <w:b/>
          <w:sz w:val="24"/>
          <w:szCs w:val="24"/>
        </w:rPr>
        <w:lastRenderedPageBreak/>
        <w:t>APAC</w:t>
      </w:r>
    </w:p>
    <w:tbl>
      <w:tblPr>
        <w:tblW w:w="13040" w:type="dxa"/>
        <w:tblCellMar>
          <w:left w:w="0" w:type="dxa"/>
          <w:right w:w="0" w:type="dxa"/>
        </w:tblCellMar>
        <w:tblLook w:val="04A0" w:firstRow="1" w:lastRow="0" w:firstColumn="1" w:lastColumn="0" w:noHBand="0" w:noVBand="1"/>
      </w:tblPr>
      <w:tblGrid>
        <w:gridCol w:w="13040"/>
      </w:tblGrid>
      <w:tr w:rsidR="00AA6FB8" w:rsidTr="00AA6FB8">
        <w:trPr>
          <w:trHeight w:val="2654"/>
        </w:trPr>
        <w:tc>
          <w:tcPr>
            <w:tcW w:w="6080" w:type="dxa"/>
            <w:tcBorders>
              <w:top w:val="nil"/>
              <w:left w:val="single" w:sz="8" w:space="0" w:color="00A4E4"/>
              <w:bottom w:val="single" w:sz="8" w:space="0" w:color="00A4E4"/>
              <w:right w:val="nil"/>
            </w:tcBorders>
            <w:tcMar>
              <w:top w:w="72" w:type="dxa"/>
              <w:left w:w="144" w:type="dxa"/>
              <w:bottom w:w="72" w:type="dxa"/>
              <w:right w:w="144" w:type="dxa"/>
            </w:tcMar>
            <w:hideMark/>
          </w:tcPr>
          <w:p w:rsidR="00AA6FB8" w:rsidRDefault="00AA6FB8" w:rsidP="00AA6FB8">
            <w:pPr>
              <w:numPr>
                <w:ilvl w:val="0"/>
                <w:numId w:val="22"/>
              </w:numPr>
              <w:spacing w:after="0" w:line="240" w:lineRule="auto"/>
              <w:ind w:left="1166"/>
              <w:rPr>
                <w:rFonts w:ascii="Arial" w:hAnsi="Arial" w:cs="Arial"/>
              </w:rPr>
            </w:pPr>
            <w:r>
              <w:rPr>
                <w:color w:val="000000"/>
              </w:rPr>
              <w:t>Limited process owner interaction</w:t>
            </w:r>
          </w:p>
          <w:p w:rsidR="00AA6FB8" w:rsidRDefault="00AA6FB8" w:rsidP="00AA6FB8">
            <w:pPr>
              <w:numPr>
                <w:ilvl w:val="0"/>
                <w:numId w:val="22"/>
              </w:numPr>
              <w:spacing w:after="0" w:line="240" w:lineRule="auto"/>
              <w:ind w:left="1166"/>
              <w:rPr>
                <w:rFonts w:ascii="Arial" w:hAnsi="Arial" w:cs="Arial"/>
              </w:rPr>
            </w:pPr>
            <w:r>
              <w:rPr>
                <w:color w:val="000000"/>
              </w:rPr>
              <w:t xml:space="preserve">Remote walkthrough IFC </w:t>
            </w:r>
            <w:proofErr w:type="gramStart"/>
            <w:r>
              <w:rPr>
                <w:color w:val="000000"/>
              </w:rPr>
              <w:t>team have</w:t>
            </w:r>
            <w:proofErr w:type="gramEnd"/>
            <w:r>
              <w:rPr>
                <w:color w:val="000000"/>
              </w:rPr>
              <w:t xml:space="preserve"> limited visibility of other activities within SOX/non-SOX (planning/scoping, IT dependent controls </w:t>
            </w:r>
            <w:r>
              <w:rPr>
                <w:rFonts w:ascii="Arial" w:hAnsi="Arial" w:cs="Arial"/>
                <w:color w:val="000000"/>
              </w:rPr>
              <w:t>plan/new onshore projects</w:t>
            </w:r>
            <w:r>
              <w:rPr>
                <w:color w:val="000000"/>
              </w:rPr>
              <w:t>, etc.)</w:t>
            </w:r>
          </w:p>
          <w:p w:rsidR="00AA6FB8" w:rsidRDefault="00AA6FB8" w:rsidP="00AA6FB8">
            <w:pPr>
              <w:numPr>
                <w:ilvl w:val="0"/>
                <w:numId w:val="22"/>
              </w:numPr>
              <w:spacing w:after="0" w:line="240" w:lineRule="auto"/>
              <w:ind w:left="1166"/>
              <w:rPr>
                <w:rFonts w:ascii="Arial" w:hAnsi="Arial" w:cs="Arial"/>
              </w:rPr>
            </w:pPr>
            <w:r>
              <w:rPr>
                <w:color w:val="000000"/>
              </w:rPr>
              <w:t>Uneven workload through multiple testing cycles</w:t>
            </w:r>
          </w:p>
          <w:p w:rsidR="00AA6FB8" w:rsidRDefault="00AA6FB8" w:rsidP="00AA6FB8">
            <w:pPr>
              <w:numPr>
                <w:ilvl w:val="0"/>
                <w:numId w:val="22"/>
              </w:numPr>
              <w:spacing w:after="0" w:line="240" w:lineRule="auto"/>
              <w:ind w:left="1166"/>
              <w:rPr>
                <w:rFonts w:ascii="Arial" w:hAnsi="Arial" w:cs="Arial"/>
              </w:rPr>
            </w:pPr>
            <w:r>
              <w:rPr>
                <w:color w:val="000000"/>
              </w:rPr>
              <w:t>Last moment assignment to offshore team</w:t>
            </w:r>
          </w:p>
          <w:p w:rsidR="00AA6FB8" w:rsidRDefault="00AA6FB8" w:rsidP="00AA6FB8">
            <w:pPr>
              <w:numPr>
                <w:ilvl w:val="0"/>
                <w:numId w:val="22"/>
              </w:numPr>
              <w:spacing w:after="0" w:line="240" w:lineRule="auto"/>
              <w:ind w:left="1166"/>
              <w:rPr>
                <w:rFonts w:ascii="Arial" w:hAnsi="Arial" w:cs="Arial"/>
              </w:rPr>
            </w:pPr>
            <w:proofErr w:type="spellStart"/>
            <w:r>
              <w:rPr>
                <w:color w:val="000000"/>
              </w:rPr>
              <w:t>Adhoc</w:t>
            </w:r>
            <w:proofErr w:type="spellEnd"/>
            <w:r>
              <w:rPr>
                <w:color w:val="000000"/>
              </w:rPr>
              <w:t xml:space="preserve"> assignments - under taken by were absorbed by the offshore team</w:t>
            </w:r>
          </w:p>
          <w:p w:rsidR="00AA6FB8" w:rsidRDefault="00AA6FB8" w:rsidP="00AA6FB8">
            <w:pPr>
              <w:numPr>
                <w:ilvl w:val="0"/>
                <w:numId w:val="22"/>
              </w:numPr>
              <w:spacing w:after="0" w:line="240" w:lineRule="auto"/>
              <w:ind w:left="1166"/>
              <w:rPr>
                <w:rFonts w:ascii="Arial" w:hAnsi="Arial" w:cs="Arial"/>
              </w:rPr>
            </w:pPr>
            <w:r>
              <w:rPr>
                <w:color w:val="000000"/>
              </w:rPr>
              <w:t>Delayed start to planned milestone (Impacting: Resource constraints)</w:t>
            </w:r>
          </w:p>
        </w:tc>
      </w:tr>
      <w:tr w:rsidR="00AA6FB8" w:rsidTr="00AA6FB8">
        <w:trPr>
          <w:trHeight w:val="584"/>
        </w:trPr>
        <w:tc>
          <w:tcPr>
            <w:tcW w:w="6080" w:type="dxa"/>
            <w:tcBorders>
              <w:top w:val="nil"/>
              <w:left w:val="single" w:sz="8" w:space="0" w:color="00A4E4"/>
              <w:bottom w:val="single" w:sz="8" w:space="0" w:color="00A4E4"/>
              <w:right w:val="nil"/>
            </w:tcBorders>
            <w:tcMar>
              <w:top w:w="72" w:type="dxa"/>
              <w:left w:w="144" w:type="dxa"/>
              <w:bottom w:w="72" w:type="dxa"/>
              <w:right w:w="144" w:type="dxa"/>
            </w:tcMar>
            <w:hideMark/>
          </w:tcPr>
          <w:p w:rsidR="00AA6FB8" w:rsidRDefault="00AA6FB8">
            <w:pPr>
              <w:rPr>
                <w:rFonts w:ascii="Arial" w:hAnsi="Arial" w:cs="Arial"/>
              </w:rPr>
            </w:pPr>
            <w:r>
              <w:rPr>
                <w:color w:val="000000"/>
              </w:rPr>
              <w:t>Offshored team - manual intensive testing procedures</w:t>
            </w:r>
          </w:p>
        </w:tc>
      </w:tr>
      <w:tr w:rsidR="00AA6FB8" w:rsidTr="00AA6FB8">
        <w:trPr>
          <w:trHeight w:val="584"/>
        </w:trPr>
        <w:tc>
          <w:tcPr>
            <w:tcW w:w="6080" w:type="dxa"/>
            <w:tcBorders>
              <w:top w:val="nil"/>
              <w:left w:val="single" w:sz="8" w:space="0" w:color="00A4E4"/>
              <w:bottom w:val="single" w:sz="8" w:space="0" w:color="00A4E4"/>
              <w:right w:val="nil"/>
            </w:tcBorders>
            <w:tcMar>
              <w:top w:w="72" w:type="dxa"/>
              <w:left w:w="144" w:type="dxa"/>
              <w:bottom w:w="72" w:type="dxa"/>
              <w:right w:w="144" w:type="dxa"/>
            </w:tcMar>
            <w:hideMark/>
          </w:tcPr>
          <w:p w:rsidR="00AA6FB8" w:rsidRDefault="00AA6FB8">
            <w:pPr>
              <w:rPr>
                <w:rFonts w:ascii="Arial" w:hAnsi="Arial" w:cs="Arial"/>
              </w:rPr>
            </w:pPr>
            <w:r>
              <w:rPr>
                <w:color w:val="000000"/>
              </w:rPr>
              <w:t>No visibility of impact of IT issues identified and modification of financial control testing approach</w:t>
            </w:r>
          </w:p>
        </w:tc>
      </w:tr>
      <w:tr w:rsidR="00AA6FB8" w:rsidTr="00AA6FB8">
        <w:trPr>
          <w:trHeight w:val="584"/>
        </w:trPr>
        <w:tc>
          <w:tcPr>
            <w:tcW w:w="6080" w:type="dxa"/>
            <w:tcBorders>
              <w:top w:val="nil"/>
              <w:left w:val="single" w:sz="8" w:space="0" w:color="00A4E4"/>
              <w:bottom w:val="single" w:sz="8" w:space="0" w:color="00A4E4"/>
              <w:right w:val="nil"/>
            </w:tcBorders>
            <w:tcMar>
              <w:top w:w="72" w:type="dxa"/>
              <w:left w:w="144" w:type="dxa"/>
              <w:bottom w:w="72" w:type="dxa"/>
              <w:right w:w="144" w:type="dxa"/>
            </w:tcMar>
            <w:hideMark/>
          </w:tcPr>
          <w:p w:rsidR="00AA6FB8" w:rsidRDefault="00AA6FB8">
            <w:pPr>
              <w:rPr>
                <w:rFonts w:ascii="Calibri" w:hAnsi="Calibri" w:cs="Calibri"/>
                <w:color w:val="000000"/>
              </w:rPr>
            </w:pPr>
            <w:r>
              <w:rPr>
                <w:color w:val="000000"/>
              </w:rPr>
              <w:t xml:space="preserve">Client follow-up - delayed evidence </w:t>
            </w:r>
          </w:p>
          <w:p w:rsidR="00AA6FB8" w:rsidRDefault="00AA6FB8">
            <w:pPr>
              <w:rPr>
                <w:rFonts w:ascii="Calibri" w:hAnsi="Calibri" w:cs="Calibri"/>
                <w:color w:val="000000"/>
              </w:rPr>
            </w:pPr>
            <w:r>
              <w:rPr>
                <w:color w:val="000000"/>
              </w:rPr>
              <w:t>Time lines not honored for Archer evidence request list</w:t>
            </w:r>
          </w:p>
        </w:tc>
      </w:tr>
      <w:tr w:rsidR="00AA6FB8" w:rsidTr="00AA6FB8">
        <w:trPr>
          <w:trHeight w:val="584"/>
        </w:trPr>
        <w:tc>
          <w:tcPr>
            <w:tcW w:w="6080" w:type="dxa"/>
            <w:tcBorders>
              <w:top w:val="nil"/>
              <w:left w:val="single" w:sz="8" w:space="0" w:color="00A4E4"/>
              <w:bottom w:val="single" w:sz="8" w:space="0" w:color="00A4E4"/>
              <w:right w:val="nil"/>
            </w:tcBorders>
            <w:tcMar>
              <w:top w:w="72" w:type="dxa"/>
              <w:left w:w="144" w:type="dxa"/>
              <w:bottom w:w="72" w:type="dxa"/>
              <w:right w:w="144" w:type="dxa"/>
            </w:tcMar>
            <w:hideMark/>
          </w:tcPr>
          <w:p w:rsidR="00AA6FB8" w:rsidRDefault="00AA6FB8">
            <w:pPr>
              <w:rPr>
                <w:rFonts w:ascii="Calibri" w:hAnsi="Calibri" w:cs="Calibri"/>
                <w:color w:val="000000"/>
              </w:rPr>
            </w:pPr>
            <w:r>
              <w:rPr>
                <w:color w:val="000000"/>
              </w:rPr>
              <w:t>Onshore review and lead to take accountability for delivery</w:t>
            </w:r>
          </w:p>
        </w:tc>
      </w:tr>
    </w:tbl>
    <w:p w:rsidR="00EE0A73" w:rsidRDefault="00EE0A73" w:rsidP="00AA6FB8">
      <w:pPr>
        <w:rPr>
          <w:rFonts w:ascii="Comic Sans MS" w:hAnsi="Comic Sans MS"/>
          <w:sz w:val="24"/>
          <w:szCs w:val="24"/>
        </w:rPr>
      </w:pPr>
    </w:p>
    <w:p w:rsidR="00AA6FB8" w:rsidRDefault="00AA6FB8" w:rsidP="00AA6FB8">
      <w:pPr>
        <w:rPr>
          <w:color w:val="1F497D"/>
        </w:rPr>
      </w:pPr>
      <w:r>
        <w:rPr>
          <w:color w:val="1F497D"/>
        </w:rPr>
        <w:t>Risk for offshore:</w:t>
      </w:r>
    </w:p>
    <w:p w:rsidR="00AA6FB8" w:rsidRDefault="00AA6FB8" w:rsidP="00AA6FB8">
      <w:pPr>
        <w:numPr>
          <w:ilvl w:val="0"/>
          <w:numId w:val="27"/>
        </w:numPr>
        <w:spacing w:after="0" w:line="240" w:lineRule="auto"/>
        <w:rPr>
          <w:rFonts w:eastAsia="Times New Roman"/>
          <w:color w:val="1F497D"/>
        </w:rPr>
      </w:pPr>
      <w:r>
        <w:rPr>
          <w:rFonts w:eastAsia="Times New Roman"/>
          <w:color w:val="1F497D"/>
        </w:rPr>
        <w:t>Loss of process knowledge and key business relations due to attrition and downsizing onshore</w:t>
      </w:r>
    </w:p>
    <w:p w:rsidR="00AA6FB8" w:rsidRDefault="00AA6FB8" w:rsidP="00AA6FB8">
      <w:pPr>
        <w:numPr>
          <w:ilvl w:val="0"/>
          <w:numId w:val="27"/>
        </w:numPr>
        <w:spacing w:after="0" w:line="240" w:lineRule="auto"/>
        <w:rPr>
          <w:rFonts w:eastAsia="Times New Roman"/>
          <w:color w:val="1F497D"/>
        </w:rPr>
      </w:pPr>
      <w:r>
        <w:rPr>
          <w:rFonts w:eastAsia="Times New Roman"/>
          <w:color w:val="1F497D"/>
        </w:rPr>
        <w:t>Loss of talent</w:t>
      </w:r>
    </w:p>
    <w:p w:rsidR="00AA6FB8" w:rsidRDefault="00AA6FB8" w:rsidP="00AA6FB8">
      <w:pPr>
        <w:numPr>
          <w:ilvl w:val="0"/>
          <w:numId w:val="27"/>
        </w:numPr>
        <w:spacing w:after="0" w:line="240" w:lineRule="auto"/>
        <w:rPr>
          <w:rFonts w:eastAsia="Times New Roman"/>
          <w:color w:val="1F497D"/>
        </w:rPr>
      </w:pPr>
      <w:r>
        <w:rPr>
          <w:rFonts w:eastAsia="Times New Roman"/>
          <w:color w:val="1F497D"/>
        </w:rPr>
        <w:t>Absence of process narratives in places where processes are not available and IT control environment</w:t>
      </w:r>
    </w:p>
    <w:p w:rsidR="00AA6FB8" w:rsidRDefault="00AA6FB8" w:rsidP="00AA6FB8">
      <w:pPr>
        <w:numPr>
          <w:ilvl w:val="0"/>
          <w:numId w:val="27"/>
        </w:numPr>
        <w:spacing w:after="0" w:line="240" w:lineRule="auto"/>
        <w:rPr>
          <w:rFonts w:eastAsia="Times New Roman"/>
          <w:color w:val="1F497D"/>
        </w:rPr>
      </w:pPr>
      <w:r>
        <w:rPr>
          <w:rFonts w:eastAsia="Times New Roman"/>
          <w:color w:val="1F497D"/>
        </w:rPr>
        <w:t>Control understanding limited to individuals not process</w:t>
      </w:r>
    </w:p>
    <w:p w:rsidR="00AA6FB8" w:rsidRDefault="00AA6FB8" w:rsidP="00AA6FB8">
      <w:pPr>
        <w:numPr>
          <w:ilvl w:val="0"/>
          <w:numId w:val="27"/>
        </w:numPr>
        <w:spacing w:after="0" w:line="240" w:lineRule="auto"/>
        <w:rPr>
          <w:rFonts w:eastAsia="Times New Roman"/>
          <w:color w:val="1F497D"/>
        </w:rPr>
      </w:pPr>
      <w:r>
        <w:rPr>
          <w:rFonts w:eastAsia="Times New Roman"/>
          <w:color w:val="1F497D"/>
        </w:rPr>
        <w:t xml:space="preserve">Lack of visibility of on-shore assignment </w:t>
      </w:r>
    </w:p>
    <w:p w:rsidR="00AA6FB8" w:rsidRDefault="00AA6FB8" w:rsidP="00AA6FB8">
      <w:pPr>
        <w:numPr>
          <w:ilvl w:val="0"/>
          <w:numId w:val="27"/>
        </w:numPr>
        <w:spacing w:after="0" w:line="240" w:lineRule="auto"/>
        <w:rPr>
          <w:rFonts w:eastAsia="Times New Roman"/>
          <w:color w:val="1F497D"/>
        </w:rPr>
      </w:pPr>
      <w:r>
        <w:rPr>
          <w:rFonts w:eastAsia="Times New Roman"/>
          <w:color w:val="1F497D"/>
        </w:rPr>
        <w:t>Repetitive nature of assignments</w:t>
      </w:r>
    </w:p>
    <w:p w:rsidR="00AA6FB8" w:rsidRDefault="00AA6FB8">
      <w:pPr>
        <w:rPr>
          <w:rFonts w:ascii="Comic Sans MS" w:hAnsi="Comic Sans MS"/>
          <w:sz w:val="24"/>
          <w:szCs w:val="24"/>
        </w:rPr>
      </w:pPr>
    </w:p>
    <w:p w:rsidR="00EE0A73" w:rsidRDefault="00EE0A73">
      <w:pPr>
        <w:rPr>
          <w:rFonts w:ascii="Comic Sans MS" w:hAnsi="Comic Sans MS"/>
          <w:sz w:val="24"/>
          <w:szCs w:val="24"/>
        </w:rPr>
      </w:pPr>
    </w:p>
    <w:p w:rsidR="000C6E61" w:rsidRDefault="000C6E61">
      <w:pPr>
        <w:rPr>
          <w:rFonts w:ascii="Comic Sans MS" w:hAnsi="Comic Sans MS"/>
          <w:sz w:val="24"/>
          <w:szCs w:val="24"/>
        </w:rPr>
      </w:pPr>
    </w:p>
    <w:p w:rsidR="000C6E61" w:rsidRDefault="000C6E61">
      <w:pPr>
        <w:rPr>
          <w:rFonts w:ascii="Comic Sans MS" w:hAnsi="Comic Sans MS"/>
          <w:sz w:val="24"/>
          <w:szCs w:val="24"/>
        </w:rPr>
      </w:pPr>
    </w:p>
    <w:p w:rsidR="000C6E61" w:rsidRDefault="000C6E61">
      <w:pPr>
        <w:rPr>
          <w:rFonts w:ascii="Comic Sans MS" w:hAnsi="Comic Sans MS"/>
          <w:sz w:val="24"/>
          <w:szCs w:val="24"/>
        </w:rPr>
      </w:pPr>
    </w:p>
    <w:p w:rsidR="000249CB" w:rsidRPr="000C6E61" w:rsidRDefault="000249CB">
      <w:pPr>
        <w:rPr>
          <w:rFonts w:ascii="Comic Sans MS" w:hAnsi="Comic Sans MS"/>
          <w:b/>
          <w:sz w:val="24"/>
          <w:szCs w:val="24"/>
        </w:rPr>
      </w:pPr>
      <w:r w:rsidRPr="000C6E61">
        <w:rPr>
          <w:rFonts w:ascii="Comic Sans MS" w:hAnsi="Comic Sans MS"/>
          <w:b/>
          <w:sz w:val="24"/>
          <w:szCs w:val="24"/>
        </w:rPr>
        <w:lastRenderedPageBreak/>
        <w:t>Investments</w:t>
      </w:r>
    </w:p>
    <w:p w:rsidR="000249CB" w:rsidRDefault="000249CB" w:rsidP="000249CB">
      <w:pPr>
        <w:rPr>
          <w:rFonts w:ascii="Calibri" w:eastAsia="Times New Roman" w:hAnsi="Calibri" w:cs="Calibri"/>
        </w:rPr>
      </w:pPr>
      <w:r>
        <w:rPr>
          <w:rFonts w:ascii="Calibri" w:eastAsia="Times New Roman" w:hAnsi="Calibri" w:cs="Calibri"/>
          <w:color w:val="1F497D"/>
        </w:rPr>
        <w:t>PWC – Plus</w:t>
      </w:r>
    </w:p>
    <w:p w:rsidR="000249CB" w:rsidRDefault="000249CB" w:rsidP="000249CB">
      <w:pPr>
        <w:numPr>
          <w:ilvl w:val="0"/>
          <w:numId w:val="8"/>
        </w:numPr>
        <w:spacing w:before="100" w:beforeAutospacing="1" w:after="100" w:afterAutospacing="1" w:line="240" w:lineRule="auto"/>
        <w:ind w:left="0"/>
        <w:rPr>
          <w:rFonts w:ascii="Calibri" w:eastAsia="Times New Roman" w:hAnsi="Calibri" w:cs="Calibri"/>
          <w:color w:val="1F497D"/>
        </w:rPr>
      </w:pPr>
      <w:r>
        <w:rPr>
          <w:rFonts w:ascii="Calibri" w:eastAsia="Times New Roman" w:hAnsi="Calibri" w:cs="Calibri"/>
          <w:color w:val="1F497D"/>
        </w:rPr>
        <w:t>Always available to answer questions</w:t>
      </w:r>
    </w:p>
    <w:p w:rsidR="000249CB" w:rsidRPr="00EE0A73" w:rsidRDefault="000249CB" w:rsidP="000249CB">
      <w:pPr>
        <w:numPr>
          <w:ilvl w:val="0"/>
          <w:numId w:val="8"/>
        </w:numPr>
        <w:spacing w:before="100" w:beforeAutospacing="1" w:after="100" w:afterAutospacing="1" w:line="240" w:lineRule="auto"/>
        <w:ind w:left="0"/>
        <w:rPr>
          <w:rFonts w:ascii="Calibri" w:eastAsia="Times New Roman" w:hAnsi="Calibri" w:cs="Calibri"/>
        </w:rPr>
      </w:pPr>
      <w:r w:rsidRPr="00EE0A73">
        <w:rPr>
          <w:rFonts w:ascii="Calibri" w:eastAsia="Times New Roman" w:hAnsi="Calibri" w:cs="Calibri"/>
          <w:color w:val="1F497D"/>
        </w:rPr>
        <w:t>Good work paper reviews. </w:t>
      </w:r>
    </w:p>
    <w:p w:rsidR="000249CB" w:rsidRDefault="000249CB" w:rsidP="000249CB">
      <w:pPr>
        <w:rPr>
          <w:rFonts w:ascii="Calibri" w:eastAsia="Times New Roman" w:hAnsi="Calibri" w:cs="Calibri"/>
        </w:rPr>
      </w:pPr>
      <w:r>
        <w:rPr>
          <w:rFonts w:ascii="Calibri" w:eastAsia="Times New Roman" w:hAnsi="Calibri" w:cs="Calibri"/>
          <w:color w:val="1F497D"/>
        </w:rPr>
        <w:t>PWC - Improvements</w:t>
      </w:r>
    </w:p>
    <w:p w:rsidR="000249CB" w:rsidRDefault="000249CB" w:rsidP="000249CB">
      <w:pPr>
        <w:numPr>
          <w:ilvl w:val="0"/>
          <w:numId w:val="9"/>
        </w:numPr>
        <w:spacing w:before="100" w:beforeAutospacing="1" w:after="100" w:afterAutospacing="1" w:line="240" w:lineRule="auto"/>
        <w:ind w:left="0"/>
        <w:rPr>
          <w:rFonts w:ascii="Calibri" w:eastAsia="Times New Roman" w:hAnsi="Calibri" w:cs="Calibri"/>
          <w:color w:val="1F497D"/>
        </w:rPr>
      </w:pPr>
      <w:r>
        <w:rPr>
          <w:rFonts w:ascii="Calibri" w:eastAsia="Times New Roman" w:hAnsi="Calibri" w:cs="Calibri"/>
          <w:color w:val="1F497D"/>
        </w:rPr>
        <w:t>PWC needs to have face time in Wilton. Cannot perform effective communications and relationship building over the phone</w:t>
      </w:r>
    </w:p>
    <w:p w:rsidR="000249CB" w:rsidRDefault="000249CB" w:rsidP="000249CB">
      <w:pPr>
        <w:numPr>
          <w:ilvl w:val="0"/>
          <w:numId w:val="9"/>
        </w:numPr>
        <w:spacing w:before="100" w:beforeAutospacing="1" w:after="100" w:afterAutospacing="1" w:line="240" w:lineRule="auto"/>
        <w:ind w:left="0"/>
        <w:rPr>
          <w:rFonts w:ascii="Calibri" w:eastAsia="Times New Roman" w:hAnsi="Calibri" w:cs="Calibri"/>
          <w:color w:val="1F497D"/>
        </w:rPr>
      </w:pPr>
      <w:r>
        <w:rPr>
          <w:rFonts w:ascii="Calibri" w:eastAsia="Times New Roman" w:hAnsi="Calibri" w:cs="Calibri"/>
          <w:color w:val="1F497D"/>
        </w:rPr>
        <w:t>Coordination on Walkthroughs</w:t>
      </w:r>
    </w:p>
    <w:p w:rsidR="000249CB" w:rsidRDefault="000249CB" w:rsidP="000249CB">
      <w:pPr>
        <w:numPr>
          <w:ilvl w:val="0"/>
          <w:numId w:val="9"/>
        </w:numPr>
        <w:spacing w:before="100" w:beforeAutospacing="1" w:after="100" w:afterAutospacing="1" w:line="240" w:lineRule="auto"/>
        <w:ind w:left="0"/>
        <w:rPr>
          <w:rFonts w:ascii="Calibri" w:eastAsia="Times New Roman" w:hAnsi="Calibri" w:cs="Calibri"/>
          <w:color w:val="1F497D"/>
        </w:rPr>
      </w:pPr>
      <w:r>
        <w:rPr>
          <w:rFonts w:ascii="Calibri" w:eastAsia="Times New Roman" w:hAnsi="Calibri" w:cs="Calibri"/>
          <w:color w:val="1F497D"/>
        </w:rPr>
        <w:t>Coordination on PWC relying controls especially population, test steps</w:t>
      </w:r>
    </w:p>
    <w:p w:rsidR="000249CB" w:rsidRDefault="000249CB" w:rsidP="000249CB">
      <w:pPr>
        <w:numPr>
          <w:ilvl w:val="0"/>
          <w:numId w:val="9"/>
        </w:numPr>
        <w:spacing w:before="100" w:beforeAutospacing="1" w:after="100" w:afterAutospacing="1" w:line="240" w:lineRule="auto"/>
        <w:ind w:left="0"/>
        <w:rPr>
          <w:rFonts w:ascii="Calibri" w:eastAsia="Times New Roman" w:hAnsi="Calibri" w:cs="Calibri"/>
          <w:color w:val="1F497D"/>
        </w:rPr>
      </w:pPr>
      <w:r>
        <w:rPr>
          <w:rFonts w:ascii="Calibri" w:eastAsia="Times New Roman" w:hAnsi="Calibri" w:cs="Calibri"/>
          <w:color w:val="1F497D"/>
        </w:rPr>
        <w:t>For Junior or new staff auditors – PWC needs to make sure they are properly supervised and prepared. For example a senior audit was left to run meeting with SME and she was unprepared and way over their head.</w:t>
      </w:r>
    </w:p>
    <w:p w:rsidR="000249CB" w:rsidRDefault="000249CB" w:rsidP="000249CB">
      <w:pPr>
        <w:numPr>
          <w:ilvl w:val="0"/>
          <w:numId w:val="9"/>
        </w:numPr>
        <w:spacing w:before="100" w:beforeAutospacing="1" w:after="100" w:afterAutospacing="1" w:line="240" w:lineRule="auto"/>
        <w:ind w:left="0"/>
        <w:rPr>
          <w:rFonts w:ascii="Calibri" w:eastAsia="Times New Roman" w:hAnsi="Calibri" w:cs="Calibri"/>
          <w:color w:val="1F497D"/>
        </w:rPr>
      </w:pPr>
      <w:r>
        <w:rPr>
          <w:rFonts w:ascii="Calibri" w:eastAsia="Times New Roman" w:hAnsi="Calibri" w:cs="Calibri"/>
          <w:color w:val="1F497D"/>
        </w:rPr>
        <w:t>PWC needs to agree</w:t>
      </w:r>
      <w:proofErr w:type="gramStart"/>
      <w:r>
        <w:rPr>
          <w:rFonts w:ascii="Calibri" w:eastAsia="Times New Roman" w:hAnsi="Calibri" w:cs="Calibri"/>
          <w:color w:val="1F497D"/>
        </w:rPr>
        <w:t>  on</w:t>
      </w:r>
      <w:proofErr w:type="gramEnd"/>
      <w:r>
        <w:rPr>
          <w:rFonts w:ascii="Calibri" w:eastAsia="Times New Roman" w:hAnsi="Calibri" w:cs="Calibri"/>
          <w:color w:val="1F497D"/>
        </w:rPr>
        <w:t xml:space="preserve"> the testing – </w:t>
      </w:r>
      <w:proofErr w:type="spellStart"/>
      <w:r>
        <w:rPr>
          <w:rFonts w:ascii="Calibri" w:eastAsia="Times New Roman" w:hAnsi="Calibri" w:cs="Calibri"/>
          <w:color w:val="1F497D"/>
        </w:rPr>
        <w:t>i.e</w:t>
      </w:r>
      <w:proofErr w:type="spellEnd"/>
      <w:r>
        <w:rPr>
          <w:rFonts w:ascii="Calibri" w:eastAsia="Times New Roman" w:hAnsi="Calibri" w:cs="Calibri"/>
          <w:color w:val="1F497D"/>
        </w:rPr>
        <w:t xml:space="preserve"> </w:t>
      </w:r>
      <w:proofErr w:type="spellStart"/>
      <w:r>
        <w:rPr>
          <w:rFonts w:ascii="Calibri" w:eastAsia="Times New Roman" w:hAnsi="Calibri" w:cs="Calibri"/>
          <w:color w:val="1F497D"/>
        </w:rPr>
        <w:t>whats</w:t>
      </w:r>
      <w:proofErr w:type="spellEnd"/>
      <w:r>
        <w:rPr>
          <w:rFonts w:ascii="Calibri" w:eastAsia="Times New Roman" w:hAnsi="Calibri" w:cs="Calibri"/>
          <w:color w:val="1F497D"/>
        </w:rPr>
        <w:t xml:space="preserve"> in scope earlier up front – April – at the latest for Reliance. We have already started our testing</w:t>
      </w:r>
    </w:p>
    <w:p w:rsidR="000249CB" w:rsidRPr="00EE0A73" w:rsidRDefault="000249CB" w:rsidP="000249CB">
      <w:pPr>
        <w:numPr>
          <w:ilvl w:val="0"/>
          <w:numId w:val="9"/>
        </w:numPr>
        <w:spacing w:before="100" w:beforeAutospacing="1" w:after="100" w:afterAutospacing="1" w:line="240" w:lineRule="auto"/>
        <w:ind w:left="0"/>
        <w:rPr>
          <w:rFonts w:ascii="Calibri" w:eastAsia="Times New Roman" w:hAnsi="Calibri" w:cs="Calibri"/>
        </w:rPr>
      </w:pPr>
      <w:r w:rsidRPr="00EE0A73">
        <w:rPr>
          <w:rFonts w:ascii="Calibri" w:eastAsia="Times New Roman" w:hAnsi="Calibri" w:cs="Calibri"/>
          <w:color w:val="1F497D"/>
        </w:rPr>
        <w:t>Review of work papers were not being adhere   </w:t>
      </w:r>
    </w:p>
    <w:p w:rsidR="000249CB" w:rsidRDefault="000249CB" w:rsidP="000249CB">
      <w:pPr>
        <w:rPr>
          <w:rFonts w:ascii="Calibri" w:eastAsia="Times New Roman" w:hAnsi="Calibri" w:cs="Calibri"/>
        </w:rPr>
      </w:pPr>
      <w:r>
        <w:rPr>
          <w:rFonts w:ascii="Calibri" w:eastAsia="Times New Roman" w:hAnsi="Calibri" w:cs="Calibri"/>
          <w:color w:val="1F497D"/>
        </w:rPr>
        <w:t>Team India - Plus</w:t>
      </w:r>
    </w:p>
    <w:p w:rsidR="000249CB" w:rsidRDefault="000249CB" w:rsidP="000249CB">
      <w:pPr>
        <w:numPr>
          <w:ilvl w:val="0"/>
          <w:numId w:val="10"/>
        </w:numPr>
        <w:spacing w:before="100" w:beforeAutospacing="1" w:after="100" w:afterAutospacing="1" w:line="240" w:lineRule="auto"/>
        <w:ind w:left="0"/>
        <w:rPr>
          <w:rFonts w:ascii="Calibri" w:eastAsia="Times New Roman" w:hAnsi="Calibri" w:cs="Calibri"/>
          <w:color w:val="1F497D"/>
        </w:rPr>
      </w:pPr>
      <w:r>
        <w:rPr>
          <w:rFonts w:ascii="Calibri" w:eastAsia="Times New Roman" w:hAnsi="Calibri" w:cs="Calibri"/>
          <w:color w:val="1F497D"/>
        </w:rPr>
        <w:t>Interested in getting involved with other area’s than ITG</w:t>
      </w:r>
    </w:p>
    <w:p w:rsidR="000249CB" w:rsidRDefault="000249CB" w:rsidP="000249CB">
      <w:pPr>
        <w:numPr>
          <w:ilvl w:val="0"/>
          <w:numId w:val="10"/>
        </w:numPr>
        <w:spacing w:before="100" w:beforeAutospacing="1" w:after="100" w:afterAutospacing="1" w:line="240" w:lineRule="auto"/>
        <w:ind w:left="0"/>
        <w:rPr>
          <w:rFonts w:ascii="Calibri" w:eastAsia="Times New Roman" w:hAnsi="Calibri" w:cs="Calibri"/>
          <w:color w:val="1F497D"/>
        </w:rPr>
      </w:pPr>
      <w:r>
        <w:rPr>
          <w:rFonts w:ascii="Calibri" w:eastAsia="Times New Roman" w:hAnsi="Calibri" w:cs="Calibri"/>
          <w:color w:val="1F497D"/>
        </w:rPr>
        <w:t>Very good technical staff at the manager level.</w:t>
      </w:r>
    </w:p>
    <w:p w:rsidR="000249CB" w:rsidRDefault="000249CB" w:rsidP="000249CB">
      <w:pPr>
        <w:numPr>
          <w:ilvl w:val="0"/>
          <w:numId w:val="10"/>
        </w:numPr>
        <w:spacing w:before="100" w:beforeAutospacing="1" w:after="100" w:afterAutospacing="1" w:line="240" w:lineRule="auto"/>
        <w:ind w:left="0"/>
        <w:rPr>
          <w:rFonts w:ascii="Calibri" w:eastAsia="Times New Roman" w:hAnsi="Calibri" w:cs="Calibri"/>
          <w:color w:val="1F497D"/>
        </w:rPr>
      </w:pPr>
      <w:r>
        <w:rPr>
          <w:rFonts w:ascii="Calibri" w:eastAsia="Times New Roman" w:hAnsi="Calibri" w:cs="Calibri"/>
          <w:color w:val="1F497D"/>
        </w:rPr>
        <w:t>Good responses on questions and completion deadlines for ITG’s</w:t>
      </w:r>
    </w:p>
    <w:p w:rsidR="000249CB" w:rsidRDefault="000249CB" w:rsidP="000249CB">
      <w:pPr>
        <w:numPr>
          <w:ilvl w:val="0"/>
          <w:numId w:val="10"/>
        </w:numPr>
        <w:spacing w:before="100" w:beforeAutospacing="1" w:after="100" w:afterAutospacing="1" w:line="240" w:lineRule="auto"/>
        <w:ind w:left="0"/>
        <w:rPr>
          <w:rFonts w:ascii="Calibri" w:eastAsia="Times New Roman" w:hAnsi="Calibri" w:cs="Calibri"/>
          <w:color w:val="1F497D"/>
        </w:rPr>
      </w:pPr>
      <w:r>
        <w:rPr>
          <w:rFonts w:ascii="Calibri" w:eastAsia="Times New Roman" w:hAnsi="Calibri" w:cs="Calibri"/>
          <w:color w:val="1F497D"/>
        </w:rPr>
        <w:t>Timely completion of work papers when give specific deadlines.</w:t>
      </w:r>
    </w:p>
    <w:p w:rsidR="000249CB" w:rsidRPr="00EE0A73" w:rsidRDefault="000249CB" w:rsidP="000249CB">
      <w:pPr>
        <w:numPr>
          <w:ilvl w:val="0"/>
          <w:numId w:val="10"/>
        </w:numPr>
        <w:spacing w:before="100" w:beforeAutospacing="1" w:after="100" w:afterAutospacing="1" w:line="240" w:lineRule="auto"/>
        <w:ind w:left="0"/>
        <w:rPr>
          <w:rFonts w:ascii="Calibri" w:eastAsia="Times New Roman" w:hAnsi="Calibri" w:cs="Calibri"/>
        </w:rPr>
      </w:pPr>
      <w:r w:rsidRPr="00EE0A73">
        <w:rPr>
          <w:rFonts w:ascii="Calibri" w:eastAsia="Times New Roman" w:hAnsi="Calibri" w:cs="Calibri"/>
          <w:color w:val="1F497D"/>
        </w:rPr>
        <w:t>Willing to put in</w:t>
      </w:r>
      <w:r w:rsidR="00EE0A73" w:rsidRPr="00EE0A73">
        <w:rPr>
          <w:rFonts w:ascii="Calibri" w:eastAsia="Times New Roman" w:hAnsi="Calibri" w:cs="Calibri"/>
          <w:color w:val="1F497D"/>
        </w:rPr>
        <w:t xml:space="preserve"> the time and hours as required.</w:t>
      </w:r>
      <w:r w:rsidRPr="00EE0A73">
        <w:rPr>
          <w:rFonts w:ascii="Calibri" w:eastAsia="Times New Roman" w:hAnsi="Calibri" w:cs="Calibri"/>
          <w:color w:val="1F497D"/>
        </w:rPr>
        <w:t> </w:t>
      </w:r>
    </w:p>
    <w:p w:rsidR="000249CB" w:rsidRDefault="000249CB" w:rsidP="000249CB">
      <w:pPr>
        <w:rPr>
          <w:rFonts w:ascii="Calibri" w:eastAsia="Times New Roman" w:hAnsi="Calibri" w:cs="Calibri"/>
        </w:rPr>
      </w:pPr>
      <w:r>
        <w:rPr>
          <w:rFonts w:ascii="Calibri" w:eastAsia="Times New Roman" w:hAnsi="Calibri" w:cs="Calibri"/>
          <w:color w:val="1F497D"/>
        </w:rPr>
        <w:t>Team India - Improvements</w:t>
      </w:r>
    </w:p>
    <w:p w:rsidR="000249CB" w:rsidRDefault="000249CB" w:rsidP="000249CB">
      <w:pPr>
        <w:numPr>
          <w:ilvl w:val="0"/>
          <w:numId w:val="11"/>
        </w:numPr>
        <w:spacing w:before="100" w:beforeAutospacing="1" w:after="100" w:afterAutospacing="1" w:line="240" w:lineRule="auto"/>
        <w:ind w:left="0"/>
        <w:rPr>
          <w:rFonts w:ascii="Calibri" w:eastAsia="Times New Roman" w:hAnsi="Calibri" w:cs="Calibri"/>
          <w:color w:val="1F497D"/>
        </w:rPr>
      </w:pPr>
      <w:r>
        <w:rPr>
          <w:rFonts w:ascii="Calibri" w:eastAsia="Times New Roman" w:hAnsi="Calibri" w:cs="Calibri"/>
          <w:color w:val="1F497D"/>
        </w:rPr>
        <w:t>Coordination on templates and  work papers standards</w:t>
      </w:r>
    </w:p>
    <w:p w:rsidR="000249CB" w:rsidRDefault="000249CB" w:rsidP="000249CB">
      <w:pPr>
        <w:numPr>
          <w:ilvl w:val="0"/>
          <w:numId w:val="11"/>
        </w:numPr>
        <w:spacing w:before="100" w:beforeAutospacing="1" w:after="100" w:afterAutospacing="1" w:line="240" w:lineRule="auto"/>
        <w:ind w:left="0"/>
        <w:rPr>
          <w:rFonts w:ascii="Calibri" w:eastAsia="Times New Roman" w:hAnsi="Calibri" w:cs="Calibri"/>
          <w:color w:val="1F497D"/>
        </w:rPr>
      </w:pPr>
      <w:r>
        <w:rPr>
          <w:rFonts w:ascii="Calibri" w:eastAsia="Times New Roman" w:hAnsi="Calibri" w:cs="Calibri"/>
          <w:color w:val="1F497D"/>
        </w:rPr>
        <w:t>Need to follow –through on review notes and completion of work papers</w:t>
      </w:r>
    </w:p>
    <w:p w:rsidR="000249CB" w:rsidRDefault="000249CB" w:rsidP="000249CB">
      <w:pPr>
        <w:numPr>
          <w:ilvl w:val="0"/>
          <w:numId w:val="11"/>
        </w:numPr>
        <w:spacing w:before="100" w:beforeAutospacing="1" w:after="100" w:afterAutospacing="1" w:line="240" w:lineRule="auto"/>
        <w:ind w:left="0"/>
        <w:rPr>
          <w:rFonts w:ascii="Calibri" w:eastAsia="Times New Roman" w:hAnsi="Calibri" w:cs="Calibri"/>
          <w:color w:val="1F497D"/>
        </w:rPr>
      </w:pPr>
      <w:r>
        <w:rPr>
          <w:rFonts w:ascii="Calibri" w:eastAsia="Times New Roman" w:hAnsi="Calibri" w:cs="Calibri"/>
          <w:color w:val="1F497D"/>
        </w:rPr>
        <w:t>Team India should take responsibility for key ITGC Processes – this includes all QA.</w:t>
      </w:r>
    </w:p>
    <w:p w:rsidR="000249CB" w:rsidRDefault="000249CB" w:rsidP="000249CB">
      <w:pPr>
        <w:numPr>
          <w:ilvl w:val="0"/>
          <w:numId w:val="11"/>
        </w:numPr>
        <w:spacing w:before="100" w:beforeAutospacing="1" w:after="100" w:afterAutospacing="1" w:line="240" w:lineRule="auto"/>
        <w:ind w:left="0"/>
        <w:rPr>
          <w:rFonts w:ascii="Calibri" w:eastAsia="Times New Roman" w:hAnsi="Calibri" w:cs="Calibri"/>
          <w:color w:val="1F497D"/>
        </w:rPr>
      </w:pPr>
      <w:r>
        <w:rPr>
          <w:rFonts w:ascii="Calibri" w:eastAsia="Times New Roman" w:hAnsi="Calibri" w:cs="Calibri"/>
          <w:color w:val="1F497D"/>
        </w:rPr>
        <w:t>Coordination on QA process Team India needs to take responsibilities</w:t>
      </w:r>
    </w:p>
    <w:p w:rsidR="000249CB" w:rsidRDefault="000249CB" w:rsidP="000249CB">
      <w:pPr>
        <w:numPr>
          <w:ilvl w:val="0"/>
          <w:numId w:val="11"/>
        </w:numPr>
        <w:spacing w:before="100" w:beforeAutospacing="1" w:after="100" w:afterAutospacing="1" w:line="240" w:lineRule="auto"/>
        <w:ind w:left="0"/>
        <w:rPr>
          <w:rFonts w:ascii="Calibri" w:eastAsia="Times New Roman" w:hAnsi="Calibri" w:cs="Calibri"/>
          <w:color w:val="1F497D"/>
        </w:rPr>
      </w:pPr>
      <w:r>
        <w:rPr>
          <w:rFonts w:ascii="Calibri" w:eastAsia="Times New Roman" w:hAnsi="Calibri" w:cs="Calibri"/>
          <w:color w:val="1F497D"/>
        </w:rPr>
        <w:t>Have the on-shore team responsible for the management of assigned resources.</w:t>
      </w:r>
    </w:p>
    <w:p w:rsidR="000249CB" w:rsidRPr="00EE0A73" w:rsidRDefault="000249CB" w:rsidP="000249CB">
      <w:pPr>
        <w:numPr>
          <w:ilvl w:val="0"/>
          <w:numId w:val="11"/>
        </w:numPr>
        <w:spacing w:before="100" w:beforeAutospacing="1" w:after="100" w:afterAutospacing="1" w:line="240" w:lineRule="auto"/>
        <w:ind w:left="0"/>
        <w:rPr>
          <w:rFonts w:ascii="Calibri" w:eastAsia="Times New Roman" w:hAnsi="Calibri" w:cs="Calibri"/>
        </w:rPr>
      </w:pPr>
      <w:r w:rsidRPr="00EE0A73">
        <w:rPr>
          <w:rFonts w:ascii="Calibri" w:eastAsia="Times New Roman" w:hAnsi="Calibri" w:cs="Calibri"/>
          <w:color w:val="1F497D"/>
        </w:rPr>
        <w:t>Coordination on schedule/plan (holidays, leave, training, etc.) </w:t>
      </w:r>
    </w:p>
    <w:p w:rsidR="000249CB" w:rsidRDefault="000249CB" w:rsidP="000249CB">
      <w:pPr>
        <w:rPr>
          <w:rFonts w:ascii="Calibri" w:eastAsia="Times New Roman" w:hAnsi="Calibri" w:cs="Calibri"/>
        </w:rPr>
      </w:pPr>
      <w:r>
        <w:rPr>
          <w:rFonts w:ascii="Calibri" w:eastAsia="Times New Roman" w:hAnsi="Calibri" w:cs="Calibri"/>
          <w:color w:val="1F497D"/>
        </w:rPr>
        <w:t>ITGC - Plus</w:t>
      </w:r>
    </w:p>
    <w:p w:rsidR="000249CB" w:rsidRDefault="000249CB" w:rsidP="000249CB">
      <w:pPr>
        <w:numPr>
          <w:ilvl w:val="0"/>
          <w:numId w:val="12"/>
        </w:numPr>
        <w:spacing w:before="100" w:beforeAutospacing="1" w:after="100" w:afterAutospacing="1" w:line="240" w:lineRule="auto"/>
        <w:ind w:left="0"/>
        <w:rPr>
          <w:rFonts w:ascii="Calibri" w:eastAsia="Times New Roman" w:hAnsi="Calibri" w:cs="Calibri"/>
          <w:color w:val="1F497D"/>
        </w:rPr>
      </w:pPr>
      <w:r>
        <w:rPr>
          <w:rFonts w:ascii="Calibri" w:eastAsia="Times New Roman" w:hAnsi="Calibri" w:cs="Calibri"/>
          <w:color w:val="1F497D"/>
        </w:rPr>
        <w:t>Early Testing for ITG’s</w:t>
      </w:r>
    </w:p>
    <w:p w:rsidR="000249CB" w:rsidRPr="00EE0A73" w:rsidRDefault="000249CB" w:rsidP="000249CB">
      <w:pPr>
        <w:numPr>
          <w:ilvl w:val="0"/>
          <w:numId w:val="12"/>
        </w:numPr>
        <w:spacing w:before="100" w:beforeAutospacing="1" w:after="100" w:afterAutospacing="1" w:line="240" w:lineRule="auto"/>
        <w:ind w:left="0"/>
        <w:rPr>
          <w:rFonts w:ascii="Calibri" w:eastAsia="Times New Roman" w:hAnsi="Calibri" w:cs="Calibri"/>
        </w:rPr>
      </w:pPr>
      <w:r w:rsidRPr="00EE0A73">
        <w:rPr>
          <w:rFonts w:ascii="Calibri" w:eastAsia="Times New Roman" w:hAnsi="Calibri" w:cs="Calibri"/>
          <w:color w:val="1F497D"/>
        </w:rPr>
        <w:t>Well defined tests – which may need to be updated. </w:t>
      </w:r>
    </w:p>
    <w:p w:rsidR="000249CB" w:rsidRDefault="000249CB" w:rsidP="000249CB">
      <w:pPr>
        <w:rPr>
          <w:rFonts w:ascii="Calibri" w:eastAsia="Times New Roman" w:hAnsi="Calibri" w:cs="Calibri"/>
        </w:rPr>
      </w:pPr>
      <w:r>
        <w:rPr>
          <w:rFonts w:ascii="Calibri" w:eastAsia="Times New Roman" w:hAnsi="Calibri" w:cs="Calibri"/>
          <w:color w:val="1F497D"/>
        </w:rPr>
        <w:t>ITGC - Improvements</w:t>
      </w:r>
    </w:p>
    <w:p w:rsidR="000249CB" w:rsidRDefault="000249CB" w:rsidP="000249CB">
      <w:pPr>
        <w:numPr>
          <w:ilvl w:val="0"/>
          <w:numId w:val="13"/>
        </w:numPr>
        <w:spacing w:before="100" w:beforeAutospacing="1" w:after="100" w:afterAutospacing="1" w:line="240" w:lineRule="auto"/>
        <w:ind w:left="0"/>
        <w:rPr>
          <w:rFonts w:ascii="Calibri" w:eastAsia="Times New Roman" w:hAnsi="Calibri" w:cs="Calibri"/>
          <w:color w:val="1F497D"/>
        </w:rPr>
      </w:pPr>
      <w:r>
        <w:rPr>
          <w:rFonts w:ascii="Calibri" w:eastAsia="Times New Roman" w:hAnsi="Calibri" w:cs="Calibri"/>
          <w:color w:val="1F497D"/>
        </w:rPr>
        <w:t xml:space="preserve">Need to do a “dive” on some processes. </w:t>
      </w:r>
      <w:proofErr w:type="gramStart"/>
      <w:r>
        <w:rPr>
          <w:rFonts w:ascii="Calibri" w:eastAsia="Times New Roman" w:hAnsi="Calibri" w:cs="Calibri"/>
          <w:color w:val="1F497D"/>
        </w:rPr>
        <w:t>That have</w:t>
      </w:r>
      <w:proofErr w:type="gramEnd"/>
      <w:r>
        <w:rPr>
          <w:rFonts w:ascii="Calibri" w:eastAsia="Times New Roman" w:hAnsi="Calibri" w:cs="Calibri"/>
          <w:color w:val="1F497D"/>
        </w:rPr>
        <w:t xml:space="preserve"> been a lot of changes.</w:t>
      </w:r>
    </w:p>
    <w:p w:rsidR="000249CB" w:rsidRDefault="000249CB" w:rsidP="000249CB">
      <w:pPr>
        <w:numPr>
          <w:ilvl w:val="0"/>
          <w:numId w:val="13"/>
        </w:numPr>
        <w:spacing w:before="100" w:beforeAutospacing="1" w:after="100" w:afterAutospacing="1" w:line="240" w:lineRule="auto"/>
        <w:ind w:left="0"/>
        <w:rPr>
          <w:rFonts w:ascii="Calibri" w:eastAsia="Times New Roman" w:hAnsi="Calibri" w:cs="Calibri"/>
          <w:color w:val="1F497D"/>
        </w:rPr>
      </w:pPr>
      <w:r>
        <w:rPr>
          <w:rFonts w:ascii="Calibri" w:eastAsia="Times New Roman" w:hAnsi="Calibri" w:cs="Calibri"/>
          <w:color w:val="1F497D"/>
        </w:rPr>
        <w:t>Cross training and specialization</w:t>
      </w:r>
    </w:p>
    <w:p w:rsidR="000249CB" w:rsidRDefault="000249CB" w:rsidP="000249CB">
      <w:pPr>
        <w:numPr>
          <w:ilvl w:val="0"/>
          <w:numId w:val="13"/>
        </w:numPr>
        <w:spacing w:before="100" w:beforeAutospacing="1" w:after="100" w:afterAutospacing="1" w:line="240" w:lineRule="auto"/>
        <w:ind w:left="0"/>
        <w:rPr>
          <w:rFonts w:ascii="Calibri" w:eastAsia="Times New Roman" w:hAnsi="Calibri" w:cs="Calibri"/>
          <w:color w:val="1F497D"/>
        </w:rPr>
      </w:pPr>
      <w:r>
        <w:rPr>
          <w:rFonts w:ascii="Calibri" w:eastAsia="Times New Roman" w:hAnsi="Calibri" w:cs="Calibri"/>
          <w:color w:val="1F497D"/>
        </w:rPr>
        <w:lastRenderedPageBreak/>
        <w:t>Standardizing</w:t>
      </w:r>
      <w:proofErr w:type="gramStart"/>
      <w:r>
        <w:rPr>
          <w:rFonts w:ascii="Calibri" w:eastAsia="Times New Roman" w:hAnsi="Calibri" w:cs="Calibri"/>
          <w:color w:val="1F497D"/>
        </w:rPr>
        <w:t>  more</w:t>
      </w:r>
      <w:proofErr w:type="gramEnd"/>
      <w:r>
        <w:rPr>
          <w:rFonts w:ascii="Calibri" w:eastAsia="Times New Roman" w:hAnsi="Calibri" w:cs="Calibri"/>
          <w:color w:val="1F497D"/>
        </w:rPr>
        <w:t xml:space="preserve"> coordination with other groups (re. GUARDIUM, monitoring, user provisioning)</w:t>
      </w:r>
    </w:p>
    <w:p w:rsidR="00EE0A73" w:rsidRPr="00EE0A73" w:rsidRDefault="000249CB" w:rsidP="000249CB">
      <w:pPr>
        <w:numPr>
          <w:ilvl w:val="0"/>
          <w:numId w:val="13"/>
        </w:numPr>
        <w:spacing w:before="100" w:beforeAutospacing="1" w:after="100" w:afterAutospacing="1" w:line="240" w:lineRule="auto"/>
        <w:ind w:left="0"/>
        <w:rPr>
          <w:rFonts w:ascii="Calibri" w:eastAsia="Times New Roman" w:hAnsi="Calibri" w:cs="Calibri"/>
          <w:color w:val="1F497D"/>
        </w:rPr>
      </w:pPr>
      <w:r w:rsidRPr="00EE0A73">
        <w:rPr>
          <w:rFonts w:ascii="Calibri" w:eastAsia="Times New Roman" w:hAnsi="Calibri" w:cs="Calibri"/>
          <w:color w:val="1F497D"/>
        </w:rPr>
        <w:t>Establish inter-dependency (user provisioning, recertification) </w:t>
      </w:r>
    </w:p>
    <w:p w:rsidR="000249CB" w:rsidRDefault="000249CB" w:rsidP="000249CB">
      <w:pPr>
        <w:rPr>
          <w:rFonts w:ascii="Calibri" w:eastAsia="Times New Roman" w:hAnsi="Calibri" w:cs="Calibri"/>
        </w:rPr>
      </w:pPr>
      <w:r>
        <w:rPr>
          <w:rFonts w:ascii="Calibri" w:eastAsia="Times New Roman" w:hAnsi="Calibri" w:cs="Calibri"/>
          <w:color w:val="1F497D"/>
        </w:rPr>
        <w:t>ITD – Plus</w:t>
      </w:r>
    </w:p>
    <w:p w:rsidR="000249CB" w:rsidRDefault="000249CB" w:rsidP="000249CB">
      <w:pPr>
        <w:numPr>
          <w:ilvl w:val="0"/>
          <w:numId w:val="14"/>
        </w:numPr>
        <w:spacing w:before="100" w:beforeAutospacing="1" w:after="100" w:afterAutospacing="1" w:line="240" w:lineRule="auto"/>
        <w:ind w:left="0"/>
        <w:rPr>
          <w:rFonts w:ascii="Calibri" w:eastAsia="Times New Roman" w:hAnsi="Calibri" w:cs="Calibri"/>
          <w:color w:val="1F497D"/>
        </w:rPr>
      </w:pPr>
      <w:r>
        <w:rPr>
          <w:rFonts w:ascii="Calibri" w:eastAsia="Times New Roman" w:hAnsi="Calibri" w:cs="Calibri"/>
          <w:color w:val="1F497D"/>
        </w:rPr>
        <w:t>Coordination on key interfaces/key reports with Finance team</w:t>
      </w:r>
    </w:p>
    <w:p w:rsidR="000249CB" w:rsidRDefault="000249CB" w:rsidP="000249CB">
      <w:pPr>
        <w:numPr>
          <w:ilvl w:val="0"/>
          <w:numId w:val="14"/>
        </w:numPr>
        <w:spacing w:before="100" w:beforeAutospacing="1" w:after="100" w:afterAutospacing="1" w:line="240" w:lineRule="auto"/>
        <w:ind w:left="0"/>
        <w:rPr>
          <w:rFonts w:ascii="Calibri" w:eastAsia="Times New Roman" w:hAnsi="Calibri" w:cs="Calibri"/>
          <w:color w:val="1F497D"/>
        </w:rPr>
      </w:pPr>
      <w:r>
        <w:rPr>
          <w:rFonts w:ascii="Calibri" w:eastAsia="Times New Roman" w:hAnsi="Calibri" w:cs="Calibri"/>
          <w:color w:val="1F497D"/>
        </w:rPr>
        <w:t>Excellent execution once we had all the data and understood the processes</w:t>
      </w:r>
    </w:p>
    <w:p w:rsidR="000249CB" w:rsidRPr="00EE0A73" w:rsidRDefault="000249CB" w:rsidP="000249CB">
      <w:pPr>
        <w:numPr>
          <w:ilvl w:val="0"/>
          <w:numId w:val="14"/>
        </w:numPr>
        <w:spacing w:before="100" w:beforeAutospacing="1" w:after="100" w:afterAutospacing="1" w:line="240" w:lineRule="auto"/>
        <w:ind w:left="0"/>
        <w:rPr>
          <w:rFonts w:ascii="Calibri" w:eastAsia="Times New Roman" w:hAnsi="Calibri" w:cs="Calibri"/>
        </w:rPr>
      </w:pPr>
      <w:r w:rsidRPr="00EE0A73">
        <w:rPr>
          <w:rFonts w:ascii="Calibri" w:eastAsia="Times New Roman" w:hAnsi="Calibri" w:cs="Calibri"/>
          <w:color w:val="1F497D"/>
        </w:rPr>
        <w:t xml:space="preserve">Rapid </w:t>
      </w:r>
      <w:proofErr w:type="spellStart"/>
      <w:r w:rsidRPr="00EE0A73">
        <w:rPr>
          <w:rFonts w:ascii="Calibri" w:eastAsia="Times New Roman" w:hAnsi="Calibri" w:cs="Calibri"/>
          <w:color w:val="1F497D"/>
        </w:rPr>
        <w:t>turn around</w:t>
      </w:r>
      <w:proofErr w:type="spellEnd"/>
      <w:r w:rsidRPr="00EE0A73">
        <w:rPr>
          <w:rFonts w:ascii="Calibri" w:eastAsia="Times New Roman" w:hAnsi="Calibri" w:cs="Calibri"/>
          <w:color w:val="1F497D"/>
        </w:rPr>
        <w:t>  on questions / issues </w:t>
      </w:r>
    </w:p>
    <w:p w:rsidR="000249CB" w:rsidRDefault="000249CB" w:rsidP="000249CB">
      <w:pPr>
        <w:rPr>
          <w:rFonts w:ascii="Calibri" w:eastAsia="Times New Roman" w:hAnsi="Calibri" w:cs="Calibri"/>
        </w:rPr>
      </w:pPr>
      <w:r>
        <w:rPr>
          <w:rFonts w:ascii="Calibri" w:eastAsia="Times New Roman" w:hAnsi="Calibri" w:cs="Calibri"/>
          <w:color w:val="1F497D"/>
        </w:rPr>
        <w:t>ITD – Improvements</w:t>
      </w:r>
    </w:p>
    <w:p w:rsidR="000249CB" w:rsidRDefault="000249CB" w:rsidP="000249CB">
      <w:pPr>
        <w:numPr>
          <w:ilvl w:val="0"/>
          <w:numId w:val="15"/>
        </w:numPr>
        <w:spacing w:before="100" w:beforeAutospacing="1" w:after="100" w:afterAutospacing="1" w:line="240" w:lineRule="auto"/>
        <w:ind w:left="0"/>
        <w:rPr>
          <w:rFonts w:ascii="Calibri" w:eastAsia="Times New Roman" w:hAnsi="Calibri" w:cs="Calibri"/>
          <w:color w:val="1F497D"/>
        </w:rPr>
      </w:pPr>
      <w:r>
        <w:rPr>
          <w:rFonts w:ascii="Calibri" w:eastAsia="Times New Roman" w:hAnsi="Calibri" w:cs="Calibri"/>
          <w:color w:val="1F497D"/>
        </w:rPr>
        <w:t>Early Execution of know interfaces and key reports</w:t>
      </w:r>
    </w:p>
    <w:p w:rsidR="000249CB" w:rsidRDefault="000249CB" w:rsidP="000249CB">
      <w:pPr>
        <w:numPr>
          <w:ilvl w:val="0"/>
          <w:numId w:val="15"/>
        </w:numPr>
        <w:spacing w:before="100" w:beforeAutospacing="1" w:after="100" w:afterAutospacing="1" w:line="240" w:lineRule="auto"/>
        <w:ind w:left="0"/>
        <w:rPr>
          <w:rFonts w:ascii="Calibri" w:eastAsia="Times New Roman" w:hAnsi="Calibri" w:cs="Calibri"/>
          <w:color w:val="1F497D"/>
        </w:rPr>
      </w:pPr>
      <w:r>
        <w:rPr>
          <w:rFonts w:ascii="Calibri" w:eastAsia="Times New Roman" w:hAnsi="Calibri" w:cs="Calibri"/>
          <w:color w:val="1F497D"/>
        </w:rPr>
        <w:t>Better planning and timing of walkthroughs and identification of in scope ITD</w:t>
      </w:r>
    </w:p>
    <w:p w:rsidR="000249CB" w:rsidRDefault="000249CB" w:rsidP="000249CB">
      <w:pPr>
        <w:numPr>
          <w:ilvl w:val="0"/>
          <w:numId w:val="15"/>
        </w:numPr>
        <w:spacing w:before="100" w:beforeAutospacing="1" w:after="100" w:afterAutospacing="1" w:line="240" w:lineRule="auto"/>
        <w:ind w:left="0"/>
        <w:rPr>
          <w:rFonts w:ascii="Calibri" w:eastAsia="Times New Roman" w:hAnsi="Calibri" w:cs="Calibri"/>
          <w:color w:val="1F497D"/>
        </w:rPr>
      </w:pPr>
      <w:r>
        <w:rPr>
          <w:rFonts w:ascii="Calibri" w:eastAsia="Times New Roman" w:hAnsi="Calibri" w:cs="Calibri"/>
          <w:color w:val="1F497D"/>
        </w:rPr>
        <w:t>Correct control name and description</w:t>
      </w:r>
    </w:p>
    <w:p w:rsidR="000249CB" w:rsidRDefault="000249CB" w:rsidP="000249CB">
      <w:pPr>
        <w:numPr>
          <w:ilvl w:val="0"/>
          <w:numId w:val="15"/>
        </w:numPr>
        <w:spacing w:before="100" w:beforeAutospacing="1" w:after="100" w:afterAutospacing="1" w:line="240" w:lineRule="auto"/>
        <w:ind w:left="0"/>
        <w:rPr>
          <w:rFonts w:ascii="Calibri" w:eastAsia="Times New Roman" w:hAnsi="Calibri" w:cs="Calibri"/>
          <w:color w:val="1F497D"/>
        </w:rPr>
      </w:pPr>
      <w:r>
        <w:rPr>
          <w:rFonts w:ascii="Calibri" w:eastAsia="Times New Roman" w:hAnsi="Calibri" w:cs="Calibri"/>
          <w:color w:val="1F497D"/>
        </w:rPr>
        <w:t xml:space="preserve">Timely </w:t>
      </w:r>
      <w:proofErr w:type="spellStart"/>
      <w:r>
        <w:rPr>
          <w:rFonts w:ascii="Calibri" w:eastAsia="Times New Roman" w:hAnsi="Calibri" w:cs="Calibri"/>
          <w:color w:val="1F497D"/>
        </w:rPr>
        <w:t>turn</w:t>
      </w:r>
      <w:proofErr w:type="gramStart"/>
      <w:r>
        <w:rPr>
          <w:rFonts w:ascii="Calibri" w:eastAsia="Times New Roman" w:hAnsi="Calibri" w:cs="Calibri"/>
          <w:color w:val="1F497D"/>
        </w:rPr>
        <w:t>  around</w:t>
      </w:r>
      <w:proofErr w:type="spellEnd"/>
      <w:proofErr w:type="gramEnd"/>
      <w:r>
        <w:rPr>
          <w:rFonts w:ascii="Calibri" w:eastAsia="Times New Roman" w:hAnsi="Calibri" w:cs="Calibri"/>
          <w:color w:val="1F497D"/>
        </w:rPr>
        <w:t xml:space="preserve"> of PWC Review notes.</w:t>
      </w:r>
    </w:p>
    <w:p w:rsidR="000249CB" w:rsidRDefault="000249CB" w:rsidP="000249CB">
      <w:pPr>
        <w:numPr>
          <w:ilvl w:val="0"/>
          <w:numId w:val="15"/>
        </w:numPr>
        <w:spacing w:before="100" w:beforeAutospacing="1" w:after="100" w:afterAutospacing="1" w:line="240" w:lineRule="auto"/>
        <w:ind w:left="0"/>
        <w:rPr>
          <w:rFonts w:ascii="Calibri" w:eastAsia="Times New Roman" w:hAnsi="Calibri" w:cs="Calibri"/>
          <w:color w:val="1F497D"/>
        </w:rPr>
      </w:pPr>
      <w:r>
        <w:rPr>
          <w:rFonts w:ascii="Calibri" w:eastAsia="Times New Roman" w:hAnsi="Calibri" w:cs="Calibri"/>
          <w:color w:val="1F497D"/>
        </w:rPr>
        <w:t>Timely scheduling of the meeting</w:t>
      </w:r>
    </w:p>
    <w:p w:rsidR="00AA6FB8" w:rsidRDefault="00AA6FB8" w:rsidP="00AA6FB8">
      <w:pPr>
        <w:rPr>
          <w:rFonts w:ascii="Calibri" w:eastAsia="Times New Roman" w:hAnsi="Calibri" w:cs="Calibri"/>
        </w:rPr>
      </w:pPr>
      <w:r>
        <w:rPr>
          <w:rFonts w:ascii="Calibri" w:eastAsia="Times New Roman" w:hAnsi="Calibri" w:cs="Calibri"/>
          <w:color w:val="1F497D"/>
        </w:rPr>
        <w:t>FCU BUSINESS TEAMS- improvements:</w:t>
      </w:r>
    </w:p>
    <w:p w:rsidR="00AA6FB8" w:rsidRPr="00EE0A73" w:rsidRDefault="00AA6FB8" w:rsidP="00AA6FB8">
      <w:pPr>
        <w:numPr>
          <w:ilvl w:val="0"/>
          <w:numId w:val="16"/>
        </w:numPr>
        <w:spacing w:before="100" w:beforeAutospacing="1" w:after="100" w:afterAutospacing="1" w:line="240" w:lineRule="auto"/>
        <w:ind w:left="0"/>
        <w:rPr>
          <w:rFonts w:ascii="Calibri" w:eastAsia="Times New Roman" w:hAnsi="Calibri" w:cs="Calibri"/>
        </w:rPr>
      </w:pPr>
      <w:r w:rsidRPr="00EE0A73">
        <w:rPr>
          <w:rFonts w:ascii="Calibri" w:eastAsia="Times New Roman" w:hAnsi="Calibri" w:cs="Calibri"/>
          <w:color w:val="1F497D"/>
        </w:rPr>
        <w:t>Coordination of ITD’s Interfaces/Key Reports common across the teams (SOX IT &amp; SOX Financial)  </w:t>
      </w:r>
    </w:p>
    <w:p w:rsidR="00AA6FB8" w:rsidRDefault="00AA6FB8" w:rsidP="00AA6FB8">
      <w:pPr>
        <w:rPr>
          <w:rFonts w:ascii="Calibri" w:eastAsia="Times New Roman" w:hAnsi="Calibri" w:cs="Calibri"/>
        </w:rPr>
      </w:pPr>
      <w:r>
        <w:rPr>
          <w:rFonts w:ascii="Calibri" w:eastAsia="Times New Roman" w:hAnsi="Calibri" w:cs="Calibri"/>
          <w:color w:val="1F497D"/>
        </w:rPr>
        <w:t>IT &amp; AARM TEAM- improvements:</w:t>
      </w:r>
    </w:p>
    <w:p w:rsidR="00AA6FB8" w:rsidRDefault="00AA6FB8" w:rsidP="00AA6FB8">
      <w:pPr>
        <w:numPr>
          <w:ilvl w:val="0"/>
          <w:numId w:val="17"/>
        </w:numPr>
        <w:spacing w:before="100" w:beforeAutospacing="1" w:after="100" w:afterAutospacing="1" w:line="240" w:lineRule="auto"/>
        <w:ind w:left="0"/>
        <w:rPr>
          <w:rFonts w:ascii="Calibri" w:eastAsia="Times New Roman" w:hAnsi="Calibri" w:cs="Calibri"/>
          <w:color w:val="1F497D"/>
        </w:rPr>
      </w:pPr>
      <w:r>
        <w:rPr>
          <w:rFonts w:ascii="Calibri" w:eastAsia="Times New Roman" w:hAnsi="Calibri" w:cs="Calibri"/>
          <w:color w:val="1F497D"/>
        </w:rPr>
        <w:t xml:space="preserve">Coordination to get access during 2018 to sources of information showing reliable real time inventory (including method, manual, system </w:t>
      </w:r>
      <w:proofErr w:type="gramStart"/>
      <w:r>
        <w:rPr>
          <w:rFonts w:ascii="Calibri" w:eastAsia="Times New Roman" w:hAnsi="Calibri" w:cs="Calibri"/>
          <w:color w:val="1F497D"/>
        </w:rPr>
        <w:t>generated )</w:t>
      </w:r>
      <w:proofErr w:type="gramEnd"/>
      <w:r>
        <w:rPr>
          <w:rFonts w:ascii="Calibri" w:eastAsia="Times New Roman" w:hAnsi="Calibri" w:cs="Calibri"/>
          <w:color w:val="1F497D"/>
        </w:rPr>
        <w:t xml:space="preserve"> of IT Infrastructure artifacts. Such as Applications, Servers, Domains, third party providers (applications)</w:t>
      </w:r>
    </w:p>
    <w:p w:rsidR="00AA6FB8" w:rsidRDefault="00AA6FB8" w:rsidP="00AA6FB8">
      <w:pPr>
        <w:numPr>
          <w:ilvl w:val="0"/>
          <w:numId w:val="17"/>
        </w:numPr>
        <w:spacing w:before="100" w:beforeAutospacing="1" w:after="100" w:afterAutospacing="1" w:line="240" w:lineRule="auto"/>
        <w:ind w:left="0"/>
        <w:rPr>
          <w:rFonts w:ascii="Calibri" w:eastAsia="Times New Roman" w:hAnsi="Calibri" w:cs="Calibri"/>
          <w:color w:val="1F497D"/>
        </w:rPr>
      </w:pPr>
      <w:r>
        <w:rPr>
          <w:rFonts w:ascii="Calibri" w:eastAsia="Times New Roman" w:hAnsi="Calibri" w:cs="Calibri"/>
          <w:color w:val="1F497D"/>
        </w:rPr>
        <w:t>Coordination with the below IT Teams for a better understanding of Infrastructure:</w:t>
      </w:r>
    </w:p>
    <w:p w:rsidR="00AA6FB8" w:rsidRDefault="00AA6FB8" w:rsidP="00AA6FB8">
      <w:pPr>
        <w:numPr>
          <w:ilvl w:val="0"/>
          <w:numId w:val="18"/>
        </w:numPr>
        <w:spacing w:before="100" w:beforeAutospacing="1" w:after="100" w:afterAutospacing="1" w:line="240" w:lineRule="auto"/>
        <w:ind w:left="0"/>
        <w:rPr>
          <w:rFonts w:ascii="Calibri" w:eastAsia="Times New Roman" w:hAnsi="Calibri" w:cs="Calibri"/>
          <w:color w:val="1F497D"/>
        </w:rPr>
      </w:pPr>
      <w:r>
        <w:rPr>
          <w:rFonts w:ascii="Calibri" w:eastAsia="Times New Roman" w:hAnsi="Calibri" w:cs="Calibri"/>
          <w:color w:val="1F497D"/>
        </w:rPr>
        <w:t>IT Database Team (Corporate Systems)</w:t>
      </w:r>
    </w:p>
    <w:p w:rsidR="00AA6FB8" w:rsidRDefault="00AA6FB8" w:rsidP="00AA6FB8">
      <w:pPr>
        <w:numPr>
          <w:ilvl w:val="0"/>
          <w:numId w:val="18"/>
        </w:numPr>
        <w:spacing w:before="100" w:beforeAutospacing="1" w:after="100" w:afterAutospacing="1" w:line="240" w:lineRule="auto"/>
        <w:ind w:left="0"/>
        <w:rPr>
          <w:rFonts w:ascii="Calibri" w:eastAsia="Times New Roman" w:hAnsi="Calibri" w:cs="Calibri"/>
          <w:color w:val="1F497D"/>
        </w:rPr>
      </w:pPr>
      <w:r>
        <w:rPr>
          <w:rFonts w:ascii="Calibri" w:eastAsia="Times New Roman" w:hAnsi="Calibri" w:cs="Calibri"/>
          <w:color w:val="1F497D"/>
        </w:rPr>
        <w:t>IT Server Team</w:t>
      </w:r>
    </w:p>
    <w:p w:rsidR="00AA6FB8" w:rsidRDefault="00AA6FB8" w:rsidP="00AA6FB8">
      <w:pPr>
        <w:numPr>
          <w:ilvl w:val="0"/>
          <w:numId w:val="18"/>
        </w:numPr>
        <w:spacing w:before="100" w:beforeAutospacing="1" w:after="100" w:afterAutospacing="1" w:line="240" w:lineRule="auto"/>
        <w:ind w:left="0"/>
        <w:rPr>
          <w:rFonts w:ascii="Calibri" w:eastAsia="Times New Roman" w:hAnsi="Calibri" w:cs="Calibri"/>
          <w:color w:val="1F497D"/>
        </w:rPr>
      </w:pPr>
      <w:r>
        <w:rPr>
          <w:rFonts w:ascii="Calibri" w:eastAsia="Times New Roman" w:hAnsi="Calibri" w:cs="Calibri"/>
          <w:color w:val="1F497D"/>
        </w:rPr>
        <w:t xml:space="preserve">IT </w:t>
      </w:r>
      <w:proofErr w:type="spellStart"/>
      <w:r>
        <w:rPr>
          <w:rFonts w:ascii="Calibri" w:eastAsia="Times New Roman" w:hAnsi="Calibri" w:cs="Calibri"/>
          <w:color w:val="1F497D"/>
        </w:rPr>
        <w:t>SecAdmin</w:t>
      </w:r>
      <w:proofErr w:type="spellEnd"/>
    </w:p>
    <w:p w:rsidR="00AA6FB8" w:rsidRDefault="00AA6FB8" w:rsidP="00AA6FB8">
      <w:pPr>
        <w:numPr>
          <w:ilvl w:val="0"/>
          <w:numId w:val="18"/>
        </w:numPr>
        <w:spacing w:before="100" w:beforeAutospacing="1" w:after="100" w:afterAutospacing="1" w:line="240" w:lineRule="auto"/>
        <w:ind w:left="0"/>
        <w:rPr>
          <w:rFonts w:ascii="Calibri" w:eastAsia="Times New Roman" w:hAnsi="Calibri" w:cs="Calibri"/>
          <w:color w:val="1F497D"/>
        </w:rPr>
      </w:pPr>
      <w:r>
        <w:rPr>
          <w:rFonts w:ascii="Calibri" w:eastAsia="Times New Roman" w:hAnsi="Calibri" w:cs="Calibri"/>
          <w:color w:val="1F497D"/>
        </w:rPr>
        <w:t>IT Governance</w:t>
      </w:r>
    </w:p>
    <w:p w:rsidR="00AA6FB8" w:rsidRDefault="00AA6FB8" w:rsidP="00AA6FB8">
      <w:pPr>
        <w:numPr>
          <w:ilvl w:val="0"/>
          <w:numId w:val="18"/>
        </w:numPr>
        <w:spacing w:before="100" w:beforeAutospacing="1" w:after="100" w:afterAutospacing="1" w:line="240" w:lineRule="auto"/>
        <w:ind w:left="0"/>
        <w:rPr>
          <w:rFonts w:ascii="Calibri" w:eastAsia="Times New Roman" w:hAnsi="Calibri" w:cs="Calibri"/>
          <w:color w:val="1F497D"/>
        </w:rPr>
      </w:pPr>
      <w:r>
        <w:rPr>
          <w:rFonts w:ascii="Calibri" w:eastAsia="Times New Roman" w:hAnsi="Calibri" w:cs="Calibri"/>
          <w:color w:val="1F497D"/>
        </w:rPr>
        <w:t>Investments IT (Project NOVA)</w:t>
      </w:r>
    </w:p>
    <w:p w:rsidR="00AA6FB8" w:rsidRDefault="00AA6FB8" w:rsidP="00AA6FB8">
      <w:pPr>
        <w:numPr>
          <w:ilvl w:val="0"/>
          <w:numId w:val="18"/>
        </w:numPr>
        <w:spacing w:before="100" w:beforeAutospacing="1" w:after="100" w:afterAutospacing="1" w:line="240" w:lineRule="auto"/>
        <w:ind w:left="0"/>
        <w:rPr>
          <w:rFonts w:ascii="Calibri" w:eastAsia="Times New Roman" w:hAnsi="Calibri" w:cs="Calibri"/>
          <w:color w:val="1F497D"/>
        </w:rPr>
      </w:pPr>
      <w:r>
        <w:rPr>
          <w:rFonts w:ascii="Calibri" w:eastAsia="Times New Roman" w:hAnsi="Calibri" w:cs="Calibri"/>
          <w:color w:val="1F497D"/>
        </w:rPr>
        <w:t>IT Technology Operations and Tools</w:t>
      </w:r>
    </w:p>
    <w:p w:rsidR="00AA6FB8" w:rsidRDefault="00AA6FB8" w:rsidP="00AA6FB8">
      <w:pPr>
        <w:numPr>
          <w:ilvl w:val="0"/>
          <w:numId w:val="19"/>
        </w:numPr>
        <w:spacing w:before="100" w:beforeAutospacing="1" w:after="100" w:afterAutospacing="1" w:line="240" w:lineRule="auto"/>
        <w:ind w:left="0"/>
        <w:rPr>
          <w:rFonts w:ascii="Calibri" w:eastAsia="Times New Roman" w:hAnsi="Calibri" w:cs="Calibri"/>
          <w:color w:val="1F497D"/>
        </w:rPr>
      </w:pPr>
      <w:r>
        <w:rPr>
          <w:rFonts w:ascii="Calibri" w:eastAsia="Times New Roman" w:hAnsi="Calibri" w:cs="Calibri"/>
          <w:color w:val="1F497D"/>
        </w:rPr>
        <w:t>Coordination of meetings participation with IT, AARM TEAM &amp; PwC for the 2018-meetings where PwC relying on AIG controls.</w:t>
      </w:r>
    </w:p>
    <w:p w:rsidR="00AA6FB8" w:rsidRPr="00EE0A73" w:rsidRDefault="00AA6FB8" w:rsidP="00AA6FB8">
      <w:pPr>
        <w:numPr>
          <w:ilvl w:val="0"/>
          <w:numId w:val="19"/>
        </w:numPr>
        <w:spacing w:before="100" w:beforeAutospacing="1" w:after="100" w:afterAutospacing="1" w:line="240" w:lineRule="auto"/>
        <w:ind w:left="0"/>
        <w:rPr>
          <w:rFonts w:ascii="Calibri" w:eastAsia="Times New Roman" w:hAnsi="Calibri" w:cs="Calibri"/>
        </w:rPr>
      </w:pPr>
      <w:r w:rsidRPr="00EE0A73">
        <w:rPr>
          <w:rFonts w:ascii="Calibri" w:eastAsia="Times New Roman" w:hAnsi="Calibri" w:cs="Calibri"/>
          <w:color w:val="1F497D"/>
        </w:rPr>
        <w:t xml:space="preserve">Coordination with Project NOVA IT Team support </w:t>
      </w:r>
      <w:r w:rsidRPr="00EE0A73">
        <w:rPr>
          <w:rFonts w:ascii="Calibri" w:eastAsia="Times New Roman" w:hAnsi="Calibri" w:cs="Calibri"/>
          <w:color w:val="1F497D"/>
          <w:u w:val="single"/>
        </w:rPr>
        <w:t>during and post-implementation</w:t>
      </w:r>
      <w:r w:rsidRPr="00EE0A73">
        <w:rPr>
          <w:rFonts w:ascii="Calibri" w:eastAsia="Times New Roman" w:hAnsi="Calibri" w:cs="Calibri"/>
          <w:color w:val="1F497D"/>
        </w:rPr>
        <w:t xml:space="preserve"> and focus on the ITGC-Design &amp; Implementation </w:t>
      </w:r>
    </w:p>
    <w:p w:rsidR="00AA6FB8" w:rsidRDefault="00AA6FB8" w:rsidP="00AA6FB8">
      <w:pPr>
        <w:rPr>
          <w:rFonts w:ascii="Calibri" w:eastAsia="Times New Roman" w:hAnsi="Calibri" w:cs="Calibri"/>
        </w:rPr>
      </w:pPr>
      <w:r>
        <w:rPr>
          <w:rFonts w:ascii="Calibri" w:eastAsia="Times New Roman" w:hAnsi="Calibri" w:cs="Calibri"/>
          <w:color w:val="1F497D"/>
        </w:rPr>
        <w:t>IT SOX TEAMS (Commercial/Financial) – improvements:</w:t>
      </w:r>
    </w:p>
    <w:p w:rsidR="00AA6FB8" w:rsidRPr="00EE0A73" w:rsidRDefault="00AA6FB8" w:rsidP="00AA6FB8">
      <w:pPr>
        <w:numPr>
          <w:ilvl w:val="0"/>
          <w:numId w:val="20"/>
        </w:numPr>
        <w:spacing w:before="100" w:beforeAutospacing="1" w:after="100" w:afterAutospacing="1" w:line="240" w:lineRule="auto"/>
        <w:ind w:left="0"/>
        <w:rPr>
          <w:rFonts w:ascii="Calibri" w:eastAsia="Times New Roman" w:hAnsi="Calibri" w:cs="Calibri"/>
        </w:rPr>
      </w:pPr>
      <w:r w:rsidRPr="00EE0A73">
        <w:rPr>
          <w:rFonts w:ascii="Calibri" w:eastAsia="Times New Roman" w:hAnsi="Calibri" w:cs="Calibri"/>
          <w:color w:val="1F497D"/>
        </w:rPr>
        <w:t>Coordination of common areas across the teams (at least bi-monthly) </w:t>
      </w:r>
    </w:p>
    <w:p w:rsidR="000C6E61" w:rsidRDefault="00AA6FB8" w:rsidP="000C6E61">
      <w:pPr>
        <w:rPr>
          <w:rFonts w:ascii="Calibri" w:eastAsia="Times New Roman" w:hAnsi="Calibri" w:cs="Calibri"/>
          <w:color w:val="1F497D"/>
        </w:rPr>
      </w:pPr>
      <w:r>
        <w:rPr>
          <w:rFonts w:ascii="Calibri" w:eastAsia="Times New Roman" w:hAnsi="Calibri" w:cs="Calibri"/>
          <w:color w:val="1F497D"/>
        </w:rPr>
        <w:t>INTERNAL AUDIT/TRO- improvements</w:t>
      </w:r>
    </w:p>
    <w:p w:rsidR="000C6E61" w:rsidRDefault="00AA6FB8">
      <w:pPr>
        <w:rPr>
          <w:rFonts w:ascii="Calibri" w:eastAsia="Times New Roman" w:hAnsi="Calibri" w:cs="Calibri"/>
          <w:color w:val="1F497D"/>
        </w:rPr>
      </w:pPr>
      <w:r>
        <w:rPr>
          <w:rFonts w:ascii="Calibri" w:eastAsia="Times New Roman" w:hAnsi="Calibri" w:cs="Calibri"/>
          <w:color w:val="1F497D"/>
        </w:rPr>
        <w:t xml:space="preserve">Coordination of common areas across the teams (at least </w:t>
      </w:r>
      <w:proofErr w:type="gramStart"/>
      <w:r>
        <w:rPr>
          <w:rFonts w:ascii="Calibri" w:eastAsia="Times New Roman" w:hAnsi="Calibri" w:cs="Calibri"/>
          <w:color w:val="1F497D"/>
        </w:rPr>
        <w:t>Quarterly</w:t>
      </w:r>
      <w:proofErr w:type="gramEnd"/>
      <w:r>
        <w:rPr>
          <w:rFonts w:ascii="Calibri" w:eastAsia="Times New Roman" w:hAnsi="Calibri" w:cs="Calibri"/>
          <w:color w:val="1F497D"/>
        </w:rPr>
        <w:t>)</w:t>
      </w:r>
    </w:p>
    <w:p w:rsidR="000249CB" w:rsidRPr="000C6E61" w:rsidRDefault="000249CB">
      <w:pPr>
        <w:rPr>
          <w:rFonts w:ascii="Calibri" w:eastAsia="Times New Roman" w:hAnsi="Calibri" w:cs="Calibri"/>
          <w:color w:val="1F497D"/>
        </w:rPr>
      </w:pPr>
      <w:r w:rsidRPr="000C6E61">
        <w:rPr>
          <w:rFonts w:ascii="Comic Sans MS" w:hAnsi="Comic Sans MS"/>
          <w:b/>
          <w:sz w:val="24"/>
          <w:szCs w:val="24"/>
        </w:rPr>
        <w:lastRenderedPageBreak/>
        <w:t>L&amp;R/SAP</w:t>
      </w:r>
    </w:p>
    <w:p w:rsidR="000249CB" w:rsidRDefault="000249CB" w:rsidP="000249CB">
      <w:pPr>
        <w:rPr>
          <w:color w:val="1F497D"/>
        </w:rPr>
      </w:pPr>
      <w:r>
        <w:rPr>
          <w:b/>
          <w:color w:val="1F497D"/>
          <w:u w:val="single"/>
        </w:rPr>
        <w:t>Pros</w:t>
      </w:r>
    </w:p>
    <w:p w:rsidR="000249CB" w:rsidRDefault="000249CB" w:rsidP="000249CB">
      <w:pPr>
        <w:pStyle w:val="ListParagraph"/>
        <w:numPr>
          <w:ilvl w:val="0"/>
          <w:numId w:val="7"/>
        </w:numPr>
        <w:spacing w:after="0" w:line="240" w:lineRule="auto"/>
        <w:contextualSpacing w:val="0"/>
        <w:rPr>
          <w:color w:val="1F497D"/>
        </w:rPr>
      </w:pPr>
      <w:r>
        <w:rPr>
          <w:color w:val="1F497D"/>
        </w:rPr>
        <w:t>Better communication with the FCU Business team</w:t>
      </w:r>
    </w:p>
    <w:p w:rsidR="000249CB" w:rsidRDefault="000249CB" w:rsidP="000249CB">
      <w:pPr>
        <w:pStyle w:val="ListParagraph"/>
        <w:numPr>
          <w:ilvl w:val="0"/>
          <w:numId w:val="7"/>
        </w:numPr>
        <w:spacing w:after="0" w:line="240" w:lineRule="auto"/>
        <w:contextualSpacing w:val="0"/>
        <w:rPr>
          <w:color w:val="1F497D"/>
        </w:rPr>
      </w:pPr>
      <w:r>
        <w:rPr>
          <w:color w:val="1F497D"/>
        </w:rPr>
        <w:t>Coordinating with PwC for the walkthroughs</w:t>
      </w:r>
    </w:p>
    <w:p w:rsidR="000249CB" w:rsidRDefault="000249CB" w:rsidP="000249CB">
      <w:pPr>
        <w:pStyle w:val="ListParagraph"/>
        <w:numPr>
          <w:ilvl w:val="0"/>
          <w:numId w:val="7"/>
        </w:numPr>
        <w:spacing w:after="0" w:line="240" w:lineRule="auto"/>
        <w:contextualSpacing w:val="0"/>
        <w:rPr>
          <w:color w:val="1F497D"/>
        </w:rPr>
      </w:pPr>
      <w:r>
        <w:rPr>
          <w:color w:val="1F497D"/>
        </w:rPr>
        <w:t>Accelerating the roll forward test period (RF started in September instead of October)</w:t>
      </w:r>
    </w:p>
    <w:p w:rsidR="000249CB" w:rsidRDefault="000249CB" w:rsidP="000249CB">
      <w:pPr>
        <w:pStyle w:val="ListParagraph"/>
        <w:numPr>
          <w:ilvl w:val="0"/>
          <w:numId w:val="7"/>
        </w:numPr>
        <w:spacing w:after="0" w:line="240" w:lineRule="auto"/>
        <w:contextualSpacing w:val="0"/>
        <w:rPr>
          <w:color w:val="1F497D"/>
        </w:rPr>
      </w:pPr>
      <w:r>
        <w:rPr>
          <w:color w:val="1F497D"/>
        </w:rPr>
        <w:t>Partnering with the Vendor Governance Group for some of our SSAE16 assessments.</w:t>
      </w:r>
    </w:p>
    <w:p w:rsidR="000249CB" w:rsidRDefault="000249CB" w:rsidP="000249CB">
      <w:pPr>
        <w:pStyle w:val="ListParagraph"/>
        <w:numPr>
          <w:ilvl w:val="0"/>
          <w:numId w:val="7"/>
        </w:numPr>
        <w:spacing w:after="0" w:line="240" w:lineRule="auto"/>
        <w:contextualSpacing w:val="0"/>
        <w:rPr>
          <w:color w:val="1F497D"/>
        </w:rPr>
      </w:pPr>
      <w:r>
        <w:rPr>
          <w:color w:val="1F497D"/>
        </w:rPr>
        <w:t xml:space="preserve">Use of our walkthrough template sped up the process (attached an example, sheet 1 is the main one that is filled out by the client prior to our walkthrough) </w:t>
      </w:r>
    </w:p>
    <w:p w:rsidR="000249CB" w:rsidRDefault="000249CB" w:rsidP="000249CB">
      <w:pPr>
        <w:pStyle w:val="ListParagraph"/>
        <w:rPr>
          <w:color w:val="1F497D"/>
        </w:rPr>
      </w:pPr>
      <w:r>
        <w:rPr>
          <w:rFonts w:ascii="Calibri" w:eastAsia="Times New Roman" w:hAnsi="Calibri" w:cs="Times New Roman"/>
        </w:rPr>
        <w:object w:dxaOrig="1440" w:dyaOrig="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61.1pt" o:ole="">
            <v:imagedata r:id="rId6" o:title=""/>
          </v:shape>
          <o:OLEObject Type="Embed" ProgID="Outlook.FileAttach" ShapeID="_x0000_i1025" DrawAspect="Icon" ObjectID="_1581519130" r:id="rId7"/>
        </w:object>
      </w:r>
    </w:p>
    <w:p w:rsidR="000249CB" w:rsidRDefault="000249CB" w:rsidP="000249CB">
      <w:pPr>
        <w:rPr>
          <w:color w:val="1F497D"/>
        </w:rPr>
      </w:pPr>
      <w:r>
        <w:rPr>
          <w:b/>
          <w:color w:val="1F497D"/>
          <w:u w:val="single"/>
        </w:rPr>
        <w:t>Cons</w:t>
      </w:r>
    </w:p>
    <w:p w:rsidR="000249CB" w:rsidRDefault="000249CB" w:rsidP="000249CB">
      <w:pPr>
        <w:pStyle w:val="ListParagraph"/>
        <w:numPr>
          <w:ilvl w:val="0"/>
          <w:numId w:val="7"/>
        </w:numPr>
        <w:spacing w:after="0" w:line="240" w:lineRule="auto"/>
        <w:contextualSpacing w:val="0"/>
        <w:rPr>
          <w:color w:val="1F497D"/>
        </w:rPr>
      </w:pPr>
      <w:r>
        <w:rPr>
          <w:color w:val="1F497D"/>
        </w:rPr>
        <w:t>Late application additions</w:t>
      </w:r>
    </w:p>
    <w:p w:rsidR="000249CB" w:rsidRDefault="000249CB" w:rsidP="000249CB">
      <w:pPr>
        <w:pStyle w:val="ListParagraph"/>
        <w:numPr>
          <w:ilvl w:val="0"/>
          <w:numId w:val="7"/>
        </w:numPr>
        <w:spacing w:after="0" w:line="240" w:lineRule="auto"/>
        <w:contextualSpacing w:val="0"/>
        <w:rPr>
          <w:color w:val="1F497D"/>
        </w:rPr>
      </w:pPr>
      <w:r>
        <w:rPr>
          <w:color w:val="1F497D"/>
        </w:rPr>
        <w:t>EUC identification process and ownership needs to be improved</w:t>
      </w:r>
    </w:p>
    <w:p w:rsidR="000249CB" w:rsidRDefault="000249CB" w:rsidP="000249CB">
      <w:pPr>
        <w:pStyle w:val="ListParagraph"/>
        <w:numPr>
          <w:ilvl w:val="0"/>
          <w:numId w:val="7"/>
        </w:numPr>
        <w:spacing w:after="0" w:line="240" w:lineRule="auto"/>
        <w:contextualSpacing w:val="0"/>
        <w:rPr>
          <w:color w:val="1F497D"/>
        </w:rPr>
      </w:pPr>
      <w:r>
        <w:rPr>
          <w:color w:val="1F497D"/>
        </w:rPr>
        <w:t>Some members feel the CDF creates extra work.  All the information from the CDF is in Archer and we should only need to include the email approval.</w:t>
      </w:r>
    </w:p>
    <w:p w:rsidR="000249CB" w:rsidRDefault="000249CB" w:rsidP="000249CB">
      <w:pPr>
        <w:pStyle w:val="ListParagraph"/>
        <w:numPr>
          <w:ilvl w:val="0"/>
          <w:numId w:val="7"/>
        </w:numPr>
        <w:spacing w:after="0" w:line="240" w:lineRule="auto"/>
        <w:contextualSpacing w:val="0"/>
        <w:rPr>
          <w:color w:val="1F497D"/>
        </w:rPr>
      </w:pPr>
      <w:r>
        <w:rPr>
          <w:color w:val="1F497D"/>
        </w:rPr>
        <w:t xml:space="preserve">Inconsistent PwC approaches between the SAP and L&amp;R team. </w:t>
      </w:r>
    </w:p>
    <w:p w:rsidR="000249CB" w:rsidRPr="007459F4" w:rsidRDefault="000249CB" w:rsidP="007459F4">
      <w:pPr>
        <w:pStyle w:val="ListParagraph"/>
        <w:numPr>
          <w:ilvl w:val="0"/>
          <w:numId w:val="7"/>
        </w:numPr>
        <w:spacing w:after="0" w:line="240" w:lineRule="auto"/>
        <w:contextualSpacing w:val="0"/>
        <w:rPr>
          <w:rFonts w:ascii="Comic Sans MS" w:hAnsi="Comic Sans MS"/>
          <w:sz w:val="24"/>
          <w:szCs w:val="24"/>
        </w:rPr>
      </w:pPr>
      <w:r w:rsidRPr="007459F4">
        <w:rPr>
          <w:color w:val="1F497D"/>
        </w:rPr>
        <w:t xml:space="preserve">PwC should try to review </w:t>
      </w:r>
      <w:proofErr w:type="spellStart"/>
      <w:r w:rsidRPr="007459F4">
        <w:rPr>
          <w:color w:val="1F497D"/>
        </w:rPr>
        <w:t>workpapers</w:t>
      </w:r>
      <w:proofErr w:type="spellEnd"/>
      <w:r w:rsidRPr="007459F4">
        <w:rPr>
          <w:color w:val="1F497D"/>
        </w:rPr>
        <w:t xml:space="preserve"> early so we can receive feedback in a timely manner.</w:t>
      </w:r>
    </w:p>
    <w:p w:rsidR="000249CB" w:rsidRDefault="000249CB">
      <w:pPr>
        <w:rPr>
          <w:rFonts w:ascii="Comic Sans MS" w:hAnsi="Comic Sans MS"/>
          <w:sz w:val="24"/>
          <w:szCs w:val="24"/>
        </w:rPr>
      </w:pPr>
    </w:p>
    <w:p w:rsidR="000C6E61" w:rsidRDefault="000C6E61">
      <w:pPr>
        <w:rPr>
          <w:rFonts w:ascii="Comic Sans MS" w:hAnsi="Comic Sans MS"/>
          <w:sz w:val="24"/>
          <w:szCs w:val="24"/>
        </w:rPr>
      </w:pPr>
    </w:p>
    <w:p w:rsidR="000C6E61" w:rsidRDefault="000C6E61">
      <w:pPr>
        <w:rPr>
          <w:rFonts w:ascii="Comic Sans MS" w:hAnsi="Comic Sans MS"/>
          <w:sz w:val="24"/>
          <w:szCs w:val="24"/>
        </w:rPr>
      </w:pPr>
    </w:p>
    <w:p w:rsidR="000C6E61" w:rsidRDefault="000C6E61">
      <w:pPr>
        <w:rPr>
          <w:rFonts w:ascii="Comic Sans MS" w:hAnsi="Comic Sans MS"/>
          <w:sz w:val="24"/>
          <w:szCs w:val="24"/>
        </w:rPr>
      </w:pPr>
    </w:p>
    <w:p w:rsidR="000C6E61" w:rsidRDefault="000C6E61">
      <w:pPr>
        <w:rPr>
          <w:rFonts w:ascii="Comic Sans MS" w:hAnsi="Comic Sans MS"/>
          <w:sz w:val="24"/>
          <w:szCs w:val="24"/>
        </w:rPr>
      </w:pPr>
    </w:p>
    <w:p w:rsidR="000C6E61" w:rsidRDefault="000C6E61">
      <w:pPr>
        <w:rPr>
          <w:rFonts w:ascii="Comic Sans MS" w:hAnsi="Comic Sans MS"/>
          <w:sz w:val="24"/>
          <w:szCs w:val="24"/>
        </w:rPr>
      </w:pPr>
    </w:p>
    <w:p w:rsidR="000C6E61" w:rsidRDefault="000C6E61">
      <w:pPr>
        <w:rPr>
          <w:rFonts w:ascii="Comic Sans MS" w:hAnsi="Comic Sans MS"/>
          <w:sz w:val="24"/>
          <w:szCs w:val="24"/>
        </w:rPr>
      </w:pPr>
    </w:p>
    <w:p w:rsidR="000C6E61" w:rsidRDefault="000C6E61">
      <w:pPr>
        <w:rPr>
          <w:rFonts w:ascii="Comic Sans MS" w:hAnsi="Comic Sans MS"/>
          <w:sz w:val="24"/>
          <w:szCs w:val="24"/>
        </w:rPr>
      </w:pPr>
    </w:p>
    <w:p w:rsidR="000C6E61" w:rsidRDefault="000C6E61">
      <w:pPr>
        <w:rPr>
          <w:rFonts w:ascii="Comic Sans MS" w:hAnsi="Comic Sans MS"/>
          <w:sz w:val="24"/>
          <w:szCs w:val="24"/>
        </w:rPr>
      </w:pPr>
    </w:p>
    <w:p w:rsidR="000C6E61" w:rsidRDefault="000C6E61">
      <w:pPr>
        <w:rPr>
          <w:rFonts w:ascii="Comic Sans MS" w:hAnsi="Comic Sans MS"/>
          <w:sz w:val="24"/>
          <w:szCs w:val="24"/>
        </w:rPr>
      </w:pPr>
    </w:p>
    <w:p w:rsidR="000C6E61" w:rsidRDefault="000C6E61">
      <w:pPr>
        <w:rPr>
          <w:rFonts w:ascii="Comic Sans MS" w:hAnsi="Comic Sans MS"/>
          <w:sz w:val="24"/>
          <w:szCs w:val="24"/>
        </w:rPr>
      </w:pPr>
    </w:p>
    <w:p w:rsidR="001B6637" w:rsidRDefault="000249CB">
      <w:pPr>
        <w:rPr>
          <w:rFonts w:ascii="Comic Sans MS" w:hAnsi="Comic Sans MS"/>
          <w:sz w:val="24"/>
          <w:szCs w:val="24"/>
        </w:rPr>
      </w:pPr>
      <w:r>
        <w:rPr>
          <w:rFonts w:ascii="Comic Sans MS" w:hAnsi="Comic Sans MS"/>
          <w:sz w:val="24"/>
          <w:szCs w:val="24"/>
        </w:rPr>
        <w:lastRenderedPageBreak/>
        <w:t>EMEA</w:t>
      </w:r>
    </w:p>
    <w:p w:rsidR="000249CB" w:rsidRDefault="000249CB" w:rsidP="000249CB">
      <w:pPr>
        <w:rPr>
          <w:rFonts w:cs="Arial"/>
          <w:color w:val="1F497D"/>
        </w:rPr>
      </w:pPr>
      <w:r>
        <w:rPr>
          <w:rFonts w:cs="Arial"/>
          <w:color w:val="1F497D"/>
        </w:rPr>
        <w:t xml:space="preserve">Please find below a list of the items that I wish to discuss in our upcoming meeting: </w:t>
      </w:r>
    </w:p>
    <w:p w:rsidR="000249CB" w:rsidRDefault="000249CB" w:rsidP="000249CB">
      <w:pPr>
        <w:pStyle w:val="ListParagraph"/>
        <w:numPr>
          <w:ilvl w:val="0"/>
          <w:numId w:val="6"/>
        </w:numPr>
        <w:spacing w:after="0" w:line="240" w:lineRule="auto"/>
        <w:contextualSpacing w:val="0"/>
        <w:rPr>
          <w:rFonts w:cs="Arial"/>
          <w:color w:val="1F497D"/>
        </w:rPr>
      </w:pPr>
      <w:r>
        <w:rPr>
          <w:rFonts w:cs="Arial"/>
          <w:b/>
          <w:bCs/>
          <w:color w:val="1F497D"/>
        </w:rPr>
        <w:t>Continuous Contact with PwC:</w:t>
      </w:r>
      <w:r>
        <w:rPr>
          <w:rFonts w:cs="Arial"/>
          <w:color w:val="1F497D"/>
        </w:rPr>
        <w:t xml:space="preserve"> A definite positive in 2017 was having continuous weekly calls with PwC across the year, this meant that all topics were brought up, discussed and solved promptly and they were always up to speed on our testing progress or any issues that may come up. I plan to continue to have these weekly meetings this year. </w:t>
      </w:r>
    </w:p>
    <w:p w:rsidR="000249CB" w:rsidRPr="007459F4" w:rsidRDefault="000249CB" w:rsidP="000249CB">
      <w:pPr>
        <w:pStyle w:val="ListParagraph"/>
        <w:numPr>
          <w:ilvl w:val="0"/>
          <w:numId w:val="6"/>
        </w:numPr>
        <w:spacing w:after="0" w:line="240" w:lineRule="auto"/>
        <w:contextualSpacing w:val="0"/>
        <w:rPr>
          <w:rFonts w:cs="Arial"/>
          <w:color w:val="1F497D"/>
        </w:rPr>
      </w:pPr>
      <w:r w:rsidRPr="007459F4">
        <w:rPr>
          <w:rFonts w:cs="Arial"/>
          <w:b/>
          <w:bCs/>
          <w:color w:val="1F497D"/>
        </w:rPr>
        <w:t>PwC Archer Access:</w:t>
      </w:r>
      <w:r w:rsidRPr="007459F4">
        <w:rPr>
          <w:rFonts w:cs="Arial"/>
          <w:color w:val="1F497D"/>
        </w:rPr>
        <w:t xml:space="preserve"> Another positive experience in 2017 was allowing PwC to have Citrix remote access to Archer, this meant that we did not have to upload any documents or links into </w:t>
      </w:r>
      <w:proofErr w:type="spellStart"/>
      <w:r w:rsidRPr="007459F4">
        <w:rPr>
          <w:rFonts w:cs="Arial"/>
          <w:color w:val="1F497D"/>
        </w:rPr>
        <w:t>ClientConnect</w:t>
      </w:r>
      <w:proofErr w:type="spellEnd"/>
      <w:r w:rsidRPr="007459F4">
        <w:rPr>
          <w:rFonts w:cs="Arial"/>
          <w:color w:val="1F497D"/>
        </w:rPr>
        <w:t xml:space="preserve">, this has made the process smooth and seamless compared to 2016 for both </w:t>
      </w:r>
      <w:proofErr w:type="gramStart"/>
      <w:r w:rsidRPr="007459F4">
        <w:rPr>
          <w:rFonts w:cs="Arial"/>
          <w:color w:val="1F497D"/>
        </w:rPr>
        <w:t>FCU  UK</w:t>
      </w:r>
      <w:proofErr w:type="gramEnd"/>
      <w:r w:rsidRPr="007459F4">
        <w:rPr>
          <w:rFonts w:cs="Arial"/>
          <w:color w:val="1F497D"/>
        </w:rPr>
        <w:t xml:space="preserve"> and PwC UK. </w:t>
      </w:r>
    </w:p>
    <w:p w:rsidR="000249CB" w:rsidRPr="007459F4" w:rsidRDefault="000249CB" w:rsidP="000249CB">
      <w:pPr>
        <w:pStyle w:val="ListParagraph"/>
        <w:numPr>
          <w:ilvl w:val="0"/>
          <w:numId w:val="6"/>
        </w:numPr>
        <w:spacing w:after="0" w:line="240" w:lineRule="auto"/>
        <w:contextualSpacing w:val="0"/>
        <w:rPr>
          <w:rFonts w:cs="Arial"/>
          <w:b/>
          <w:bCs/>
          <w:color w:val="1F497D"/>
        </w:rPr>
      </w:pPr>
      <w:r w:rsidRPr="007459F4">
        <w:rPr>
          <w:rFonts w:cs="Arial"/>
          <w:b/>
          <w:bCs/>
          <w:color w:val="1F497D"/>
        </w:rPr>
        <w:t>More Communication with FCU:</w:t>
      </w:r>
      <w:r w:rsidRPr="007459F4">
        <w:rPr>
          <w:rFonts w:cs="Arial"/>
          <w:color w:val="1F497D"/>
        </w:rPr>
        <w:t xml:space="preserve"> I believe there’s definitely more room for improving the communication/collaboration with FCU to ensure better alignment, I plan to engaged with FCU from the initial walkthroughs stages this year as I found in some cases FCU are not completely aware of the scope of our testing or what we cover exactly.</w:t>
      </w:r>
    </w:p>
    <w:p w:rsidR="000249CB" w:rsidRDefault="000249CB" w:rsidP="000249CB">
      <w:pPr>
        <w:pStyle w:val="ListParagraph"/>
        <w:numPr>
          <w:ilvl w:val="0"/>
          <w:numId w:val="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contextualSpacing w:val="0"/>
        <w:rPr>
          <w:rFonts w:cs="Arial"/>
          <w:color w:val="1F497D"/>
        </w:rPr>
      </w:pPr>
      <w:r w:rsidRPr="007459F4">
        <w:rPr>
          <w:rFonts w:cs="Arial"/>
          <w:b/>
          <w:bCs/>
          <w:color w:val="1F497D"/>
        </w:rPr>
        <w:t>Open Issues:</w:t>
      </w:r>
      <w:r w:rsidRPr="007459F4">
        <w:rPr>
          <w:rFonts w:cs="Arial"/>
          <w:color w:val="1F497D"/>
        </w:rPr>
        <w:t xml:space="preserve"> A challenge in 2017 is the growing pressure from TRO and the EMEA CIO on the open issues that we have in EMEA, unfortunately in the region we have </w:t>
      </w:r>
      <w:proofErr w:type="gramStart"/>
      <w:r w:rsidRPr="007459F4">
        <w:rPr>
          <w:rFonts w:cs="Arial"/>
          <w:color w:val="1F497D"/>
        </w:rPr>
        <w:t>LUA  issues</w:t>
      </w:r>
      <w:proofErr w:type="gramEnd"/>
      <w:r w:rsidRPr="007459F4">
        <w:rPr>
          <w:rFonts w:cs="Arial"/>
          <w:color w:val="1F497D"/>
        </w:rPr>
        <w:t xml:space="preserve"> that go back from 2015 these issues have been failing the remediation testing for years, it will be a priority this year to try and close these issues. Hopefully by introducing the new </w:t>
      </w:r>
      <w:proofErr w:type="spellStart"/>
      <w:r w:rsidRPr="007459F4">
        <w:rPr>
          <w:rFonts w:cs="Arial"/>
          <w:color w:val="1F497D"/>
        </w:rPr>
        <w:t>Sailpoint</w:t>
      </w:r>
      <w:proofErr w:type="spellEnd"/>
      <w:r w:rsidRPr="007459F4">
        <w:rPr>
          <w:rFonts w:cs="Arial"/>
          <w:color w:val="1F497D"/>
        </w:rPr>
        <w:t xml:space="preserve"> revocation process we’ll be able to remediate the LUA/recertification controls that have been ineffective for years. </w:t>
      </w:r>
    </w:p>
    <w:p w:rsidR="007459F4" w:rsidRPr="007459F4" w:rsidRDefault="007459F4" w:rsidP="000249CB">
      <w:pPr>
        <w:pStyle w:val="ListParagraph"/>
        <w:numPr>
          <w:ilvl w:val="0"/>
          <w:numId w:val="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contextualSpacing w:val="0"/>
        <w:rPr>
          <w:rFonts w:cs="Arial"/>
          <w:color w:val="1F497D"/>
        </w:rPr>
      </w:pPr>
    </w:p>
    <w:p w:rsidR="000249CB" w:rsidRPr="005A7739" w:rsidRDefault="000249CB" w:rsidP="000249CB">
      <w:pPr>
        <w:rPr>
          <w:rFonts w:ascii="Comic Sans MS" w:hAnsi="Comic Sans MS"/>
          <w:sz w:val="24"/>
          <w:szCs w:val="24"/>
        </w:rPr>
      </w:pPr>
      <w:r>
        <w:rPr>
          <w:rFonts w:cs="Arial"/>
          <w:b/>
          <w:bCs/>
          <w:color w:val="1F497D"/>
        </w:rPr>
        <w:t>A More Efficient Testing Approach in 2018:</w:t>
      </w:r>
      <w:r>
        <w:rPr>
          <w:rFonts w:cs="Arial"/>
          <w:color w:val="1F497D"/>
        </w:rPr>
        <w:t xml:space="preserve"> There are definitely areas that we can approach differently in 2018 which will make the testing more efficient/effective, for example grouping the user access/privileged access controls that follow the same IDM process into one regional control. These suggestions will of course be addressed in </w:t>
      </w:r>
      <w:proofErr w:type="spellStart"/>
      <w:r>
        <w:rPr>
          <w:rFonts w:cs="Arial"/>
          <w:color w:val="1F497D"/>
        </w:rPr>
        <w:t>deta</w:t>
      </w:r>
      <w:proofErr w:type="spellEnd"/>
    </w:p>
    <w:p w:rsidR="005A7739" w:rsidRPr="005A7739" w:rsidRDefault="005A7739">
      <w:pPr>
        <w:rPr>
          <w:rFonts w:ascii="Comic Sans MS" w:hAnsi="Comic Sans MS"/>
          <w:sz w:val="24"/>
          <w:szCs w:val="24"/>
        </w:rPr>
      </w:pPr>
    </w:p>
    <w:p w:rsidR="000C6E61" w:rsidRDefault="000C6E61">
      <w:pPr>
        <w:rPr>
          <w:rFonts w:ascii="Comic Sans MS" w:hAnsi="Comic Sans MS"/>
          <w:b/>
          <w:sz w:val="24"/>
          <w:szCs w:val="24"/>
        </w:rPr>
      </w:pPr>
    </w:p>
    <w:p w:rsidR="000C6E61" w:rsidRDefault="000C6E61">
      <w:pPr>
        <w:rPr>
          <w:rFonts w:ascii="Comic Sans MS" w:hAnsi="Comic Sans MS"/>
          <w:b/>
          <w:sz w:val="24"/>
          <w:szCs w:val="24"/>
        </w:rPr>
      </w:pPr>
    </w:p>
    <w:p w:rsidR="000C6E61" w:rsidRDefault="000C6E61">
      <w:pPr>
        <w:rPr>
          <w:rFonts w:ascii="Comic Sans MS" w:hAnsi="Comic Sans MS"/>
          <w:b/>
          <w:sz w:val="24"/>
          <w:szCs w:val="24"/>
        </w:rPr>
      </w:pPr>
    </w:p>
    <w:p w:rsidR="000C6E61" w:rsidRDefault="000C6E61">
      <w:pPr>
        <w:rPr>
          <w:rFonts w:ascii="Comic Sans MS" w:hAnsi="Comic Sans MS"/>
          <w:b/>
          <w:sz w:val="24"/>
          <w:szCs w:val="24"/>
        </w:rPr>
      </w:pPr>
    </w:p>
    <w:p w:rsidR="000C6E61" w:rsidRDefault="000C6E61">
      <w:pPr>
        <w:rPr>
          <w:rFonts w:ascii="Comic Sans MS" w:hAnsi="Comic Sans MS"/>
          <w:b/>
          <w:sz w:val="24"/>
          <w:szCs w:val="24"/>
        </w:rPr>
      </w:pPr>
    </w:p>
    <w:p w:rsidR="000C6E61" w:rsidRDefault="000C6E61">
      <w:pPr>
        <w:rPr>
          <w:rFonts w:ascii="Comic Sans MS" w:hAnsi="Comic Sans MS"/>
          <w:b/>
          <w:sz w:val="24"/>
          <w:szCs w:val="24"/>
        </w:rPr>
      </w:pPr>
    </w:p>
    <w:p w:rsidR="000C6E61" w:rsidRDefault="000C6E61">
      <w:pPr>
        <w:rPr>
          <w:rFonts w:ascii="Comic Sans MS" w:hAnsi="Comic Sans MS"/>
          <w:b/>
          <w:sz w:val="24"/>
          <w:szCs w:val="24"/>
        </w:rPr>
      </w:pPr>
    </w:p>
    <w:p w:rsidR="000C6E61" w:rsidRDefault="000C6E61">
      <w:pPr>
        <w:rPr>
          <w:rFonts w:ascii="Comic Sans MS" w:hAnsi="Comic Sans MS"/>
          <w:b/>
          <w:sz w:val="24"/>
          <w:szCs w:val="24"/>
        </w:rPr>
      </w:pPr>
    </w:p>
    <w:p w:rsidR="005A7739" w:rsidRPr="007459F4" w:rsidRDefault="001E13ED">
      <w:pPr>
        <w:rPr>
          <w:rFonts w:ascii="Comic Sans MS" w:hAnsi="Comic Sans MS"/>
          <w:b/>
          <w:sz w:val="24"/>
          <w:szCs w:val="24"/>
        </w:rPr>
      </w:pPr>
      <w:bookmarkStart w:id="0" w:name="_GoBack"/>
      <w:bookmarkEnd w:id="0"/>
      <w:r w:rsidRPr="007459F4">
        <w:rPr>
          <w:rFonts w:ascii="Comic Sans MS" w:hAnsi="Comic Sans MS"/>
          <w:b/>
          <w:sz w:val="24"/>
          <w:szCs w:val="24"/>
        </w:rPr>
        <w:lastRenderedPageBreak/>
        <w:t>Corporate IT</w:t>
      </w:r>
    </w:p>
    <w:p w:rsidR="005A7739" w:rsidRDefault="005A7739">
      <w:pPr>
        <w:rPr>
          <w:rFonts w:ascii="Arial" w:hAnsi="Arial" w:cs="Arial"/>
          <w:sz w:val="20"/>
          <w:szCs w:val="20"/>
        </w:rPr>
      </w:pPr>
      <w:r w:rsidRPr="001E13ED">
        <w:rPr>
          <w:rFonts w:ascii="Arial" w:hAnsi="Arial" w:cs="Arial"/>
          <w:sz w:val="20"/>
          <w:szCs w:val="20"/>
        </w:rPr>
        <w:t xml:space="preserve">What went well in </w:t>
      </w:r>
      <w:proofErr w:type="gramStart"/>
      <w:r w:rsidRPr="001E13ED">
        <w:rPr>
          <w:rFonts w:ascii="Arial" w:hAnsi="Arial" w:cs="Arial"/>
          <w:sz w:val="20"/>
          <w:szCs w:val="20"/>
        </w:rPr>
        <w:t>2017</w:t>
      </w:r>
      <w:r w:rsidR="001E13ED">
        <w:rPr>
          <w:rFonts w:ascii="Arial" w:hAnsi="Arial" w:cs="Arial"/>
          <w:sz w:val="20"/>
          <w:szCs w:val="20"/>
        </w:rPr>
        <w:t>:</w:t>
      </w:r>
      <w:proofErr w:type="gramEnd"/>
    </w:p>
    <w:p w:rsidR="003F1641" w:rsidRPr="00214F00" w:rsidRDefault="003F1641">
      <w:pPr>
        <w:rPr>
          <w:rFonts w:ascii="Arial" w:hAnsi="Arial" w:cs="Arial"/>
          <w:b/>
          <w:sz w:val="20"/>
          <w:szCs w:val="20"/>
          <w:u w:val="single"/>
        </w:rPr>
      </w:pPr>
      <w:r w:rsidRPr="00214F00">
        <w:rPr>
          <w:rFonts w:ascii="Arial" w:hAnsi="Arial" w:cs="Arial"/>
          <w:b/>
          <w:sz w:val="20"/>
          <w:szCs w:val="20"/>
          <w:u w:val="single"/>
        </w:rPr>
        <w:t>Clients:</w:t>
      </w:r>
    </w:p>
    <w:p w:rsidR="004E5679" w:rsidRPr="00214F00" w:rsidRDefault="004E5679">
      <w:pPr>
        <w:rPr>
          <w:rFonts w:ascii="Arial" w:hAnsi="Arial" w:cs="Arial"/>
          <w:sz w:val="20"/>
          <w:szCs w:val="20"/>
        </w:rPr>
      </w:pPr>
      <w:r w:rsidRPr="00214F00">
        <w:rPr>
          <w:rFonts w:ascii="Arial" w:hAnsi="Arial" w:cs="Arial"/>
          <w:sz w:val="20"/>
          <w:szCs w:val="20"/>
        </w:rPr>
        <w:t>Overall, FCU’s relationship with IT Management continued to improve as evidenced by the following:</w:t>
      </w:r>
    </w:p>
    <w:p w:rsidR="003F1641" w:rsidRPr="00214F00" w:rsidRDefault="003F1641" w:rsidP="003F1641">
      <w:pPr>
        <w:pStyle w:val="ListParagraph"/>
        <w:numPr>
          <w:ilvl w:val="0"/>
          <w:numId w:val="1"/>
        </w:numPr>
        <w:rPr>
          <w:rFonts w:ascii="Arial" w:hAnsi="Arial" w:cs="Arial"/>
          <w:sz w:val="20"/>
          <w:szCs w:val="20"/>
        </w:rPr>
      </w:pPr>
      <w:r w:rsidRPr="00214F00">
        <w:rPr>
          <w:rFonts w:ascii="Arial" w:hAnsi="Arial" w:cs="Arial"/>
          <w:sz w:val="20"/>
          <w:szCs w:val="20"/>
        </w:rPr>
        <w:t>Understand controls and the purpose of the SOX reviews</w:t>
      </w:r>
    </w:p>
    <w:p w:rsidR="003F1641" w:rsidRPr="00214F00" w:rsidRDefault="003F1641" w:rsidP="003F1641">
      <w:pPr>
        <w:pStyle w:val="ListParagraph"/>
        <w:numPr>
          <w:ilvl w:val="0"/>
          <w:numId w:val="1"/>
        </w:numPr>
        <w:rPr>
          <w:rFonts w:ascii="Arial" w:hAnsi="Arial" w:cs="Arial"/>
          <w:sz w:val="20"/>
          <w:szCs w:val="20"/>
        </w:rPr>
      </w:pPr>
      <w:r w:rsidRPr="00214F00">
        <w:rPr>
          <w:rFonts w:ascii="Arial" w:hAnsi="Arial" w:cs="Arial"/>
          <w:sz w:val="20"/>
          <w:szCs w:val="20"/>
        </w:rPr>
        <w:t>Proactively came to FCU for opinions on changing processes and controls. For example:</w:t>
      </w:r>
    </w:p>
    <w:p w:rsidR="003F1641" w:rsidRPr="00214F00" w:rsidRDefault="003F1641" w:rsidP="003F1641">
      <w:pPr>
        <w:pStyle w:val="ListParagraph"/>
        <w:numPr>
          <w:ilvl w:val="1"/>
          <w:numId w:val="1"/>
        </w:numPr>
        <w:rPr>
          <w:rFonts w:ascii="Arial" w:hAnsi="Arial" w:cs="Arial"/>
          <w:sz w:val="20"/>
          <w:szCs w:val="20"/>
        </w:rPr>
      </w:pPr>
      <w:r w:rsidRPr="00214F00">
        <w:rPr>
          <w:rFonts w:ascii="Arial" w:hAnsi="Arial" w:cs="Arial"/>
          <w:sz w:val="20"/>
          <w:szCs w:val="20"/>
        </w:rPr>
        <w:t>Ariba – Invited FCU to opine on IAM proposal to change the frequency of recertification</w:t>
      </w:r>
    </w:p>
    <w:p w:rsidR="003F1641" w:rsidRPr="00214F00" w:rsidRDefault="003F1641" w:rsidP="003F1641">
      <w:pPr>
        <w:pStyle w:val="ListParagraph"/>
        <w:numPr>
          <w:ilvl w:val="1"/>
          <w:numId w:val="1"/>
        </w:numPr>
        <w:rPr>
          <w:rFonts w:ascii="Arial" w:hAnsi="Arial" w:cs="Arial"/>
          <w:sz w:val="20"/>
          <w:szCs w:val="20"/>
        </w:rPr>
      </w:pPr>
      <w:r w:rsidRPr="00214F00">
        <w:rPr>
          <w:rFonts w:ascii="Arial" w:hAnsi="Arial" w:cs="Arial"/>
          <w:sz w:val="20"/>
          <w:szCs w:val="20"/>
        </w:rPr>
        <w:t xml:space="preserve">Ariba – Asked FCU to opine on manual recertification </w:t>
      </w:r>
      <w:r w:rsidR="004E5679" w:rsidRPr="00214F00">
        <w:rPr>
          <w:rFonts w:ascii="Arial" w:hAnsi="Arial" w:cs="Arial"/>
          <w:sz w:val="20"/>
          <w:szCs w:val="20"/>
        </w:rPr>
        <w:t>process document</w:t>
      </w:r>
    </w:p>
    <w:p w:rsidR="004E5679" w:rsidRPr="00214F00" w:rsidRDefault="004E5679" w:rsidP="003F1641">
      <w:pPr>
        <w:pStyle w:val="ListParagraph"/>
        <w:numPr>
          <w:ilvl w:val="1"/>
          <w:numId w:val="1"/>
        </w:numPr>
        <w:rPr>
          <w:rFonts w:ascii="Arial" w:hAnsi="Arial" w:cs="Arial"/>
          <w:sz w:val="20"/>
          <w:szCs w:val="20"/>
        </w:rPr>
      </w:pPr>
      <w:r w:rsidRPr="00214F00">
        <w:rPr>
          <w:rFonts w:ascii="Arial" w:hAnsi="Arial" w:cs="Arial"/>
          <w:sz w:val="20"/>
          <w:szCs w:val="20"/>
        </w:rPr>
        <w:t xml:space="preserve">Blueprint </w:t>
      </w:r>
      <w:r w:rsidR="00214F00" w:rsidRPr="00214F00">
        <w:rPr>
          <w:rFonts w:ascii="Arial" w:hAnsi="Arial" w:cs="Arial"/>
          <w:sz w:val="20"/>
          <w:szCs w:val="20"/>
        </w:rPr>
        <w:t>– Asked FCU to opine on changes to their configuration change process</w:t>
      </w:r>
      <w:r w:rsidRPr="00214F00">
        <w:rPr>
          <w:rFonts w:ascii="Arial" w:hAnsi="Arial" w:cs="Arial"/>
          <w:sz w:val="20"/>
          <w:szCs w:val="20"/>
        </w:rPr>
        <w:t xml:space="preserve"> </w:t>
      </w:r>
    </w:p>
    <w:p w:rsidR="003F1641" w:rsidRPr="00214F00" w:rsidRDefault="003F1641" w:rsidP="003F1641">
      <w:pPr>
        <w:pStyle w:val="ListParagraph"/>
        <w:numPr>
          <w:ilvl w:val="0"/>
          <w:numId w:val="1"/>
        </w:numPr>
        <w:rPr>
          <w:rFonts w:ascii="Arial" w:hAnsi="Arial" w:cs="Arial"/>
          <w:sz w:val="20"/>
          <w:szCs w:val="20"/>
        </w:rPr>
      </w:pPr>
      <w:r w:rsidRPr="00214F00">
        <w:rPr>
          <w:rFonts w:ascii="Arial" w:hAnsi="Arial" w:cs="Arial"/>
          <w:sz w:val="20"/>
          <w:szCs w:val="20"/>
        </w:rPr>
        <w:t>Evidences were delivered before due in most cases. The only exception was HRIT.</w:t>
      </w:r>
    </w:p>
    <w:p w:rsidR="003F1641" w:rsidRDefault="003F1641" w:rsidP="003F1641">
      <w:pPr>
        <w:pStyle w:val="ListParagraph"/>
        <w:numPr>
          <w:ilvl w:val="0"/>
          <w:numId w:val="1"/>
        </w:numPr>
        <w:rPr>
          <w:rFonts w:ascii="Arial" w:hAnsi="Arial" w:cs="Arial"/>
          <w:sz w:val="20"/>
          <w:szCs w:val="20"/>
        </w:rPr>
      </w:pPr>
      <w:r w:rsidRPr="00214F00">
        <w:rPr>
          <w:rFonts w:ascii="Arial" w:hAnsi="Arial" w:cs="Arial"/>
          <w:sz w:val="20"/>
          <w:szCs w:val="20"/>
        </w:rPr>
        <w:t xml:space="preserve"> </w:t>
      </w:r>
      <w:r w:rsidR="004E5679" w:rsidRPr="00214F00">
        <w:rPr>
          <w:rFonts w:ascii="Arial" w:hAnsi="Arial" w:cs="Arial"/>
          <w:sz w:val="20"/>
          <w:szCs w:val="20"/>
        </w:rPr>
        <w:t>FCU formally informed management when each phase of SOX testing ended, i.e. Walk through, Phase 1 Testing, the results of SOX testing, and the next steps and time frame.</w:t>
      </w:r>
    </w:p>
    <w:p w:rsidR="00214F00" w:rsidRPr="00214F00" w:rsidRDefault="00214F00" w:rsidP="003F1641">
      <w:pPr>
        <w:pStyle w:val="ListParagraph"/>
        <w:numPr>
          <w:ilvl w:val="0"/>
          <w:numId w:val="1"/>
        </w:numPr>
        <w:rPr>
          <w:rFonts w:ascii="Arial" w:hAnsi="Arial" w:cs="Arial"/>
          <w:sz w:val="20"/>
          <w:szCs w:val="20"/>
        </w:rPr>
      </w:pPr>
      <w:r>
        <w:rPr>
          <w:rFonts w:ascii="Arial" w:hAnsi="Arial" w:cs="Arial"/>
          <w:sz w:val="20"/>
          <w:szCs w:val="20"/>
        </w:rPr>
        <w:t>IT Sox Solution worked well as a method of requesting and receiving documentation, except for HRIT.</w:t>
      </w:r>
    </w:p>
    <w:p w:rsidR="004E5679" w:rsidRPr="00214F00" w:rsidRDefault="004E5679" w:rsidP="004E5679">
      <w:pPr>
        <w:rPr>
          <w:rFonts w:ascii="Arial" w:hAnsi="Arial" w:cs="Arial"/>
          <w:sz w:val="20"/>
          <w:szCs w:val="20"/>
        </w:rPr>
      </w:pPr>
      <w:r w:rsidRPr="00214F00">
        <w:rPr>
          <w:rFonts w:ascii="Arial" w:hAnsi="Arial" w:cs="Arial"/>
          <w:b/>
          <w:sz w:val="20"/>
          <w:szCs w:val="20"/>
          <w:u w:val="single"/>
        </w:rPr>
        <w:t>FCU Business Teams</w:t>
      </w:r>
      <w:r w:rsidRPr="00214F00">
        <w:rPr>
          <w:rFonts w:ascii="Arial" w:hAnsi="Arial" w:cs="Arial"/>
          <w:sz w:val="20"/>
          <w:szCs w:val="20"/>
        </w:rPr>
        <w:t>:</w:t>
      </w:r>
    </w:p>
    <w:p w:rsidR="004E5679" w:rsidRPr="00214F00" w:rsidRDefault="004E5679" w:rsidP="004E5679">
      <w:pPr>
        <w:pStyle w:val="ListParagraph"/>
        <w:numPr>
          <w:ilvl w:val="0"/>
          <w:numId w:val="2"/>
        </w:numPr>
        <w:rPr>
          <w:rFonts w:ascii="Arial" w:hAnsi="Arial" w:cs="Arial"/>
          <w:sz w:val="20"/>
          <w:szCs w:val="20"/>
        </w:rPr>
      </w:pPr>
      <w:r w:rsidRPr="00214F00">
        <w:rPr>
          <w:rFonts w:ascii="Arial" w:hAnsi="Arial" w:cs="Arial"/>
          <w:sz w:val="20"/>
          <w:szCs w:val="20"/>
        </w:rPr>
        <w:t>SOX IT attended more of the Business Walk through meetings than in prior years</w:t>
      </w:r>
      <w:r w:rsidR="00214F00">
        <w:rPr>
          <w:rFonts w:ascii="Arial" w:hAnsi="Arial" w:cs="Arial"/>
          <w:sz w:val="20"/>
          <w:szCs w:val="20"/>
        </w:rPr>
        <w:t>. As a result, our understanding of the businesses increased and helped us understand the business and ITD controls in place.</w:t>
      </w:r>
    </w:p>
    <w:p w:rsidR="004E5679" w:rsidRDefault="00214F00" w:rsidP="004E5679">
      <w:pPr>
        <w:pStyle w:val="ListParagraph"/>
        <w:numPr>
          <w:ilvl w:val="0"/>
          <w:numId w:val="2"/>
        </w:numPr>
        <w:rPr>
          <w:rFonts w:ascii="Arial" w:hAnsi="Arial" w:cs="Arial"/>
          <w:sz w:val="20"/>
          <w:szCs w:val="20"/>
        </w:rPr>
      </w:pPr>
      <w:r>
        <w:rPr>
          <w:rFonts w:ascii="Arial" w:hAnsi="Arial" w:cs="Arial"/>
          <w:sz w:val="20"/>
          <w:szCs w:val="20"/>
        </w:rPr>
        <w:t>First time IT SOX performed ELC testing.</w:t>
      </w:r>
    </w:p>
    <w:p w:rsidR="00214F00" w:rsidRPr="00214F00" w:rsidRDefault="00214F00" w:rsidP="00214F00">
      <w:pPr>
        <w:rPr>
          <w:rFonts w:ascii="Arial" w:hAnsi="Arial" w:cs="Arial"/>
          <w:b/>
          <w:sz w:val="20"/>
          <w:szCs w:val="20"/>
          <w:u w:val="single"/>
        </w:rPr>
      </w:pPr>
      <w:r w:rsidRPr="00214F00">
        <w:rPr>
          <w:rFonts w:ascii="Arial" w:hAnsi="Arial" w:cs="Arial"/>
          <w:b/>
          <w:sz w:val="20"/>
          <w:szCs w:val="20"/>
          <w:u w:val="single"/>
        </w:rPr>
        <w:t>PWC</w:t>
      </w:r>
    </w:p>
    <w:p w:rsidR="00214F00" w:rsidRDefault="00214F00" w:rsidP="00214F00">
      <w:pPr>
        <w:pStyle w:val="ListParagraph"/>
        <w:numPr>
          <w:ilvl w:val="0"/>
          <w:numId w:val="3"/>
        </w:numPr>
        <w:rPr>
          <w:rFonts w:ascii="Arial" w:hAnsi="Arial" w:cs="Arial"/>
          <w:sz w:val="20"/>
          <w:szCs w:val="20"/>
        </w:rPr>
      </w:pPr>
      <w:r>
        <w:rPr>
          <w:rFonts w:ascii="Arial" w:hAnsi="Arial" w:cs="Arial"/>
          <w:sz w:val="20"/>
          <w:szCs w:val="20"/>
        </w:rPr>
        <w:t>We had a new IT manager this year</w:t>
      </w:r>
      <w:r w:rsidR="00DC5CA0">
        <w:rPr>
          <w:rFonts w:ascii="Arial" w:hAnsi="Arial" w:cs="Arial"/>
          <w:sz w:val="20"/>
          <w:szCs w:val="20"/>
        </w:rPr>
        <w:t xml:space="preserve">. She </w:t>
      </w:r>
      <w:r>
        <w:rPr>
          <w:rFonts w:ascii="Arial" w:hAnsi="Arial" w:cs="Arial"/>
          <w:sz w:val="20"/>
          <w:szCs w:val="20"/>
        </w:rPr>
        <w:t xml:space="preserve">had a good understanding of IT controls. I was very happy that she had read all of our narratives prior to the walkthrough meetings. </w:t>
      </w:r>
      <w:r w:rsidR="00DC5CA0">
        <w:rPr>
          <w:rFonts w:ascii="Arial" w:hAnsi="Arial" w:cs="Arial"/>
          <w:sz w:val="20"/>
          <w:szCs w:val="20"/>
        </w:rPr>
        <w:t>She was able to understand our IT control environment and raised good questions during the WTs.</w:t>
      </w:r>
    </w:p>
    <w:p w:rsidR="00DC5CA0" w:rsidRDefault="00DC5CA0" w:rsidP="00214F00">
      <w:pPr>
        <w:pStyle w:val="ListParagraph"/>
        <w:numPr>
          <w:ilvl w:val="0"/>
          <w:numId w:val="3"/>
        </w:numPr>
        <w:rPr>
          <w:rFonts w:ascii="Arial" w:hAnsi="Arial" w:cs="Arial"/>
          <w:sz w:val="20"/>
          <w:szCs w:val="20"/>
        </w:rPr>
      </w:pPr>
      <w:r>
        <w:rPr>
          <w:rFonts w:ascii="Arial" w:hAnsi="Arial" w:cs="Arial"/>
          <w:sz w:val="20"/>
          <w:szCs w:val="20"/>
        </w:rPr>
        <w:t>The Senior IT auditor had been with the team for 3 years. She has a good understanding of the IT control environment now which made working with her very easy. The new junior auditor was also pleasant to deal with. This was the smoothest year I’ve ever had with PWC.</w:t>
      </w:r>
    </w:p>
    <w:p w:rsidR="00DC5CA0" w:rsidRDefault="00DC5CA0" w:rsidP="00214F00">
      <w:pPr>
        <w:pStyle w:val="ListParagraph"/>
        <w:numPr>
          <w:ilvl w:val="0"/>
          <w:numId w:val="3"/>
        </w:numPr>
        <w:rPr>
          <w:rFonts w:ascii="Arial" w:hAnsi="Arial" w:cs="Arial"/>
          <w:sz w:val="20"/>
          <w:szCs w:val="20"/>
        </w:rPr>
      </w:pPr>
      <w:r>
        <w:rPr>
          <w:rFonts w:ascii="Arial" w:hAnsi="Arial" w:cs="Arial"/>
          <w:sz w:val="20"/>
          <w:szCs w:val="20"/>
        </w:rPr>
        <w:t>PWC relied on all of our ITGC testing with the exception of privileged user monitoring. All documentation was uploaded to the PWC Connect system. Since this is our second year working with PWC Connect the process is more familiar to us and therefore easier to perform.</w:t>
      </w:r>
    </w:p>
    <w:p w:rsidR="00DC5CA0" w:rsidRPr="008D6A1D" w:rsidRDefault="00DC5CA0" w:rsidP="00DC5CA0">
      <w:pPr>
        <w:rPr>
          <w:rFonts w:ascii="Arial" w:hAnsi="Arial" w:cs="Arial"/>
          <w:b/>
          <w:sz w:val="20"/>
          <w:szCs w:val="20"/>
          <w:u w:val="single"/>
        </w:rPr>
      </w:pPr>
      <w:r w:rsidRPr="008D6A1D">
        <w:rPr>
          <w:rFonts w:ascii="Arial" w:hAnsi="Arial" w:cs="Arial"/>
          <w:b/>
          <w:sz w:val="20"/>
          <w:szCs w:val="20"/>
          <w:u w:val="single"/>
        </w:rPr>
        <w:t>ARRM</w:t>
      </w:r>
    </w:p>
    <w:p w:rsidR="00D7695C" w:rsidRPr="007459F4" w:rsidRDefault="00DC5CA0" w:rsidP="00D7695C">
      <w:pPr>
        <w:pStyle w:val="ListParagraph"/>
        <w:numPr>
          <w:ilvl w:val="0"/>
          <w:numId w:val="4"/>
        </w:numPr>
        <w:rPr>
          <w:rFonts w:ascii="Arial" w:hAnsi="Arial" w:cs="Arial"/>
          <w:sz w:val="20"/>
          <w:szCs w:val="20"/>
        </w:rPr>
      </w:pPr>
      <w:r w:rsidRPr="007459F4">
        <w:rPr>
          <w:rFonts w:ascii="Arial" w:hAnsi="Arial" w:cs="Arial"/>
          <w:sz w:val="20"/>
          <w:szCs w:val="20"/>
        </w:rPr>
        <w:t>A new ARRM team is in place. They are</w:t>
      </w:r>
      <w:r w:rsidR="008D6A1D" w:rsidRPr="007459F4">
        <w:rPr>
          <w:rFonts w:ascii="Arial" w:hAnsi="Arial" w:cs="Arial"/>
          <w:sz w:val="20"/>
          <w:szCs w:val="20"/>
        </w:rPr>
        <w:t xml:space="preserve"> polite and professional and very cooperative</w:t>
      </w:r>
      <w:r w:rsidRPr="007459F4">
        <w:rPr>
          <w:rFonts w:ascii="Arial" w:hAnsi="Arial" w:cs="Arial"/>
          <w:sz w:val="20"/>
          <w:szCs w:val="20"/>
        </w:rPr>
        <w:t xml:space="preserve">. </w:t>
      </w:r>
      <w:r w:rsidR="001E13ED" w:rsidRPr="007459F4">
        <w:rPr>
          <w:rFonts w:ascii="Arial" w:hAnsi="Arial" w:cs="Arial"/>
          <w:sz w:val="20"/>
          <w:szCs w:val="20"/>
        </w:rPr>
        <w:t>They provided us with assistance and helped us to complete our testing on time. Our relationship with AARM is one of partnership.</w:t>
      </w:r>
    </w:p>
    <w:p w:rsidR="00D7695C" w:rsidRDefault="00D7695C" w:rsidP="00D7695C">
      <w:pPr>
        <w:pStyle w:val="ListParagraph"/>
        <w:rPr>
          <w:rFonts w:ascii="Arial" w:hAnsi="Arial" w:cs="Arial"/>
          <w:sz w:val="20"/>
          <w:szCs w:val="20"/>
        </w:rPr>
      </w:pPr>
    </w:p>
    <w:p w:rsidR="00D7695C" w:rsidRDefault="00D7695C" w:rsidP="00D7695C">
      <w:pPr>
        <w:pStyle w:val="ListParagraph"/>
        <w:rPr>
          <w:rFonts w:ascii="Arial" w:hAnsi="Arial" w:cs="Arial"/>
          <w:sz w:val="20"/>
          <w:szCs w:val="20"/>
        </w:rPr>
      </w:pPr>
      <w:r>
        <w:rPr>
          <w:rFonts w:ascii="Arial" w:hAnsi="Arial" w:cs="Arial"/>
          <w:sz w:val="20"/>
          <w:szCs w:val="20"/>
        </w:rPr>
        <w:t>What we can look to improve in 2018</w:t>
      </w:r>
    </w:p>
    <w:p w:rsidR="00D7695C" w:rsidRDefault="00D7695C" w:rsidP="00D7695C">
      <w:pPr>
        <w:pStyle w:val="ListParagraph"/>
        <w:rPr>
          <w:rFonts w:ascii="Arial" w:hAnsi="Arial" w:cs="Arial"/>
          <w:sz w:val="20"/>
          <w:szCs w:val="20"/>
        </w:rPr>
      </w:pPr>
    </w:p>
    <w:p w:rsidR="00D7695C" w:rsidRDefault="00D7695C" w:rsidP="00D7695C">
      <w:pPr>
        <w:pStyle w:val="ListParagraph"/>
        <w:numPr>
          <w:ilvl w:val="0"/>
          <w:numId w:val="5"/>
        </w:numPr>
        <w:rPr>
          <w:rFonts w:ascii="Arial" w:hAnsi="Arial" w:cs="Arial"/>
          <w:sz w:val="20"/>
          <w:szCs w:val="20"/>
        </w:rPr>
      </w:pPr>
      <w:r>
        <w:rPr>
          <w:rFonts w:ascii="Arial" w:hAnsi="Arial" w:cs="Arial"/>
          <w:sz w:val="20"/>
          <w:szCs w:val="20"/>
        </w:rPr>
        <w:t>Hire an on-shore resource for 2018</w:t>
      </w:r>
    </w:p>
    <w:p w:rsidR="00D7695C" w:rsidRPr="00D7695C" w:rsidRDefault="00D7695C" w:rsidP="00D7695C">
      <w:pPr>
        <w:ind w:left="720"/>
        <w:rPr>
          <w:rFonts w:ascii="Arial" w:hAnsi="Arial" w:cs="Arial"/>
          <w:sz w:val="20"/>
          <w:szCs w:val="20"/>
        </w:rPr>
      </w:pPr>
    </w:p>
    <w:sectPr w:rsidR="00D7695C" w:rsidRPr="00D76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D02A2"/>
    <w:multiLevelType w:val="multilevel"/>
    <w:tmpl w:val="45AEB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7F70A65"/>
    <w:multiLevelType w:val="hybridMultilevel"/>
    <w:tmpl w:val="CD62C97E"/>
    <w:lvl w:ilvl="0" w:tplc="6CA68734">
      <w:start w:val="1"/>
      <w:numFmt w:val="bullet"/>
      <w:lvlText w:val="•"/>
      <w:lvlJc w:val="left"/>
      <w:pPr>
        <w:tabs>
          <w:tab w:val="num" w:pos="720"/>
        </w:tabs>
        <w:ind w:left="720" w:hanging="360"/>
      </w:pPr>
      <w:rPr>
        <w:rFonts w:ascii="Arial" w:hAnsi="Arial" w:cs="Times New Roman" w:hint="default"/>
      </w:rPr>
    </w:lvl>
    <w:lvl w:ilvl="1" w:tplc="784ED6A6">
      <w:start w:val="1"/>
      <w:numFmt w:val="bullet"/>
      <w:lvlText w:val="•"/>
      <w:lvlJc w:val="left"/>
      <w:pPr>
        <w:tabs>
          <w:tab w:val="num" w:pos="1440"/>
        </w:tabs>
        <w:ind w:left="1440" w:hanging="360"/>
      </w:pPr>
      <w:rPr>
        <w:rFonts w:ascii="Arial" w:hAnsi="Arial" w:cs="Times New Roman" w:hint="default"/>
      </w:rPr>
    </w:lvl>
    <w:lvl w:ilvl="2" w:tplc="3878E1D0">
      <w:start w:val="1"/>
      <w:numFmt w:val="bullet"/>
      <w:lvlText w:val="•"/>
      <w:lvlJc w:val="left"/>
      <w:pPr>
        <w:tabs>
          <w:tab w:val="num" w:pos="2160"/>
        </w:tabs>
        <w:ind w:left="2160" w:hanging="360"/>
      </w:pPr>
      <w:rPr>
        <w:rFonts w:ascii="Arial" w:hAnsi="Arial" w:cs="Times New Roman" w:hint="default"/>
      </w:rPr>
    </w:lvl>
    <w:lvl w:ilvl="3" w:tplc="A1B4DF6A">
      <w:start w:val="1"/>
      <w:numFmt w:val="bullet"/>
      <w:lvlText w:val="•"/>
      <w:lvlJc w:val="left"/>
      <w:pPr>
        <w:tabs>
          <w:tab w:val="num" w:pos="2880"/>
        </w:tabs>
        <w:ind w:left="2880" w:hanging="360"/>
      </w:pPr>
      <w:rPr>
        <w:rFonts w:ascii="Arial" w:hAnsi="Arial" w:cs="Times New Roman" w:hint="default"/>
      </w:rPr>
    </w:lvl>
    <w:lvl w:ilvl="4" w:tplc="8CA4F4E4">
      <w:start w:val="1"/>
      <w:numFmt w:val="bullet"/>
      <w:lvlText w:val="•"/>
      <w:lvlJc w:val="left"/>
      <w:pPr>
        <w:tabs>
          <w:tab w:val="num" w:pos="3600"/>
        </w:tabs>
        <w:ind w:left="3600" w:hanging="360"/>
      </w:pPr>
      <w:rPr>
        <w:rFonts w:ascii="Arial" w:hAnsi="Arial" w:cs="Times New Roman" w:hint="default"/>
      </w:rPr>
    </w:lvl>
    <w:lvl w:ilvl="5" w:tplc="8BA83F62">
      <w:start w:val="1"/>
      <w:numFmt w:val="bullet"/>
      <w:lvlText w:val="•"/>
      <w:lvlJc w:val="left"/>
      <w:pPr>
        <w:tabs>
          <w:tab w:val="num" w:pos="4320"/>
        </w:tabs>
        <w:ind w:left="4320" w:hanging="360"/>
      </w:pPr>
      <w:rPr>
        <w:rFonts w:ascii="Arial" w:hAnsi="Arial" w:cs="Times New Roman" w:hint="default"/>
      </w:rPr>
    </w:lvl>
    <w:lvl w:ilvl="6" w:tplc="0A06F12A">
      <w:start w:val="1"/>
      <w:numFmt w:val="bullet"/>
      <w:lvlText w:val="•"/>
      <w:lvlJc w:val="left"/>
      <w:pPr>
        <w:tabs>
          <w:tab w:val="num" w:pos="5040"/>
        </w:tabs>
        <w:ind w:left="5040" w:hanging="360"/>
      </w:pPr>
      <w:rPr>
        <w:rFonts w:ascii="Arial" w:hAnsi="Arial" w:cs="Times New Roman" w:hint="default"/>
      </w:rPr>
    </w:lvl>
    <w:lvl w:ilvl="7" w:tplc="5EA0AE6C">
      <w:start w:val="1"/>
      <w:numFmt w:val="bullet"/>
      <w:lvlText w:val="•"/>
      <w:lvlJc w:val="left"/>
      <w:pPr>
        <w:tabs>
          <w:tab w:val="num" w:pos="5760"/>
        </w:tabs>
        <w:ind w:left="5760" w:hanging="360"/>
      </w:pPr>
      <w:rPr>
        <w:rFonts w:ascii="Arial" w:hAnsi="Arial" w:cs="Times New Roman" w:hint="default"/>
      </w:rPr>
    </w:lvl>
    <w:lvl w:ilvl="8" w:tplc="F1DC26D4">
      <w:start w:val="1"/>
      <w:numFmt w:val="bullet"/>
      <w:lvlText w:val="•"/>
      <w:lvlJc w:val="left"/>
      <w:pPr>
        <w:tabs>
          <w:tab w:val="num" w:pos="6480"/>
        </w:tabs>
        <w:ind w:left="6480" w:hanging="360"/>
      </w:pPr>
      <w:rPr>
        <w:rFonts w:ascii="Arial" w:hAnsi="Arial" w:cs="Times New Roman" w:hint="default"/>
      </w:rPr>
    </w:lvl>
  </w:abstractNum>
  <w:abstractNum w:abstractNumId="2">
    <w:nsid w:val="20533D5A"/>
    <w:multiLevelType w:val="multilevel"/>
    <w:tmpl w:val="D2EC3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229E4C20"/>
    <w:multiLevelType w:val="hybridMultilevel"/>
    <w:tmpl w:val="3F364722"/>
    <w:lvl w:ilvl="0" w:tplc="70B2EA94">
      <w:start w:val="1"/>
      <w:numFmt w:val="bullet"/>
      <w:lvlText w:val="•"/>
      <w:lvlJc w:val="left"/>
      <w:pPr>
        <w:tabs>
          <w:tab w:val="num" w:pos="720"/>
        </w:tabs>
        <w:ind w:left="720" w:hanging="360"/>
      </w:pPr>
      <w:rPr>
        <w:rFonts w:ascii="Arial" w:hAnsi="Arial" w:cs="Times New Roman" w:hint="default"/>
      </w:rPr>
    </w:lvl>
    <w:lvl w:ilvl="1" w:tplc="AE929354">
      <w:start w:val="1"/>
      <w:numFmt w:val="bullet"/>
      <w:lvlText w:val="•"/>
      <w:lvlJc w:val="left"/>
      <w:pPr>
        <w:tabs>
          <w:tab w:val="num" w:pos="1440"/>
        </w:tabs>
        <w:ind w:left="1440" w:hanging="360"/>
      </w:pPr>
      <w:rPr>
        <w:rFonts w:ascii="Arial" w:hAnsi="Arial" w:cs="Times New Roman" w:hint="default"/>
      </w:rPr>
    </w:lvl>
    <w:lvl w:ilvl="2" w:tplc="8D8236F2">
      <w:start w:val="1"/>
      <w:numFmt w:val="bullet"/>
      <w:lvlText w:val="•"/>
      <w:lvlJc w:val="left"/>
      <w:pPr>
        <w:tabs>
          <w:tab w:val="num" w:pos="2160"/>
        </w:tabs>
        <w:ind w:left="2160" w:hanging="360"/>
      </w:pPr>
      <w:rPr>
        <w:rFonts w:ascii="Arial" w:hAnsi="Arial" w:cs="Times New Roman" w:hint="default"/>
      </w:rPr>
    </w:lvl>
    <w:lvl w:ilvl="3" w:tplc="61D46766">
      <w:start w:val="1"/>
      <w:numFmt w:val="bullet"/>
      <w:lvlText w:val="•"/>
      <w:lvlJc w:val="left"/>
      <w:pPr>
        <w:tabs>
          <w:tab w:val="num" w:pos="2880"/>
        </w:tabs>
        <w:ind w:left="2880" w:hanging="360"/>
      </w:pPr>
      <w:rPr>
        <w:rFonts w:ascii="Arial" w:hAnsi="Arial" w:cs="Times New Roman" w:hint="default"/>
      </w:rPr>
    </w:lvl>
    <w:lvl w:ilvl="4" w:tplc="0E40FC72">
      <w:start w:val="1"/>
      <w:numFmt w:val="bullet"/>
      <w:lvlText w:val="•"/>
      <w:lvlJc w:val="left"/>
      <w:pPr>
        <w:tabs>
          <w:tab w:val="num" w:pos="3600"/>
        </w:tabs>
        <w:ind w:left="3600" w:hanging="360"/>
      </w:pPr>
      <w:rPr>
        <w:rFonts w:ascii="Arial" w:hAnsi="Arial" w:cs="Times New Roman" w:hint="default"/>
      </w:rPr>
    </w:lvl>
    <w:lvl w:ilvl="5" w:tplc="63842084">
      <w:start w:val="1"/>
      <w:numFmt w:val="bullet"/>
      <w:lvlText w:val="•"/>
      <w:lvlJc w:val="left"/>
      <w:pPr>
        <w:tabs>
          <w:tab w:val="num" w:pos="4320"/>
        </w:tabs>
        <w:ind w:left="4320" w:hanging="360"/>
      </w:pPr>
      <w:rPr>
        <w:rFonts w:ascii="Arial" w:hAnsi="Arial" w:cs="Times New Roman" w:hint="default"/>
      </w:rPr>
    </w:lvl>
    <w:lvl w:ilvl="6" w:tplc="BEA0B632">
      <w:start w:val="1"/>
      <w:numFmt w:val="bullet"/>
      <w:lvlText w:val="•"/>
      <w:lvlJc w:val="left"/>
      <w:pPr>
        <w:tabs>
          <w:tab w:val="num" w:pos="5040"/>
        </w:tabs>
        <w:ind w:left="5040" w:hanging="360"/>
      </w:pPr>
      <w:rPr>
        <w:rFonts w:ascii="Arial" w:hAnsi="Arial" w:cs="Times New Roman" w:hint="default"/>
      </w:rPr>
    </w:lvl>
    <w:lvl w:ilvl="7" w:tplc="2D244210">
      <w:start w:val="1"/>
      <w:numFmt w:val="bullet"/>
      <w:lvlText w:val="•"/>
      <w:lvlJc w:val="left"/>
      <w:pPr>
        <w:tabs>
          <w:tab w:val="num" w:pos="5760"/>
        </w:tabs>
        <w:ind w:left="5760" w:hanging="360"/>
      </w:pPr>
      <w:rPr>
        <w:rFonts w:ascii="Arial" w:hAnsi="Arial" w:cs="Times New Roman" w:hint="default"/>
      </w:rPr>
    </w:lvl>
    <w:lvl w:ilvl="8" w:tplc="DF6CDC50">
      <w:start w:val="1"/>
      <w:numFmt w:val="bullet"/>
      <w:lvlText w:val="•"/>
      <w:lvlJc w:val="left"/>
      <w:pPr>
        <w:tabs>
          <w:tab w:val="num" w:pos="6480"/>
        </w:tabs>
        <w:ind w:left="6480" w:hanging="360"/>
      </w:pPr>
      <w:rPr>
        <w:rFonts w:ascii="Arial" w:hAnsi="Arial" w:cs="Times New Roman" w:hint="default"/>
      </w:rPr>
    </w:lvl>
  </w:abstractNum>
  <w:abstractNum w:abstractNumId="4">
    <w:nsid w:val="26EB305D"/>
    <w:multiLevelType w:val="hybridMultilevel"/>
    <w:tmpl w:val="5FBE5C74"/>
    <w:lvl w:ilvl="0" w:tplc="867A7F68">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nsid w:val="2BA77405"/>
    <w:multiLevelType w:val="multilevel"/>
    <w:tmpl w:val="5E9E2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2D5550B1"/>
    <w:multiLevelType w:val="multilevel"/>
    <w:tmpl w:val="A82E8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2DA24A26"/>
    <w:multiLevelType w:val="hybridMultilevel"/>
    <w:tmpl w:val="1120568C"/>
    <w:lvl w:ilvl="0" w:tplc="EFE0E2CA">
      <w:numFmt w:val="bullet"/>
      <w:lvlText w:val="-"/>
      <w:lvlJc w:val="left"/>
      <w:pPr>
        <w:ind w:left="720" w:hanging="360"/>
      </w:pPr>
      <w:rPr>
        <w:rFonts w:ascii="Comic Sans MS" w:eastAsiaTheme="minorHAnsi" w:hAnsi="Comic Sans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4A3890"/>
    <w:multiLevelType w:val="hybridMultilevel"/>
    <w:tmpl w:val="B8A65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971C5B"/>
    <w:multiLevelType w:val="hybridMultilevel"/>
    <w:tmpl w:val="AEBE34DA"/>
    <w:lvl w:ilvl="0" w:tplc="746E40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71A1210"/>
    <w:multiLevelType w:val="hybridMultilevel"/>
    <w:tmpl w:val="DD5E041E"/>
    <w:lvl w:ilvl="0" w:tplc="AD8E8DF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A49533A"/>
    <w:multiLevelType w:val="multilevel"/>
    <w:tmpl w:val="3F10A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4A4C7F4C"/>
    <w:multiLevelType w:val="hybridMultilevel"/>
    <w:tmpl w:val="22F8E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E85ED9"/>
    <w:multiLevelType w:val="multilevel"/>
    <w:tmpl w:val="08C4B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4AF01EE2"/>
    <w:multiLevelType w:val="multilevel"/>
    <w:tmpl w:val="14BAA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4E98718B"/>
    <w:multiLevelType w:val="hybridMultilevel"/>
    <w:tmpl w:val="6CA8FCB4"/>
    <w:lvl w:ilvl="0" w:tplc="51DE0CE4">
      <w:start w:val="1"/>
      <w:numFmt w:val="bullet"/>
      <w:lvlText w:val="•"/>
      <w:lvlJc w:val="left"/>
      <w:pPr>
        <w:tabs>
          <w:tab w:val="num" w:pos="720"/>
        </w:tabs>
        <w:ind w:left="720" w:hanging="360"/>
      </w:pPr>
      <w:rPr>
        <w:rFonts w:ascii="Arial" w:hAnsi="Arial" w:cs="Times New Roman" w:hint="default"/>
      </w:rPr>
    </w:lvl>
    <w:lvl w:ilvl="1" w:tplc="056EB11A">
      <w:start w:val="1"/>
      <w:numFmt w:val="bullet"/>
      <w:lvlText w:val="•"/>
      <w:lvlJc w:val="left"/>
      <w:pPr>
        <w:tabs>
          <w:tab w:val="num" w:pos="1440"/>
        </w:tabs>
        <w:ind w:left="1440" w:hanging="360"/>
      </w:pPr>
      <w:rPr>
        <w:rFonts w:ascii="Arial" w:hAnsi="Arial" w:cs="Times New Roman" w:hint="default"/>
      </w:rPr>
    </w:lvl>
    <w:lvl w:ilvl="2" w:tplc="B29EF95E">
      <w:start w:val="1"/>
      <w:numFmt w:val="bullet"/>
      <w:lvlText w:val="•"/>
      <w:lvlJc w:val="left"/>
      <w:pPr>
        <w:tabs>
          <w:tab w:val="num" w:pos="2160"/>
        </w:tabs>
        <w:ind w:left="2160" w:hanging="360"/>
      </w:pPr>
      <w:rPr>
        <w:rFonts w:ascii="Arial" w:hAnsi="Arial" w:cs="Times New Roman" w:hint="default"/>
      </w:rPr>
    </w:lvl>
    <w:lvl w:ilvl="3" w:tplc="3386EC9E">
      <w:start w:val="1"/>
      <w:numFmt w:val="bullet"/>
      <w:lvlText w:val="•"/>
      <w:lvlJc w:val="left"/>
      <w:pPr>
        <w:tabs>
          <w:tab w:val="num" w:pos="2880"/>
        </w:tabs>
        <w:ind w:left="2880" w:hanging="360"/>
      </w:pPr>
      <w:rPr>
        <w:rFonts w:ascii="Arial" w:hAnsi="Arial" w:cs="Times New Roman" w:hint="default"/>
      </w:rPr>
    </w:lvl>
    <w:lvl w:ilvl="4" w:tplc="F5DEF87C">
      <w:start w:val="1"/>
      <w:numFmt w:val="bullet"/>
      <w:lvlText w:val="•"/>
      <w:lvlJc w:val="left"/>
      <w:pPr>
        <w:tabs>
          <w:tab w:val="num" w:pos="3600"/>
        </w:tabs>
        <w:ind w:left="3600" w:hanging="360"/>
      </w:pPr>
      <w:rPr>
        <w:rFonts w:ascii="Arial" w:hAnsi="Arial" w:cs="Times New Roman" w:hint="default"/>
      </w:rPr>
    </w:lvl>
    <w:lvl w:ilvl="5" w:tplc="47282F5C">
      <w:start w:val="1"/>
      <w:numFmt w:val="bullet"/>
      <w:lvlText w:val="•"/>
      <w:lvlJc w:val="left"/>
      <w:pPr>
        <w:tabs>
          <w:tab w:val="num" w:pos="4320"/>
        </w:tabs>
        <w:ind w:left="4320" w:hanging="360"/>
      </w:pPr>
      <w:rPr>
        <w:rFonts w:ascii="Arial" w:hAnsi="Arial" w:cs="Times New Roman" w:hint="default"/>
      </w:rPr>
    </w:lvl>
    <w:lvl w:ilvl="6" w:tplc="64DE275C">
      <w:start w:val="1"/>
      <w:numFmt w:val="bullet"/>
      <w:lvlText w:val="•"/>
      <w:lvlJc w:val="left"/>
      <w:pPr>
        <w:tabs>
          <w:tab w:val="num" w:pos="5040"/>
        </w:tabs>
        <w:ind w:left="5040" w:hanging="360"/>
      </w:pPr>
      <w:rPr>
        <w:rFonts w:ascii="Arial" w:hAnsi="Arial" w:cs="Times New Roman" w:hint="default"/>
      </w:rPr>
    </w:lvl>
    <w:lvl w:ilvl="7" w:tplc="645A6C4A">
      <w:start w:val="1"/>
      <w:numFmt w:val="bullet"/>
      <w:lvlText w:val="•"/>
      <w:lvlJc w:val="left"/>
      <w:pPr>
        <w:tabs>
          <w:tab w:val="num" w:pos="5760"/>
        </w:tabs>
        <w:ind w:left="5760" w:hanging="360"/>
      </w:pPr>
      <w:rPr>
        <w:rFonts w:ascii="Arial" w:hAnsi="Arial" w:cs="Times New Roman" w:hint="default"/>
      </w:rPr>
    </w:lvl>
    <w:lvl w:ilvl="8" w:tplc="F3689E02">
      <w:start w:val="1"/>
      <w:numFmt w:val="bullet"/>
      <w:lvlText w:val="•"/>
      <w:lvlJc w:val="left"/>
      <w:pPr>
        <w:tabs>
          <w:tab w:val="num" w:pos="6480"/>
        </w:tabs>
        <w:ind w:left="6480" w:hanging="360"/>
      </w:pPr>
      <w:rPr>
        <w:rFonts w:ascii="Arial" w:hAnsi="Arial" w:cs="Times New Roman" w:hint="default"/>
      </w:rPr>
    </w:lvl>
  </w:abstractNum>
  <w:abstractNum w:abstractNumId="16">
    <w:nsid w:val="4EE600D1"/>
    <w:multiLevelType w:val="hybridMultilevel"/>
    <w:tmpl w:val="A750105A"/>
    <w:lvl w:ilvl="0" w:tplc="D4DC91B8">
      <w:numFmt w:val="bullet"/>
      <w:lvlText w:val="-"/>
      <w:lvlJc w:val="left"/>
      <w:pPr>
        <w:ind w:left="1080" w:hanging="360"/>
      </w:pPr>
      <w:rPr>
        <w:rFonts w:ascii="Comic Sans MS" w:eastAsiaTheme="minorHAnsi" w:hAnsi="Comic Sans M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CC65938"/>
    <w:multiLevelType w:val="hybridMultilevel"/>
    <w:tmpl w:val="1A3CCF86"/>
    <w:lvl w:ilvl="0" w:tplc="E724DD9A">
      <w:start w:val="1"/>
      <w:numFmt w:val="bullet"/>
      <w:lvlText w:val="•"/>
      <w:lvlJc w:val="left"/>
      <w:pPr>
        <w:tabs>
          <w:tab w:val="num" w:pos="720"/>
        </w:tabs>
        <w:ind w:left="720" w:hanging="360"/>
      </w:pPr>
      <w:rPr>
        <w:rFonts w:ascii="Arial" w:hAnsi="Arial" w:cs="Times New Roman" w:hint="default"/>
      </w:rPr>
    </w:lvl>
    <w:lvl w:ilvl="1" w:tplc="05FE5BA2">
      <w:start w:val="1"/>
      <w:numFmt w:val="bullet"/>
      <w:lvlText w:val="•"/>
      <w:lvlJc w:val="left"/>
      <w:pPr>
        <w:tabs>
          <w:tab w:val="num" w:pos="1440"/>
        </w:tabs>
        <w:ind w:left="1440" w:hanging="360"/>
      </w:pPr>
      <w:rPr>
        <w:rFonts w:ascii="Arial" w:hAnsi="Arial" w:cs="Times New Roman" w:hint="default"/>
      </w:rPr>
    </w:lvl>
    <w:lvl w:ilvl="2" w:tplc="C624D868">
      <w:start w:val="1"/>
      <w:numFmt w:val="bullet"/>
      <w:lvlText w:val="•"/>
      <w:lvlJc w:val="left"/>
      <w:pPr>
        <w:tabs>
          <w:tab w:val="num" w:pos="2160"/>
        </w:tabs>
        <w:ind w:left="2160" w:hanging="360"/>
      </w:pPr>
      <w:rPr>
        <w:rFonts w:ascii="Arial" w:hAnsi="Arial" w:cs="Times New Roman" w:hint="default"/>
      </w:rPr>
    </w:lvl>
    <w:lvl w:ilvl="3" w:tplc="96E8EF6A">
      <w:start w:val="1"/>
      <w:numFmt w:val="bullet"/>
      <w:lvlText w:val="•"/>
      <w:lvlJc w:val="left"/>
      <w:pPr>
        <w:tabs>
          <w:tab w:val="num" w:pos="2880"/>
        </w:tabs>
        <w:ind w:left="2880" w:hanging="360"/>
      </w:pPr>
      <w:rPr>
        <w:rFonts w:ascii="Arial" w:hAnsi="Arial" w:cs="Times New Roman" w:hint="default"/>
      </w:rPr>
    </w:lvl>
    <w:lvl w:ilvl="4" w:tplc="3AE0F1A4">
      <w:start w:val="1"/>
      <w:numFmt w:val="bullet"/>
      <w:lvlText w:val="•"/>
      <w:lvlJc w:val="left"/>
      <w:pPr>
        <w:tabs>
          <w:tab w:val="num" w:pos="3600"/>
        </w:tabs>
        <w:ind w:left="3600" w:hanging="360"/>
      </w:pPr>
      <w:rPr>
        <w:rFonts w:ascii="Arial" w:hAnsi="Arial" w:cs="Times New Roman" w:hint="default"/>
      </w:rPr>
    </w:lvl>
    <w:lvl w:ilvl="5" w:tplc="C96CB934">
      <w:start w:val="1"/>
      <w:numFmt w:val="bullet"/>
      <w:lvlText w:val="•"/>
      <w:lvlJc w:val="left"/>
      <w:pPr>
        <w:tabs>
          <w:tab w:val="num" w:pos="4320"/>
        </w:tabs>
        <w:ind w:left="4320" w:hanging="360"/>
      </w:pPr>
      <w:rPr>
        <w:rFonts w:ascii="Arial" w:hAnsi="Arial" w:cs="Times New Roman" w:hint="default"/>
      </w:rPr>
    </w:lvl>
    <w:lvl w:ilvl="6" w:tplc="977E65B2">
      <w:start w:val="1"/>
      <w:numFmt w:val="bullet"/>
      <w:lvlText w:val="•"/>
      <w:lvlJc w:val="left"/>
      <w:pPr>
        <w:tabs>
          <w:tab w:val="num" w:pos="5040"/>
        </w:tabs>
        <w:ind w:left="5040" w:hanging="360"/>
      </w:pPr>
      <w:rPr>
        <w:rFonts w:ascii="Arial" w:hAnsi="Arial" w:cs="Times New Roman" w:hint="default"/>
      </w:rPr>
    </w:lvl>
    <w:lvl w:ilvl="7" w:tplc="F260E546">
      <w:start w:val="1"/>
      <w:numFmt w:val="bullet"/>
      <w:lvlText w:val="•"/>
      <w:lvlJc w:val="left"/>
      <w:pPr>
        <w:tabs>
          <w:tab w:val="num" w:pos="5760"/>
        </w:tabs>
        <w:ind w:left="5760" w:hanging="360"/>
      </w:pPr>
      <w:rPr>
        <w:rFonts w:ascii="Arial" w:hAnsi="Arial" w:cs="Times New Roman" w:hint="default"/>
      </w:rPr>
    </w:lvl>
    <w:lvl w:ilvl="8" w:tplc="2F3210F2">
      <w:start w:val="1"/>
      <w:numFmt w:val="bullet"/>
      <w:lvlText w:val="•"/>
      <w:lvlJc w:val="left"/>
      <w:pPr>
        <w:tabs>
          <w:tab w:val="num" w:pos="6480"/>
        </w:tabs>
        <w:ind w:left="6480" w:hanging="360"/>
      </w:pPr>
      <w:rPr>
        <w:rFonts w:ascii="Arial" w:hAnsi="Arial" w:cs="Times New Roman" w:hint="default"/>
      </w:rPr>
    </w:lvl>
  </w:abstractNum>
  <w:abstractNum w:abstractNumId="18">
    <w:nsid w:val="63C0164E"/>
    <w:multiLevelType w:val="multilevel"/>
    <w:tmpl w:val="BAEEC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651B1645"/>
    <w:multiLevelType w:val="hybridMultilevel"/>
    <w:tmpl w:val="F718E656"/>
    <w:lvl w:ilvl="0" w:tplc="CA747280">
      <w:numFmt w:val="bullet"/>
      <w:lvlText w:val="-"/>
      <w:lvlJc w:val="left"/>
      <w:pPr>
        <w:ind w:left="720" w:hanging="360"/>
      </w:pPr>
      <w:rPr>
        <w:rFonts w:ascii="Comic Sans MS" w:eastAsiaTheme="minorHAnsi" w:hAnsi="Comic Sans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D96FD0"/>
    <w:multiLevelType w:val="multilevel"/>
    <w:tmpl w:val="996A1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6B8A531D"/>
    <w:multiLevelType w:val="multilevel"/>
    <w:tmpl w:val="6BD2D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6E3009B8"/>
    <w:multiLevelType w:val="multilevel"/>
    <w:tmpl w:val="25523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74221C01"/>
    <w:multiLevelType w:val="multilevel"/>
    <w:tmpl w:val="00E0E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76003BDD"/>
    <w:multiLevelType w:val="hybridMultilevel"/>
    <w:tmpl w:val="C12E90AA"/>
    <w:lvl w:ilvl="0" w:tplc="7730E094">
      <w:start w:val="1"/>
      <w:numFmt w:val="bullet"/>
      <w:lvlText w:val=""/>
      <w:lvlJc w:val="left"/>
      <w:pPr>
        <w:tabs>
          <w:tab w:val="num" w:pos="720"/>
        </w:tabs>
        <w:ind w:left="720" w:hanging="360"/>
      </w:pPr>
      <w:rPr>
        <w:rFonts w:ascii="Wingdings" w:hAnsi="Wingdings" w:hint="default"/>
      </w:rPr>
    </w:lvl>
    <w:lvl w:ilvl="1" w:tplc="19624274">
      <w:start w:val="1"/>
      <w:numFmt w:val="bullet"/>
      <w:lvlText w:val=""/>
      <w:lvlJc w:val="left"/>
      <w:pPr>
        <w:tabs>
          <w:tab w:val="num" w:pos="1440"/>
        </w:tabs>
        <w:ind w:left="1440" w:hanging="360"/>
      </w:pPr>
      <w:rPr>
        <w:rFonts w:ascii="Wingdings" w:hAnsi="Wingdings" w:hint="default"/>
      </w:rPr>
    </w:lvl>
    <w:lvl w:ilvl="2" w:tplc="CC1ABF58">
      <w:start w:val="1"/>
      <w:numFmt w:val="bullet"/>
      <w:lvlText w:val=""/>
      <w:lvlJc w:val="left"/>
      <w:pPr>
        <w:tabs>
          <w:tab w:val="num" w:pos="2160"/>
        </w:tabs>
        <w:ind w:left="2160" w:hanging="360"/>
      </w:pPr>
      <w:rPr>
        <w:rFonts w:ascii="Wingdings" w:hAnsi="Wingdings" w:hint="default"/>
      </w:rPr>
    </w:lvl>
    <w:lvl w:ilvl="3" w:tplc="3934E33A">
      <w:start w:val="1"/>
      <w:numFmt w:val="bullet"/>
      <w:lvlText w:val=""/>
      <w:lvlJc w:val="left"/>
      <w:pPr>
        <w:tabs>
          <w:tab w:val="num" w:pos="2880"/>
        </w:tabs>
        <w:ind w:left="2880" w:hanging="360"/>
      </w:pPr>
      <w:rPr>
        <w:rFonts w:ascii="Wingdings" w:hAnsi="Wingdings" w:hint="default"/>
      </w:rPr>
    </w:lvl>
    <w:lvl w:ilvl="4" w:tplc="E5244424">
      <w:start w:val="1"/>
      <w:numFmt w:val="bullet"/>
      <w:lvlText w:val=""/>
      <w:lvlJc w:val="left"/>
      <w:pPr>
        <w:tabs>
          <w:tab w:val="num" w:pos="3600"/>
        </w:tabs>
        <w:ind w:left="3600" w:hanging="360"/>
      </w:pPr>
      <w:rPr>
        <w:rFonts w:ascii="Wingdings" w:hAnsi="Wingdings" w:hint="default"/>
      </w:rPr>
    </w:lvl>
    <w:lvl w:ilvl="5" w:tplc="8850CE8A">
      <w:start w:val="1"/>
      <w:numFmt w:val="bullet"/>
      <w:lvlText w:val=""/>
      <w:lvlJc w:val="left"/>
      <w:pPr>
        <w:tabs>
          <w:tab w:val="num" w:pos="4320"/>
        </w:tabs>
        <w:ind w:left="4320" w:hanging="360"/>
      </w:pPr>
      <w:rPr>
        <w:rFonts w:ascii="Wingdings" w:hAnsi="Wingdings" w:hint="default"/>
      </w:rPr>
    </w:lvl>
    <w:lvl w:ilvl="6" w:tplc="40BE1A9C">
      <w:start w:val="1"/>
      <w:numFmt w:val="bullet"/>
      <w:lvlText w:val=""/>
      <w:lvlJc w:val="left"/>
      <w:pPr>
        <w:tabs>
          <w:tab w:val="num" w:pos="5040"/>
        </w:tabs>
        <w:ind w:left="5040" w:hanging="360"/>
      </w:pPr>
      <w:rPr>
        <w:rFonts w:ascii="Wingdings" w:hAnsi="Wingdings" w:hint="default"/>
      </w:rPr>
    </w:lvl>
    <w:lvl w:ilvl="7" w:tplc="293EA82C">
      <w:start w:val="1"/>
      <w:numFmt w:val="bullet"/>
      <w:lvlText w:val=""/>
      <w:lvlJc w:val="left"/>
      <w:pPr>
        <w:tabs>
          <w:tab w:val="num" w:pos="5760"/>
        </w:tabs>
        <w:ind w:left="5760" w:hanging="360"/>
      </w:pPr>
      <w:rPr>
        <w:rFonts w:ascii="Wingdings" w:hAnsi="Wingdings" w:hint="default"/>
      </w:rPr>
    </w:lvl>
    <w:lvl w:ilvl="8" w:tplc="198A2E58">
      <w:start w:val="1"/>
      <w:numFmt w:val="bullet"/>
      <w:lvlText w:val=""/>
      <w:lvlJc w:val="left"/>
      <w:pPr>
        <w:tabs>
          <w:tab w:val="num" w:pos="6480"/>
        </w:tabs>
        <w:ind w:left="6480" w:hanging="360"/>
      </w:pPr>
      <w:rPr>
        <w:rFonts w:ascii="Wingdings" w:hAnsi="Wingdings" w:hint="default"/>
      </w:rPr>
    </w:lvl>
  </w:abstractNum>
  <w:abstractNum w:abstractNumId="25">
    <w:nsid w:val="77415D33"/>
    <w:multiLevelType w:val="hybridMultilevel"/>
    <w:tmpl w:val="7BF4E6D2"/>
    <w:lvl w:ilvl="0" w:tplc="BFCED5F0">
      <w:start w:val="1"/>
      <w:numFmt w:val="bullet"/>
      <w:lvlText w:val="•"/>
      <w:lvlJc w:val="left"/>
      <w:pPr>
        <w:tabs>
          <w:tab w:val="num" w:pos="720"/>
        </w:tabs>
        <w:ind w:left="720" w:hanging="360"/>
      </w:pPr>
      <w:rPr>
        <w:rFonts w:ascii="Arial" w:hAnsi="Arial" w:cs="Times New Roman" w:hint="default"/>
      </w:rPr>
    </w:lvl>
    <w:lvl w:ilvl="1" w:tplc="F094051C">
      <w:start w:val="1"/>
      <w:numFmt w:val="bullet"/>
      <w:lvlText w:val="•"/>
      <w:lvlJc w:val="left"/>
      <w:pPr>
        <w:tabs>
          <w:tab w:val="num" w:pos="1440"/>
        </w:tabs>
        <w:ind w:left="1440" w:hanging="360"/>
      </w:pPr>
      <w:rPr>
        <w:rFonts w:ascii="Arial" w:hAnsi="Arial" w:cs="Times New Roman" w:hint="default"/>
      </w:rPr>
    </w:lvl>
    <w:lvl w:ilvl="2" w:tplc="481A8E86">
      <w:start w:val="1"/>
      <w:numFmt w:val="bullet"/>
      <w:lvlText w:val="•"/>
      <w:lvlJc w:val="left"/>
      <w:pPr>
        <w:tabs>
          <w:tab w:val="num" w:pos="2160"/>
        </w:tabs>
        <w:ind w:left="2160" w:hanging="360"/>
      </w:pPr>
      <w:rPr>
        <w:rFonts w:ascii="Arial" w:hAnsi="Arial" w:cs="Times New Roman" w:hint="default"/>
      </w:rPr>
    </w:lvl>
    <w:lvl w:ilvl="3" w:tplc="52DC3BDE">
      <w:start w:val="1"/>
      <w:numFmt w:val="bullet"/>
      <w:lvlText w:val="•"/>
      <w:lvlJc w:val="left"/>
      <w:pPr>
        <w:tabs>
          <w:tab w:val="num" w:pos="2880"/>
        </w:tabs>
        <w:ind w:left="2880" w:hanging="360"/>
      </w:pPr>
      <w:rPr>
        <w:rFonts w:ascii="Arial" w:hAnsi="Arial" w:cs="Times New Roman" w:hint="default"/>
      </w:rPr>
    </w:lvl>
    <w:lvl w:ilvl="4" w:tplc="34C83008">
      <w:start w:val="1"/>
      <w:numFmt w:val="bullet"/>
      <w:lvlText w:val="•"/>
      <w:lvlJc w:val="left"/>
      <w:pPr>
        <w:tabs>
          <w:tab w:val="num" w:pos="3600"/>
        </w:tabs>
        <w:ind w:left="3600" w:hanging="360"/>
      </w:pPr>
      <w:rPr>
        <w:rFonts w:ascii="Arial" w:hAnsi="Arial" w:cs="Times New Roman" w:hint="default"/>
      </w:rPr>
    </w:lvl>
    <w:lvl w:ilvl="5" w:tplc="2EF28654">
      <w:start w:val="1"/>
      <w:numFmt w:val="bullet"/>
      <w:lvlText w:val="•"/>
      <w:lvlJc w:val="left"/>
      <w:pPr>
        <w:tabs>
          <w:tab w:val="num" w:pos="4320"/>
        </w:tabs>
        <w:ind w:left="4320" w:hanging="360"/>
      </w:pPr>
      <w:rPr>
        <w:rFonts w:ascii="Arial" w:hAnsi="Arial" w:cs="Times New Roman" w:hint="default"/>
      </w:rPr>
    </w:lvl>
    <w:lvl w:ilvl="6" w:tplc="CED2F180">
      <w:start w:val="1"/>
      <w:numFmt w:val="bullet"/>
      <w:lvlText w:val="•"/>
      <w:lvlJc w:val="left"/>
      <w:pPr>
        <w:tabs>
          <w:tab w:val="num" w:pos="5040"/>
        </w:tabs>
        <w:ind w:left="5040" w:hanging="360"/>
      </w:pPr>
      <w:rPr>
        <w:rFonts w:ascii="Arial" w:hAnsi="Arial" w:cs="Times New Roman" w:hint="default"/>
      </w:rPr>
    </w:lvl>
    <w:lvl w:ilvl="7" w:tplc="651EB3C2">
      <w:start w:val="1"/>
      <w:numFmt w:val="bullet"/>
      <w:lvlText w:val="•"/>
      <w:lvlJc w:val="left"/>
      <w:pPr>
        <w:tabs>
          <w:tab w:val="num" w:pos="5760"/>
        </w:tabs>
        <w:ind w:left="5760" w:hanging="360"/>
      </w:pPr>
      <w:rPr>
        <w:rFonts w:ascii="Arial" w:hAnsi="Arial" w:cs="Times New Roman" w:hint="default"/>
      </w:rPr>
    </w:lvl>
    <w:lvl w:ilvl="8" w:tplc="A97A1DA8">
      <w:start w:val="1"/>
      <w:numFmt w:val="bullet"/>
      <w:lvlText w:val="•"/>
      <w:lvlJc w:val="left"/>
      <w:pPr>
        <w:tabs>
          <w:tab w:val="num" w:pos="6480"/>
        </w:tabs>
        <w:ind w:left="6480" w:hanging="360"/>
      </w:pPr>
      <w:rPr>
        <w:rFonts w:ascii="Arial" w:hAnsi="Arial" w:cs="Times New Roman" w:hint="default"/>
      </w:rPr>
    </w:lvl>
  </w:abstractNum>
  <w:abstractNum w:abstractNumId="26">
    <w:nsid w:val="781630DF"/>
    <w:multiLevelType w:val="hybridMultilevel"/>
    <w:tmpl w:val="13C6E0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27">
    <w:nsid w:val="7B246705"/>
    <w:multiLevelType w:val="multilevel"/>
    <w:tmpl w:val="F4309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7EFF49C3"/>
    <w:multiLevelType w:val="multilevel"/>
    <w:tmpl w:val="1A885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nsid w:val="7FC02FA4"/>
    <w:multiLevelType w:val="hybridMultilevel"/>
    <w:tmpl w:val="31DE7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29"/>
  </w:num>
  <w:num w:numId="4">
    <w:abstractNumId w:val="12"/>
  </w:num>
  <w:num w:numId="5">
    <w:abstractNumId w:val="9"/>
  </w:num>
  <w:num w:numId="6">
    <w:abstractNumId w:val="26"/>
    <w:lvlOverride w:ilvl="0"/>
    <w:lvlOverride w:ilvl="1"/>
    <w:lvlOverride w:ilvl="2"/>
    <w:lvlOverride w:ilvl="3"/>
    <w:lvlOverride w:ilvl="4"/>
    <w:lvlOverride w:ilvl="5"/>
    <w:lvlOverride w:ilvl="6"/>
    <w:lvlOverride w:ilvl="7"/>
    <w:lvlOverride w:ilvl="8"/>
  </w:num>
  <w:num w:numId="7">
    <w:abstractNumId w:val="4"/>
    <w:lvlOverride w:ilvl="0"/>
    <w:lvlOverride w:ilvl="1"/>
    <w:lvlOverride w:ilvl="2"/>
    <w:lvlOverride w:ilvl="3"/>
    <w:lvlOverride w:ilvl="4"/>
    <w:lvlOverride w:ilvl="5"/>
    <w:lvlOverride w:ilvl="6"/>
    <w:lvlOverride w:ilvl="7"/>
    <w:lvlOverride w:ilvl="8"/>
  </w:num>
  <w:num w:numId="8">
    <w:abstractNumId w:val="6"/>
    <w:lvlOverride w:ilvl="0"/>
    <w:lvlOverride w:ilvl="1"/>
    <w:lvlOverride w:ilvl="2"/>
    <w:lvlOverride w:ilvl="3"/>
    <w:lvlOverride w:ilvl="4"/>
    <w:lvlOverride w:ilvl="5"/>
    <w:lvlOverride w:ilvl="6"/>
    <w:lvlOverride w:ilvl="7"/>
    <w:lvlOverride w:ilvl="8"/>
  </w:num>
  <w:num w:numId="9">
    <w:abstractNumId w:val="21"/>
    <w:lvlOverride w:ilvl="0"/>
    <w:lvlOverride w:ilvl="1"/>
    <w:lvlOverride w:ilvl="2"/>
    <w:lvlOverride w:ilvl="3"/>
    <w:lvlOverride w:ilvl="4"/>
    <w:lvlOverride w:ilvl="5"/>
    <w:lvlOverride w:ilvl="6"/>
    <w:lvlOverride w:ilvl="7"/>
    <w:lvlOverride w:ilvl="8"/>
  </w:num>
  <w:num w:numId="10">
    <w:abstractNumId w:val="28"/>
    <w:lvlOverride w:ilvl="0"/>
    <w:lvlOverride w:ilvl="1"/>
    <w:lvlOverride w:ilvl="2"/>
    <w:lvlOverride w:ilvl="3"/>
    <w:lvlOverride w:ilvl="4"/>
    <w:lvlOverride w:ilvl="5"/>
    <w:lvlOverride w:ilvl="6"/>
    <w:lvlOverride w:ilvl="7"/>
    <w:lvlOverride w:ilvl="8"/>
  </w:num>
  <w:num w:numId="11">
    <w:abstractNumId w:val="18"/>
    <w:lvlOverride w:ilvl="0"/>
    <w:lvlOverride w:ilvl="1"/>
    <w:lvlOverride w:ilvl="2"/>
    <w:lvlOverride w:ilvl="3"/>
    <w:lvlOverride w:ilvl="4"/>
    <w:lvlOverride w:ilvl="5"/>
    <w:lvlOverride w:ilvl="6"/>
    <w:lvlOverride w:ilvl="7"/>
    <w:lvlOverride w:ilvl="8"/>
  </w:num>
  <w:num w:numId="12">
    <w:abstractNumId w:val="20"/>
    <w:lvlOverride w:ilvl="0"/>
    <w:lvlOverride w:ilvl="1"/>
    <w:lvlOverride w:ilvl="2"/>
    <w:lvlOverride w:ilvl="3"/>
    <w:lvlOverride w:ilvl="4"/>
    <w:lvlOverride w:ilvl="5"/>
    <w:lvlOverride w:ilvl="6"/>
    <w:lvlOverride w:ilvl="7"/>
    <w:lvlOverride w:ilvl="8"/>
  </w:num>
  <w:num w:numId="13">
    <w:abstractNumId w:val="11"/>
    <w:lvlOverride w:ilvl="0"/>
    <w:lvlOverride w:ilvl="1"/>
    <w:lvlOverride w:ilvl="2"/>
    <w:lvlOverride w:ilvl="3"/>
    <w:lvlOverride w:ilvl="4"/>
    <w:lvlOverride w:ilvl="5"/>
    <w:lvlOverride w:ilvl="6"/>
    <w:lvlOverride w:ilvl="7"/>
    <w:lvlOverride w:ilvl="8"/>
  </w:num>
  <w:num w:numId="14">
    <w:abstractNumId w:val="27"/>
    <w:lvlOverride w:ilvl="0"/>
    <w:lvlOverride w:ilvl="1"/>
    <w:lvlOverride w:ilvl="2"/>
    <w:lvlOverride w:ilvl="3"/>
    <w:lvlOverride w:ilvl="4"/>
    <w:lvlOverride w:ilvl="5"/>
    <w:lvlOverride w:ilvl="6"/>
    <w:lvlOverride w:ilvl="7"/>
    <w:lvlOverride w:ilvl="8"/>
  </w:num>
  <w:num w:numId="15">
    <w:abstractNumId w:val="23"/>
    <w:lvlOverride w:ilvl="0"/>
    <w:lvlOverride w:ilvl="1"/>
    <w:lvlOverride w:ilvl="2"/>
    <w:lvlOverride w:ilvl="3"/>
    <w:lvlOverride w:ilvl="4"/>
    <w:lvlOverride w:ilvl="5"/>
    <w:lvlOverride w:ilvl="6"/>
    <w:lvlOverride w:ilvl="7"/>
    <w:lvlOverride w:ilvl="8"/>
  </w:num>
  <w:num w:numId="16">
    <w:abstractNumId w:val="22"/>
    <w:lvlOverride w:ilvl="0"/>
    <w:lvlOverride w:ilvl="1"/>
    <w:lvlOverride w:ilvl="2"/>
    <w:lvlOverride w:ilvl="3"/>
    <w:lvlOverride w:ilvl="4"/>
    <w:lvlOverride w:ilvl="5"/>
    <w:lvlOverride w:ilvl="6"/>
    <w:lvlOverride w:ilvl="7"/>
    <w:lvlOverride w:ilvl="8"/>
  </w:num>
  <w:num w:numId="17">
    <w:abstractNumId w:val="13"/>
    <w:lvlOverride w:ilvl="0"/>
    <w:lvlOverride w:ilvl="1"/>
    <w:lvlOverride w:ilvl="2"/>
    <w:lvlOverride w:ilvl="3"/>
    <w:lvlOverride w:ilvl="4"/>
    <w:lvlOverride w:ilvl="5"/>
    <w:lvlOverride w:ilvl="6"/>
    <w:lvlOverride w:ilvl="7"/>
    <w:lvlOverride w:ilvl="8"/>
  </w:num>
  <w:num w:numId="18">
    <w:abstractNumId w:val="14"/>
    <w:lvlOverride w:ilvl="0"/>
    <w:lvlOverride w:ilvl="1"/>
    <w:lvlOverride w:ilvl="2"/>
    <w:lvlOverride w:ilvl="3"/>
    <w:lvlOverride w:ilvl="4"/>
    <w:lvlOverride w:ilvl="5"/>
    <w:lvlOverride w:ilvl="6"/>
    <w:lvlOverride w:ilvl="7"/>
    <w:lvlOverride w:ilvl="8"/>
  </w:num>
  <w:num w:numId="19">
    <w:abstractNumId w:val="5"/>
    <w:lvlOverride w:ilvl="0"/>
    <w:lvlOverride w:ilvl="1"/>
    <w:lvlOverride w:ilvl="2"/>
    <w:lvlOverride w:ilvl="3"/>
    <w:lvlOverride w:ilvl="4"/>
    <w:lvlOverride w:ilvl="5"/>
    <w:lvlOverride w:ilvl="6"/>
    <w:lvlOverride w:ilvl="7"/>
    <w:lvlOverride w:ilvl="8"/>
  </w:num>
  <w:num w:numId="20">
    <w:abstractNumId w:val="2"/>
    <w:lvlOverride w:ilvl="0"/>
    <w:lvlOverride w:ilvl="1"/>
    <w:lvlOverride w:ilvl="2"/>
    <w:lvlOverride w:ilvl="3"/>
    <w:lvlOverride w:ilvl="4"/>
    <w:lvlOverride w:ilvl="5"/>
    <w:lvlOverride w:ilvl="6"/>
    <w:lvlOverride w:ilvl="7"/>
    <w:lvlOverride w:ilvl="8"/>
  </w:num>
  <w:num w:numId="21">
    <w:abstractNumId w:val="0"/>
    <w:lvlOverride w:ilvl="0"/>
    <w:lvlOverride w:ilvl="1"/>
    <w:lvlOverride w:ilvl="2"/>
    <w:lvlOverride w:ilvl="3"/>
    <w:lvlOverride w:ilvl="4"/>
    <w:lvlOverride w:ilvl="5"/>
    <w:lvlOverride w:ilvl="6"/>
    <w:lvlOverride w:ilvl="7"/>
    <w:lvlOverride w:ilvl="8"/>
  </w:num>
  <w:num w:numId="22">
    <w:abstractNumId w:val="25"/>
    <w:lvlOverride w:ilvl="0"/>
    <w:lvlOverride w:ilvl="1"/>
    <w:lvlOverride w:ilvl="2"/>
    <w:lvlOverride w:ilvl="3"/>
    <w:lvlOverride w:ilvl="4"/>
    <w:lvlOverride w:ilvl="5"/>
    <w:lvlOverride w:ilvl="6"/>
    <w:lvlOverride w:ilvl="7"/>
    <w:lvlOverride w:ilvl="8"/>
  </w:num>
  <w:num w:numId="23">
    <w:abstractNumId w:val="3"/>
    <w:lvlOverride w:ilvl="0"/>
    <w:lvlOverride w:ilvl="1"/>
    <w:lvlOverride w:ilvl="2"/>
    <w:lvlOverride w:ilvl="3"/>
    <w:lvlOverride w:ilvl="4"/>
    <w:lvlOverride w:ilvl="5"/>
    <w:lvlOverride w:ilvl="6"/>
    <w:lvlOverride w:ilvl="7"/>
    <w:lvlOverride w:ilvl="8"/>
  </w:num>
  <w:num w:numId="24">
    <w:abstractNumId w:val="17"/>
    <w:lvlOverride w:ilvl="0"/>
    <w:lvlOverride w:ilvl="1"/>
    <w:lvlOverride w:ilvl="2"/>
    <w:lvlOverride w:ilvl="3"/>
    <w:lvlOverride w:ilvl="4"/>
    <w:lvlOverride w:ilvl="5"/>
    <w:lvlOverride w:ilvl="6"/>
    <w:lvlOverride w:ilvl="7"/>
    <w:lvlOverride w:ilvl="8"/>
  </w:num>
  <w:num w:numId="25">
    <w:abstractNumId w:val="1"/>
    <w:lvlOverride w:ilvl="0"/>
    <w:lvlOverride w:ilvl="1"/>
    <w:lvlOverride w:ilvl="2"/>
    <w:lvlOverride w:ilvl="3"/>
    <w:lvlOverride w:ilvl="4"/>
    <w:lvlOverride w:ilvl="5"/>
    <w:lvlOverride w:ilvl="6"/>
    <w:lvlOverride w:ilvl="7"/>
    <w:lvlOverride w:ilvl="8"/>
  </w:num>
  <w:num w:numId="26">
    <w:abstractNumId w:val="15"/>
    <w:lvlOverride w:ilvl="0"/>
    <w:lvlOverride w:ilvl="1"/>
    <w:lvlOverride w:ilvl="2"/>
    <w:lvlOverride w:ilvl="3"/>
    <w:lvlOverride w:ilvl="4"/>
    <w:lvlOverride w:ilvl="5"/>
    <w:lvlOverride w:ilvl="6"/>
    <w:lvlOverride w:ilvl="7"/>
    <w:lvlOverride w:ilvl="8"/>
  </w:num>
  <w:num w:numId="27">
    <w:abstractNumId w:val="24"/>
    <w:lvlOverride w:ilvl="0"/>
    <w:lvlOverride w:ilvl="1"/>
    <w:lvlOverride w:ilvl="2"/>
    <w:lvlOverride w:ilvl="3"/>
    <w:lvlOverride w:ilvl="4"/>
    <w:lvlOverride w:ilvl="5"/>
    <w:lvlOverride w:ilvl="6"/>
    <w:lvlOverride w:ilvl="7"/>
    <w:lvlOverride w:ilvl="8"/>
  </w:num>
  <w:num w:numId="28">
    <w:abstractNumId w:val="19"/>
  </w:num>
  <w:num w:numId="29">
    <w:abstractNumId w:val="16"/>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739"/>
    <w:rsid w:val="000249CB"/>
    <w:rsid w:val="000C6E61"/>
    <w:rsid w:val="001B6637"/>
    <w:rsid w:val="001E13ED"/>
    <w:rsid w:val="00214F00"/>
    <w:rsid w:val="003F1641"/>
    <w:rsid w:val="004E5679"/>
    <w:rsid w:val="005A7739"/>
    <w:rsid w:val="007235BF"/>
    <w:rsid w:val="007459F4"/>
    <w:rsid w:val="00870D00"/>
    <w:rsid w:val="0087586C"/>
    <w:rsid w:val="008D6A1D"/>
    <w:rsid w:val="00AA6FB8"/>
    <w:rsid w:val="00D7695C"/>
    <w:rsid w:val="00DC5CA0"/>
    <w:rsid w:val="00EE0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6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860123">
      <w:bodyDiv w:val="1"/>
      <w:marLeft w:val="0"/>
      <w:marRight w:val="0"/>
      <w:marTop w:val="0"/>
      <w:marBottom w:val="0"/>
      <w:divBdr>
        <w:top w:val="none" w:sz="0" w:space="0" w:color="auto"/>
        <w:left w:val="none" w:sz="0" w:space="0" w:color="auto"/>
        <w:bottom w:val="none" w:sz="0" w:space="0" w:color="auto"/>
        <w:right w:val="none" w:sz="0" w:space="0" w:color="auto"/>
      </w:divBdr>
    </w:div>
    <w:div w:id="1119059463">
      <w:bodyDiv w:val="1"/>
      <w:marLeft w:val="0"/>
      <w:marRight w:val="0"/>
      <w:marTop w:val="0"/>
      <w:marBottom w:val="0"/>
      <w:divBdr>
        <w:top w:val="none" w:sz="0" w:space="0" w:color="auto"/>
        <w:left w:val="none" w:sz="0" w:space="0" w:color="auto"/>
        <w:bottom w:val="none" w:sz="0" w:space="0" w:color="auto"/>
        <w:right w:val="none" w:sz="0" w:space="0" w:color="auto"/>
      </w:divBdr>
    </w:div>
    <w:div w:id="1412581585">
      <w:bodyDiv w:val="1"/>
      <w:marLeft w:val="0"/>
      <w:marRight w:val="0"/>
      <w:marTop w:val="0"/>
      <w:marBottom w:val="0"/>
      <w:divBdr>
        <w:top w:val="none" w:sz="0" w:space="0" w:color="auto"/>
        <w:left w:val="none" w:sz="0" w:space="0" w:color="auto"/>
        <w:bottom w:val="none" w:sz="0" w:space="0" w:color="auto"/>
        <w:right w:val="none" w:sz="0" w:space="0" w:color="auto"/>
      </w:divBdr>
    </w:div>
    <w:div w:id="1427266992">
      <w:bodyDiv w:val="1"/>
      <w:marLeft w:val="0"/>
      <w:marRight w:val="0"/>
      <w:marTop w:val="0"/>
      <w:marBottom w:val="0"/>
      <w:divBdr>
        <w:top w:val="none" w:sz="0" w:space="0" w:color="auto"/>
        <w:left w:val="none" w:sz="0" w:space="0" w:color="auto"/>
        <w:bottom w:val="none" w:sz="0" w:space="0" w:color="auto"/>
        <w:right w:val="none" w:sz="0" w:space="0" w:color="auto"/>
      </w:divBdr>
    </w:div>
    <w:div w:id="1564637970">
      <w:bodyDiv w:val="1"/>
      <w:marLeft w:val="0"/>
      <w:marRight w:val="0"/>
      <w:marTop w:val="0"/>
      <w:marBottom w:val="0"/>
      <w:divBdr>
        <w:top w:val="none" w:sz="0" w:space="0" w:color="auto"/>
        <w:left w:val="none" w:sz="0" w:space="0" w:color="auto"/>
        <w:bottom w:val="none" w:sz="0" w:space="0" w:color="auto"/>
        <w:right w:val="none" w:sz="0" w:space="0" w:color="auto"/>
      </w:divBdr>
    </w:div>
    <w:div w:id="185421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1555</Words>
  <Characters>8867</Characters>
  <Application>Microsoft Office Word</Application>
  <DocSecurity>4</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American International Group</Company>
  <LinksUpToDate>false</LinksUpToDate>
  <CharactersWithSpaces>10402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jfonseca</dc:creator>
  <cp:lastModifiedBy>Raduazzo, Michael</cp:lastModifiedBy>
  <cp:revision>2</cp:revision>
  <dcterms:created xsi:type="dcterms:W3CDTF">2018-03-02T23:06:00Z</dcterms:created>
  <dcterms:modified xsi:type="dcterms:W3CDTF">2018-03-02T23:06:00Z</dcterms:modified>
</cp:coreProperties>
</file>