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F5D" w:rsidRDefault="00B77F5D" w:rsidP="00B77F5D">
      <w:pPr>
        <w:pStyle w:val="Heading1"/>
      </w:pPr>
      <w:r>
        <w:t>AWS COMPLIANCE PROGRAMS</w:t>
      </w:r>
    </w:p>
    <w:p w:rsidR="00B77F5D" w:rsidRPr="00B77F5D" w:rsidRDefault="00B77F5D" w:rsidP="00B77F5D">
      <w:pPr>
        <w:pStyle w:val="Heading2"/>
        <w:rPr>
          <w:rFonts w:eastAsia="Times New Roman"/>
        </w:rPr>
      </w:pPr>
      <w:r w:rsidRPr="00B77F5D">
        <w:rPr>
          <w:rFonts w:eastAsia="Times New Roman"/>
        </w:rPr>
        <w:t>Global</w:t>
      </w:r>
    </w:p>
    <w:p w:rsidR="00B77F5D" w:rsidRPr="00B77F5D" w:rsidRDefault="00B77F5D" w:rsidP="00B77F5D">
      <w:pPr>
        <w:spacing w:after="0" w:line="240" w:lineRule="auto"/>
        <w:outlineLvl w:val="2"/>
        <w:rPr>
          <w:rFonts w:ascii="Helvetica" w:eastAsia="Times New Roman" w:hAnsi="Helvetica" w:cs="Times New Roman"/>
          <w:color w:val="333333"/>
          <w:sz w:val="21"/>
          <w:szCs w:val="21"/>
        </w:rPr>
      </w:pPr>
      <w:hyperlink r:id="rId5" w:history="1">
        <w:r w:rsidRPr="00B77F5D">
          <w:rPr>
            <w:rFonts w:ascii="Helvetica" w:eastAsia="Times New Roman" w:hAnsi="Helvetica" w:cs="Times New Roman"/>
            <w:color w:val="005B86"/>
            <w:sz w:val="27"/>
            <w:szCs w:val="27"/>
            <w:u w:val="single"/>
          </w:rPr>
          <w:t>CSA</w:t>
        </w:r>
      </w:hyperlink>
      <w:r>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Cloud Security Alliance Controls</w:t>
      </w:r>
    </w:p>
    <w:p w:rsidR="00B77F5D" w:rsidRPr="00B77F5D" w:rsidRDefault="00B77F5D" w:rsidP="00B77F5D">
      <w:pPr>
        <w:spacing w:after="0" w:line="240" w:lineRule="auto"/>
        <w:outlineLvl w:val="2"/>
        <w:rPr>
          <w:rFonts w:ascii="Helvetica" w:eastAsia="Times New Roman" w:hAnsi="Helvetica" w:cs="Times New Roman"/>
          <w:color w:val="333333"/>
          <w:sz w:val="21"/>
          <w:szCs w:val="21"/>
        </w:rPr>
      </w:pPr>
      <w:hyperlink r:id="rId6" w:history="1">
        <w:r w:rsidRPr="00B77F5D">
          <w:rPr>
            <w:rFonts w:ascii="Helvetica" w:eastAsia="Times New Roman" w:hAnsi="Helvetica" w:cs="Times New Roman"/>
            <w:color w:val="005B86"/>
            <w:sz w:val="27"/>
            <w:szCs w:val="27"/>
            <w:u w:val="single"/>
          </w:rPr>
          <w:t>ISO 9001</w:t>
        </w:r>
      </w:hyperlink>
      <w:r>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Global Quality Standard</w:t>
      </w:r>
    </w:p>
    <w:p w:rsidR="00B77F5D" w:rsidRPr="00B77F5D" w:rsidRDefault="00B77F5D" w:rsidP="00B77F5D">
      <w:pPr>
        <w:spacing w:after="0" w:line="240" w:lineRule="auto"/>
        <w:outlineLvl w:val="2"/>
        <w:rPr>
          <w:rFonts w:ascii="Helvetica" w:eastAsia="Times New Roman" w:hAnsi="Helvetica" w:cs="Times New Roman"/>
          <w:color w:val="333333"/>
          <w:sz w:val="21"/>
          <w:szCs w:val="21"/>
        </w:rPr>
      </w:pPr>
      <w:hyperlink r:id="rId7" w:history="1">
        <w:r w:rsidRPr="00B77F5D">
          <w:rPr>
            <w:rFonts w:ascii="Helvetica" w:eastAsia="Times New Roman" w:hAnsi="Helvetica" w:cs="Times New Roman"/>
            <w:color w:val="005B86"/>
            <w:sz w:val="27"/>
            <w:szCs w:val="27"/>
            <w:u w:val="single"/>
          </w:rPr>
          <w:t>ISO 27001</w:t>
        </w:r>
      </w:hyperlink>
      <w:r>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Security Management Controls</w:t>
      </w:r>
    </w:p>
    <w:p w:rsidR="00B77F5D" w:rsidRPr="00B77F5D" w:rsidRDefault="00B77F5D" w:rsidP="00B77F5D">
      <w:pPr>
        <w:spacing w:after="0" w:line="240" w:lineRule="auto"/>
        <w:outlineLvl w:val="2"/>
        <w:rPr>
          <w:rFonts w:ascii="Helvetica" w:eastAsia="Times New Roman" w:hAnsi="Helvetica" w:cs="Times New Roman"/>
          <w:color w:val="333333"/>
          <w:sz w:val="21"/>
          <w:szCs w:val="21"/>
        </w:rPr>
      </w:pPr>
      <w:hyperlink r:id="rId8" w:history="1">
        <w:r w:rsidRPr="00B77F5D">
          <w:rPr>
            <w:rFonts w:ascii="Helvetica" w:eastAsia="Times New Roman" w:hAnsi="Helvetica" w:cs="Times New Roman"/>
            <w:color w:val="005B86"/>
            <w:sz w:val="27"/>
            <w:szCs w:val="27"/>
            <w:u w:val="single"/>
          </w:rPr>
          <w:t>ISO 27017</w:t>
        </w:r>
      </w:hyperlink>
      <w:r>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Cloud Specific Controls</w:t>
      </w:r>
    </w:p>
    <w:p w:rsidR="00B77F5D" w:rsidRPr="00B77F5D" w:rsidRDefault="00B77F5D" w:rsidP="00B77F5D">
      <w:pPr>
        <w:spacing w:after="0" w:line="240" w:lineRule="auto"/>
        <w:outlineLvl w:val="2"/>
        <w:rPr>
          <w:rFonts w:ascii="Helvetica" w:eastAsia="Times New Roman" w:hAnsi="Helvetica" w:cs="Times New Roman"/>
          <w:color w:val="333333"/>
          <w:sz w:val="21"/>
          <w:szCs w:val="21"/>
        </w:rPr>
      </w:pPr>
      <w:hyperlink r:id="rId9" w:history="1">
        <w:r w:rsidRPr="00B77F5D">
          <w:rPr>
            <w:rFonts w:ascii="Helvetica" w:eastAsia="Times New Roman" w:hAnsi="Helvetica" w:cs="Times New Roman"/>
            <w:color w:val="005B86"/>
            <w:sz w:val="27"/>
            <w:szCs w:val="27"/>
            <w:u w:val="single"/>
          </w:rPr>
          <w:t>ISO 27018</w:t>
        </w:r>
      </w:hyperlink>
      <w:r>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Personal Data Protection</w:t>
      </w:r>
    </w:p>
    <w:p w:rsidR="00B77F5D" w:rsidRDefault="00B77F5D" w:rsidP="00B77F5D">
      <w:pPr>
        <w:spacing w:after="0" w:line="240" w:lineRule="auto"/>
        <w:outlineLvl w:val="2"/>
        <w:rPr>
          <w:rFonts w:ascii="Helvetica" w:eastAsia="Times New Roman" w:hAnsi="Helvetica" w:cs="Times New Roman"/>
          <w:color w:val="333333"/>
          <w:sz w:val="21"/>
          <w:szCs w:val="21"/>
        </w:rPr>
      </w:pPr>
      <w:hyperlink r:id="rId10" w:history="1">
        <w:r w:rsidRPr="00B77F5D">
          <w:rPr>
            <w:rFonts w:ascii="Helvetica" w:eastAsia="Times New Roman" w:hAnsi="Helvetica" w:cs="Times New Roman"/>
            <w:color w:val="005B86"/>
            <w:sz w:val="27"/>
            <w:szCs w:val="27"/>
            <w:u w:val="single"/>
          </w:rPr>
          <w:t>PCI DSS Level 1</w:t>
        </w:r>
      </w:hyperlink>
      <w:r>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Payment Card Standards</w:t>
      </w:r>
    </w:p>
    <w:p w:rsidR="00357141" w:rsidRPr="00357141" w:rsidRDefault="00357141" w:rsidP="00357141">
      <w:pPr>
        <w:spacing w:after="225" w:line="240" w:lineRule="auto"/>
        <w:rPr>
          <w:rFonts w:ascii="Helvetica" w:eastAsia="Times New Roman" w:hAnsi="Helvetica" w:cs="Times New Roman"/>
          <w:color w:val="333333"/>
          <w:sz w:val="21"/>
          <w:szCs w:val="21"/>
        </w:rPr>
      </w:pPr>
      <w:r w:rsidRPr="00357141">
        <w:rPr>
          <w:rFonts w:ascii="Helvetica" w:eastAsia="Times New Roman" w:hAnsi="Helvetica" w:cs="Times New Roman"/>
          <w:color w:val="005B86"/>
          <w:sz w:val="27"/>
          <w:szCs w:val="27"/>
          <w:u w:val="single"/>
        </w:rPr>
        <w:t>AWS System and Organization Controls (SOC)</w:t>
      </w:r>
      <w:r w:rsidRPr="00357141">
        <w:rPr>
          <w:rFonts w:ascii="Helvetica" w:eastAsia="Times New Roman" w:hAnsi="Helvetica" w:cs="Times New Roman"/>
          <w:color w:val="333333"/>
          <w:sz w:val="21"/>
          <w:szCs w:val="21"/>
        </w:rPr>
        <w:t xml:space="preserve"> Reports are independent third-party examination reports that demonstrate how AWS achieves key compliance controls and objectives. The purpose of these reports is to help you</w:t>
      </w:r>
      <w:bookmarkStart w:id="0" w:name="_GoBack"/>
      <w:bookmarkEnd w:id="0"/>
      <w:r w:rsidRPr="00357141">
        <w:rPr>
          <w:rFonts w:ascii="Helvetica" w:eastAsia="Times New Roman" w:hAnsi="Helvetica" w:cs="Times New Roman"/>
          <w:color w:val="333333"/>
          <w:sz w:val="21"/>
          <w:szCs w:val="21"/>
        </w:rPr>
        <w:t xml:space="preserve"> and your auditors understand the AWS controls established to support operations and compliance. There are five AWS SOC Reports:</w:t>
      </w:r>
    </w:p>
    <w:p w:rsidR="00357141" w:rsidRPr="00357141" w:rsidRDefault="00357141" w:rsidP="00357141">
      <w:pPr>
        <w:pStyle w:val="ListParagraph"/>
        <w:numPr>
          <w:ilvl w:val="0"/>
          <w:numId w:val="8"/>
        </w:numPr>
        <w:spacing w:before="100" w:beforeAutospacing="1" w:after="150" w:line="240" w:lineRule="auto"/>
        <w:rPr>
          <w:rFonts w:ascii="Helvetica" w:eastAsia="Times New Roman" w:hAnsi="Helvetica" w:cs="Times New Roman"/>
          <w:color w:val="333333"/>
          <w:sz w:val="21"/>
          <w:szCs w:val="21"/>
        </w:rPr>
      </w:pPr>
      <w:r w:rsidRPr="00357141">
        <w:rPr>
          <w:rFonts w:ascii="Helvetica" w:eastAsia="Times New Roman" w:hAnsi="Helvetica" w:cs="Times New Roman"/>
          <w:color w:val="333333"/>
          <w:sz w:val="21"/>
          <w:szCs w:val="21"/>
        </w:rPr>
        <w:t>AWS SOC 1 Report, available to AWS customers from </w:t>
      </w:r>
      <w:hyperlink r:id="rId11" w:history="1">
        <w:r w:rsidRPr="00357141">
          <w:rPr>
            <w:rFonts w:ascii="Helvetica" w:eastAsia="Times New Roman" w:hAnsi="Helvetica" w:cs="Times New Roman"/>
            <w:color w:val="005B86"/>
            <w:sz w:val="21"/>
            <w:szCs w:val="21"/>
            <w:u w:val="single"/>
          </w:rPr>
          <w:t>AWS Artifact</w:t>
        </w:r>
      </w:hyperlink>
      <w:r w:rsidRPr="00357141">
        <w:rPr>
          <w:rFonts w:ascii="Helvetica" w:eastAsia="Times New Roman" w:hAnsi="Helvetica" w:cs="Times New Roman"/>
          <w:color w:val="333333"/>
          <w:sz w:val="21"/>
          <w:szCs w:val="21"/>
        </w:rPr>
        <w:t>.</w:t>
      </w:r>
    </w:p>
    <w:p w:rsidR="00357141" w:rsidRPr="00357141" w:rsidRDefault="00357141" w:rsidP="00357141">
      <w:pPr>
        <w:pStyle w:val="ListParagraph"/>
        <w:numPr>
          <w:ilvl w:val="0"/>
          <w:numId w:val="8"/>
        </w:numPr>
        <w:spacing w:before="100" w:beforeAutospacing="1" w:after="150" w:line="240" w:lineRule="auto"/>
        <w:rPr>
          <w:rFonts w:ascii="Helvetica" w:eastAsia="Times New Roman" w:hAnsi="Helvetica" w:cs="Times New Roman"/>
          <w:color w:val="333333"/>
          <w:sz w:val="21"/>
          <w:szCs w:val="21"/>
        </w:rPr>
      </w:pPr>
      <w:r w:rsidRPr="00357141">
        <w:rPr>
          <w:rFonts w:ascii="Helvetica" w:eastAsia="Times New Roman" w:hAnsi="Helvetica" w:cs="Times New Roman"/>
          <w:color w:val="333333"/>
          <w:sz w:val="21"/>
          <w:szCs w:val="21"/>
        </w:rPr>
        <w:t>AWS SOC 2 Security, Availability &amp; Confidentiality Report, available to AWS customers from </w:t>
      </w:r>
      <w:hyperlink r:id="rId12" w:history="1">
        <w:r w:rsidRPr="00357141">
          <w:rPr>
            <w:rFonts w:ascii="Helvetica" w:eastAsia="Times New Roman" w:hAnsi="Helvetica" w:cs="Times New Roman"/>
            <w:color w:val="005B86"/>
            <w:sz w:val="21"/>
            <w:szCs w:val="21"/>
            <w:u w:val="single"/>
          </w:rPr>
          <w:t>AWS Artifact</w:t>
        </w:r>
      </w:hyperlink>
      <w:r w:rsidRPr="00357141">
        <w:rPr>
          <w:rFonts w:ascii="Helvetica" w:eastAsia="Times New Roman" w:hAnsi="Helvetica" w:cs="Times New Roman"/>
          <w:color w:val="333333"/>
          <w:sz w:val="21"/>
          <w:szCs w:val="21"/>
        </w:rPr>
        <w:t>.</w:t>
      </w:r>
    </w:p>
    <w:p w:rsidR="00357141" w:rsidRPr="00357141" w:rsidRDefault="00357141" w:rsidP="00357141">
      <w:pPr>
        <w:pStyle w:val="ListParagraph"/>
        <w:numPr>
          <w:ilvl w:val="0"/>
          <w:numId w:val="8"/>
        </w:numPr>
        <w:spacing w:before="100" w:beforeAutospacing="1" w:after="150" w:line="240" w:lineRule="auto"/>
        <w:rPr>
          <w:rFonts w:ascii="Helvetica" w:eastAsia="Times New Roman" w:hAnsi="Helvetica" w:cs="Times New Roman"/>
          <w:color w:val="333333"/>
          <w:sz w:val="21"/>
          <w:szCs w:val="21"/>
        </w:rPr>
      </w:pPr>
      <w:r w:rsidRPr="00357141">
        <w:rPr>
          <w:rFonts w:ascii="Helvetica" w:eastAsia="Times New Roman" w:hAnsi="Helvetica" w:cs="Times New Roman"/>
          <w:color w:val="333333"/>
          <w:sz w:val="21"/>
          <w:szCs w:val="21"/>
        </w:rPr>
        <w:t>AWS SOC 2 Security, Availability &amp; Confidentiality Report available to AWS customers from </w:t>
      </w:r>
      <w:hyperlink r:id="rId13" w:history="1">
        <w:r w:rsidRPr="00357141">
          <w:rPr>
            <w:rFonts w:ascii="Helvetica" w:eastAsia="Times New Roman" w:hAnsi="Helvetica" w:cs="Times New Roman"/>
            <w:color w:val="005B86"/>
            <w:sz w:val="21"/>
            <w:szCs w:val="21"/>
            <w:u w:val="single"/>
          </w:rPr>
          <w:t>AWS Artifact</w:t>
        </w:r>
      </w:hyperlink>
      <w:r w:rsidRPr="00357141">
        <w:rPr>
          <w:rFonts w:ascii="Helvetica" w:eastAsia="Times New Roman" w:hAnsi="Helvetica" w:cs="Times New Roman"/>
          <w:color w:val="333333"/>
          <w:sz w:val="21"/>
          <w:szCs w:val="21"/>
        </w:rPr>
        <w:t> (scope includes Amazon DocumentDB only).</w:t>
      </w:r>
    </w:p>
    <w:p w:rsidR="00357141" w:rsidRPr="00357141" w:rsidRDefault="00357141" w:rsidP="00357141">
      <w:pPr>
        <w:pStyle w:val="ListParagraph"/>
        <w:numPr>
          <w:ilvl w:val="0"/>
          <w:numId w:val="8"/>
        </w:numPr>
        <w:spacing w:before="100" w:beforeAutospacing="1" w:after="150" w:line="240" w:lineRule="auto"/>
        <w:rPr>
          <w:rFonts w:ascii="Helvetica" w:eastAsia="Times New Roman" w:hAnsi="Helvetica" w:cs="Times New Roman"/>
          <w:color w:val="333333"/>
          <w:sz w:val="21"/>
          <w:szCs w:val="21"/>
        </w:rPr>
      </w:pPr>
      <w:r w:rsidRPr="00357141">
        <w:rPr>
          <w:rFonts w:ascii="Helvetica" w:eastAsia="Times New Roman" w:hAnsi="Helvetica" w:cs="Times New Roman"/>
          <w:color w:val="333333"/>
          <w:sz w:val="21"/>
          <w:szCs w:val="21"/>
        </w:rPr>
        <w:t>AWS SOC 2 Privacy Type I Report, available to AWS customers from </w:t>
      </w:r>
      <w:hyperlink r:id="rId14" w:history="1">
        <w:r w:rsidRPr="00357141">
          <w:rPr>
            <w:rFonts w:ascii="Helvetica" w:eastAsia="Times New Roman" w:hAnsi="Helvetica" w:cs="Times New Roman"/>
            <w:color w:val="005B86"/>
            <w:sz w:val="21"/>
            <w:szCs w:val="21"/>
            <w:u w:val="single"/>
          </w:rPr>
          <w:t>AWS Artifact</w:t>
        </w:r>
      </w:hyperlink>
      <w:r w:rsidRPr="00357141">
        <w:rPr>
          <w:rFonts w:ascii="Helvetica" w:eastAsia="Times New Roman" w:hAnsi="Helvetica" w:cs="Times New Roman"/>
          <w:color w:val="333333"/>
          <w:sz w:val="21"/>
          <w:szCs w:val="21"/>
        </w:rPr>
        <w:t>.</w:t>
      </w:r>
    </w:p>
    <w:p w:rsidR="00357141" w:rsidRPr="00357141" w:rsidRDefault="00357141" w:rsidP="00357141">
      <w:pPr>
        <w:pStyle w:val="ListParagraph"/>
        <w:numPr>
          <w:ilvl w:val="0"/>
          <w:numId w:val="8"/>
        </w:numPr>
        <w:spacing w:before="100" w:beforeAutospacing="1" w:after="0" w:line="240" w:lineRule="auto"/>
        <w:rPr>
          <w:rFonts w:ascii="Helvetica" w:eastAsia="Times New Roman" w:hAnsi="Helvetica" w:cs="Times New Roman"/>
          <w:color w:val="333333"/>
          <w:sz w:val="21"/>
          <w:szCs w:val="21"/>
        </w:rPr>
      </w:pPr>
      <w:r w:rsidRPr="00357141">
        <w:rPr>
          <w:rFonts w:ascii="Helvetica" w:eastAsia="Times New Roman" w:hAnsi="Helvetica" w:cs="Times New Roman"/>
          <w:color w:val="333333"/>
          <w:sz w:val="21"/>
          <w:szCs w:val="21"/>
        </w:rPr>
        <w:t>AWS SOC 3 Security, Availability &amp; Confidentiality Report, </w:t>
      </w:r>
      <w:hyperlink r:id="rId15" w:history="1">
        <w:r w:rsidRPr="00357141">
          <w:rPr>
            <w:rFonts w:ascii="Helvetica" w:eastAsia="Times New Roman" w:hAnsi="Helvetica" w:cs="Times New Roman"/>
            <w:color w:val="005B86"/>
            <w:sz w:val="21"/>
            <w:szCs w:val="21"/>
            <w:u w:val="single"/>
          </w:rPr>
          <w:t>publicly available as a whitepaper</w:t>
        </w:r>
      </w:hyperlink>
      <w:r w:rsidRPr="00357141">
        <w:rPr>
          <w:rFonts w:ascii="Helvetica" w:eastAsia="Times New Roman" w:hAnsi="Helvetica" w:cs="Times New Roman"/>
          <w:color w:val="333333"/>
          <w:sz w:val="21"/>
          <w:szCs w:val="21"/>
        </w:rPr>
        <w:t>. </w:t>
      </w:r>
    </w:p>
    <w:p w:rsidR="00357141" w:rsidRPr="00B77F5D" w:rsidRDefault="00357141" w:rsidP="00B77F5D">
      <w:pPr>
        <w:spacing w:after="0" w:line="240" w:lineRule="auto"/>
        <w:outlineLvl w:val="2"/>
        <w:rPr>
          <w:rFonts w:ascii="Helvetica" w:eastAsia="Times New Roman" w:hAnsi="Helvetica" w:cs="Times New Roman"/>
          <w:color w:val="333333"/>
          <w:sz w:val="21"/>
          <w:szCs w:val="21"/>
        </w:rPr>
      </w:pPr>
    </w:p>
    <w:p w:rsidR="00B77F5D" w:rsidRPr="00B77F5D" w:rsidRDefault="00B77F5D" w:rsidP="00B77F5D">
      <w:pPr>
        <w:spacing w:after="0" w:line="240" w:lineRule="auto"/>
        <w:outlineLvl w:val="2"/>
        <w:rPr>
          <w:rFonts w:ascii="Helvetica" w:eastAsia="Times New Roman" w:hAnsi="Helvetica" w:cs="Times New Roman"/>
          <w:color w:val="333333"/>
          <w:sz w:val="21"/>
          <w:szCs w:val="21"/>
        </w:rPr>
      </w:pPr>
      <w:hyperlink r:id="rId16" w:history="1">
        <w:r w:rsidRPr="00B77F5D">
          <w:rPr>
            <w:rFonts w:ascii="Helvetica" w:eastAsia="Times New Roman" w:hAnsi="Helvetica" w:cs="Times New Roman"/>
            <w:color w:val="005B86"/>
            <w:sz w:val="27"/>
            <w:szCs w:val="27"/>
            <w:u w:val="single"/>
          </w:rPr>
          <w:t>SOC 1</w:t>
        </w:r>
      </w:hyperlink>
      <w:r>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Audit Controls Report</w:t>
      </w:r>
    </w:p>
    <w:p w:rsidR="00B77F5D" w:rsidRPr="00B77F5D" w:rsidRDefault="00B77F5D" w:rsidP="00B77F5D">
      <w:pPr>
        <w:spacing w:after="0" w:line="240" w:lineRule="auto"/>
        <w:outlineLvl w:val="2"/>
        <w:rPr>
          <w:rFonts w:ascii="Helvetica" w:eastAsia="Times New Roman" w:hAnsi="Helvetica" w:cs="Times New Roman"/>
          <w:color w:val="333333"/>
          <w:sz w:val="21"/>
          <w:szCs w:val="21"/>
        </w:rPr>
      </w:pPr>
      <w:hyperlink r:id="rId17" w:history="1">
        <w:r w:rsidRPr="00B77F5D">
          <w:rPr>
            <w:rFonts w:ascii="Helvetica" w:eastAsia="Times New Roman" w:hAnsi="Helvetica" w:cs="Times New Roman"/>
            <w:color w:val="005B86"/>
            <w:sz w:val="27"/>
            <w:szCs w:val="27"/>
            <w:u w:val="single"/>
          </w:rPr>
          <w:t>SOC 2</w:t>
        </w:r>
      </w:hyperlink>
      <w:r>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Security, Availability, &amp; Confidentiality Report</w:t>
      </w:r>
    </w:p>
    <w:p w:rsidR="00B77F5D" w:rsidRPr="00B77F5D" w:rsidRDefault="00B77F5D" w:rsidP="00B77F5D">
      <w:pPr>
        <w:spacing w:after="0" w:line="240" w:lineRule="auto"/>
        <w:outlineLvl w:val="2"/>
        <w:rPr>
          <w:rFonts w:ascii="Helvetica" w:eastAsia="Times New Roman" w:hAnsi="Helvetica" w:cs="Times New Roman"/>
          <w:color w:val="333333"/>
          <w:sz w:val="21"/>
          <w:szCs w:val="21"/>
        </w:rPr>
      </w:pPr>
      <w:hyperlink r:id="rId18" w:history="1">
        <w:r w:rsidRPr="00B77F5D">
          <w:rPr>
            <w:rFonts w:ascii="Helvetica" w:eastAsia="Times New Roman" w:hAnsi="Helvetica" w:cs="Times New Roman"/>
            <w:color w:val="005B86"/>
            <w:sz w:val="27"/>
            <w:szCs w:val="27"/>
            <w:u w:val="single"/>
          </w:rPr>
          <w:t>SOC 3</w:t>
        </w:r>
      </w:hyperlink>
      <w:r>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General Controls Report</w:t>
      </w:r>
    </w:p>
    <w:p w:rsidR="00B77F5D" w:rsidRPr="00CC2023" w:rsidRDefault="00B77F5D" w:rsidP="00B77F5D">
      <w:pPr>
        <w:pStyle w:val="Heading2"/>
        <w:rPr>
          <w:rFonts w:eastAsia="Times New Roman"/>
          <w:szCs w:val="32"/>
        </w:rPr>
      </w:pPr>
      <w:r w:rsidRPr="00CC2023">
        <w:rPr>
          <w:rFonts w:eastAsia="Times New Roman"/>
          <w:szCs w:val="32"/>
        </w:rPr>
        <w:t>United States</w:t>
      </w:r>
    </w:p>
    <w:p w:rsidR="00B77F5D" w:rsidRPr="00B77F5D" w:rsidRDefault="00B77F5D" w:rsidP="00CC2023">
      <w:pPr>
        <w:spacing w:after="0" w:line="240" w:lineRule="auto"/>
        <w:outlineLvl w:val="2"/>
        <w:rPr>
          <w:rFonts w:ascii="Helvetica" w:eastAsia="Times New Roman" w:hAnsi="Helvetica" w:cs="Times New Roman"/>
          <w:color w:val="333333"/>
          <w:sz w:val="21"/>
          <w:szCs w:val="21"/>
        </w:rPr>
      </w:pPr>
      <w:hyperlink r:id="rId19" w:history="1">
        <w:r w:rsidRPr="00B77F5D">
          <w:rPr>
            <w:rFonts w:ascii="Helvetica" w:eastAsia="Times New Roman" w:hAnsi="Helvetica" w:cs="Times New Roman"/>
            <w:color w:val="005B86"/>
            <w:sz w:val="27"/>
            <w:szCs w:val="27"/>
            <w:u w:val="single"/>
          </w:rPr>
          <w:t>CJIS</w:t>
        </w:r>
      </w:hyperlink>
      <w:r w:rsidR="00CC2023">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Criminal Justice Information Services</w:t>
      </w:r>
    </w:p>
    <w:p w:rsidR="00B77F5D" w:rsidRPr="00B77F5D" w:rsidRDefault="00B77F5D" w:rsidP="00CC2023">
      <w:pPr>
        <w:spacing w:after="0" w:line="240" w:lineRule="auto"/>
        <w:outlineLvl w:val="2"/>
        <w:rPr>
          <w:rFonts w:ascii="Helvetica" w:eastAsia="Times New Roman" w:hAnsi="Helvetica" w:cs="Times New Roman"/>
          <w:color w:val="333333"/>
          <w:sz w:val="21"/>
          <w:szCs w:val="21"/>
        </w:rPr>
      </w:pPr>
      <w:hyperlink r:id="rId20" w:history="1">
        <w:r w:rsidRPr="00B77F5D">
          <w:rPr>
            <w:rFonts w:ascii="Helvetica" w:eastAsia="Times New Roman" w:hAnsi="Helvetica" w:cs="Times New Roman"/>
            <w:color w:val="005B86"/>
            <w:sz w:val="27"/>
            <w:szCs w:val="27"/>
            <w:u w:val="single"/>
          </w:rPr>
          <w:t>DoD SRG</w:t>
        </w:r>
      </w:hyperlink>
      <w:r w:rsidR="00CC2023">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DoD Data Processing</w:t>
      </w:r>
    </w:p>
    <w:p w:rsidR="00B77F5D" w:rsidRPr="00B77F5D" w:rsidRDefault="00B77F5D" w:rsidP="00CC2023">
      <w:pPr>
        <w:spacing w:after="0" w:line="240" w:lineRule="auto"/>
        <w:outlineLvl w:val="2"/>
        <w:rPr>
          <w:rFonts w:ascii="Helvetica" w:eastAsia="Times New Roman" w:hAnsi="Helvetica" w:cs="Times New Roman"/>
          <w:color w:val="333333"/>
          <w:sz w:val="21"/>
          <w:szCs w:val="21"/>
        </w:rPr>
      </w:pPr>
      <w:hyperlink r:id="rId21" w:history="1">
        <w:r w:rsidRPr="00B77F5D">
          <w:rPr>
            <w:rFonts w:ascii="Helvetica" w:eastAsia="Times New Roman" w:hAnsi="Helvetica" w:cs="Times New Roman"/>
            <w:color w:val="005B86"/>
            <w:sz w:val="27"/>
            <w:szCs w:val="27"/>
            <w:u w:val="single"/>
          </w:rPr>
          <w:t>FedRAMP</w:t>
        </w:r>
      </w:hyperlink>
      <w:r w:rsidR="00CC2023">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Government Data Standards</w:t>
      </w:r>
    </w:p>
    <w:p w:rsidR="00B77F5D" w:rsidRPr="00B77F5D" w:rsidRDefault="00B77F5D" w:rsidP="00CC2023">
      <w:pPr>
        <w:spacing w:after="0" w:line="240" w:lineRule="auto"/>
        <w:outlineLvl w:val="2"/>
        <w:rPr>
          <w:rFonts w:ascii="Helvetica" w:eastAsia="Times New Roman" w:hAnsi="Helvetica" w:cs="Times New Roman"/>
          <w:color w:val="333333"/>
          <w:sz w:val="21"/>
          <w:szCs w:val="21"/>
        </w:rPr>
      </w:pPr>
      <w:hyperlink r:id="rId22" w:tgtFrame="_blank" w:history="1">
        <w:r w:rsidRPr="00B77F5D">
          <w:rPr>
            <w:rFonts w:ascii="Helvetica" w:eastAsia="Times New Roman" w:hAnsi="Helvetica" w:cs="Times New Roman"/>
            <w:color w:val="005B86"/>
            <w:sz w:val="27"/>
            <w:szCs w:val="27"/>
            <w:u w:val="single"/>
          </w:rPr>
          <w:t>FERPA</w:t>
        </w:r>
      </w:hyperlink>
      <w:r w:rsidR="00CC2023">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Educational Privacy Act</w:t>
      </w:r>
    </w:p>
    <w:p w:rsidR="00B77F5D" w:rsidRPr="00B77F5D" w:rsidRDefault="00B77F5D" w:rsidP="00CC2023">
      <w:pPr>
        <w:spacing w:after="0" w:line="240" w:lineRule="auto"/>
        <w:outlineLvl w:val="2"/>
        <w:rPr>
          <w:rFonts w:ascii="Helvetica" w:eastAsia="Times New Roman" w:hAnsi="Helvetica" w:cs="Times New Roman"/>
          <w:color w:val="333333"/>
          <w:sz w:val="21"/>
          <w:szCs w:val="21"/>
        </w:rPr>
      </w:pPr>
      <w:hyperlink r:id="rId23" w:tgtFrame="_blank" w:history="1">
        <w:r w:rsidRPr="00B77F5D">
          <w:rPr>
            <w:rFonts w:ascii="Helvetica" w:eastAsia="Times New Roman" w:hAnsi="Helvetica" w:cs="Times New Roman"/>
            <w:color w:val="005B86"/>
            <w:sz w:val="27"/>
            <w:szCs w:val="27"/>
            <w:u w:val="single"/>
          </w:rPr>
          <w:t>FFIEC</w:t>
        </w:r>
      </w:hyperlink>
      <w:r w:rsidR="00CC2023">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Financial Institutions Regulation</w:t>
      </w:r>
    </w:p>
    <w:p w:rsidR="00B77F5D" w:rsidRPr="00B77F5D" w:rsidRDefault="00B77F5D" w:rsidP="00CC2023">
      <w:pPr>
        <w:spacing w:after="0" w:line="240" w:lineRule="auto"/>
        <w:outlineLvl w:val="2"/>
        <w:rPr>
          <w:rFonts w:ascii="Helvetica" w:eastAsia="Times New Roman" w:hAnsi="Helvetica" w:cs="Times New Roman"/>
          <w:color w:val="333333"/>
          <w:sz w:val="21"/>
          <w:szCs w:val="21"/>
        </w:rPr>
      </w:pPr>
      <w:hyperlink r:id="rId24" w:history="1">
        <w:r w:rsidRPr="00B77F5D">
          <w:rPr>
            <w:rFonts w:ascii="Helvetica" w:eastAsia="Times New Roman" w:hAnsi="Helvetica" w:cs="Times New Roman"/>
            <w:color w:val="005B86"/>
            <w:sz w:val="27"/>
            <w:szCs w:val="27"/>
            <w:u w:val="single"/>
          </w:rPr>
          <w:t>FIPS</w:t>
        </w:r>
      </w:hyperlink>
      <w:r w:rsidR="00CC2023">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Government Security Standards</w:t>
      </w:r>
    </w:p>
    <w:p w:rsidR="00B77F5D" w:rsidRPr="00B77F5D" w:rsidRDefault="00B77F5D" w:rsidP="00CC2023">
      <w:pPr>
        <w:spacing w:after="0" w:line="240" w:lineRule="auto"/>
        <w:outlineLvl w:val="2"/>
        <w:rPr>
          <w:rFonts w:ascii="Helvetica" w:eastAsia="Times New Roman" w:hAnsi="Helvetica" w:cs="Times New Roman"/>
          <w:color w:val="333333"/>
          <w:sz w:val="21"/>
          <w:szCs w:val="21"/>
        </w:rPr>
      </w:pPr>
      <w:hyperlink r:id="rId25" w:history="1">
        <w:r w:rsidRPr="00B77F5D">
          <w:rPr>
            <w:rFonts w:ascii="Helvetica" w:eastAsia="Times New Roman" w:hAnsi="Helvetica" w:cs="Times New Roman"/>
            <w:color w:val="005B86"/>
            <w:sz w:val="27"/>
            <w:szCs w:val="27"/>
            <w:u w:val="single"/>
          </w:rPr>
          <w:t>FISMA</w:t>
        </w:r>
      </w:hyperlink>
      <w:r w:rsidR="00CC2023">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Federal Information Security Management</w:t>
      </w:r>
    </w:p>
    <w:p w:rsidR="00B77F5D" w:rsidRPr="00B77F5D" w:rsidRDefault="00B77F5D" w:rsidP="00CC2023">
      <w:pPr>
        <w:spacing w:after="0" w:line="240" w:lineRule="auto"/>
        <w:outlineLvl w:val="2"/>
        <w:rPr>
          <w:rFonts w:ascii="Helvetica" w:eastAsia="Times New Roman" w:hAnsi="Helvetica" w:cs="Times New Roman"/>
          <w:color w:val="333333"/>
          <w:sz w:val="21"/>
          <w:szCs w:val="21"/>
        </w:rPr>
      </w:pPr>
      <w:hyperlink r:id="rId26" w:history="1">
        <w:r w:rsidRPr="00B77F5D">
          <w:rPr>
            <w:rFonts w:ascii="Helvetica" w:eastAsia="Times New Roman" w:hAnsi="Helvetica" w:cs="Times New Roman"/>
            <w:color w:val="005B86"/>
            <w:sz w:val="27"/>
            <w:szCs w:val="27"/>
            <w:u w:val="single"/>
          </w:rPr>
          <w:t>GxP</w:t>
        </w:r>
      </w:hyperlink>
      <w:r w:rsidR="00CC2023">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Quality Guidelines and Regulations</w:t>
      </w:r>
    </w:p>
    <w:p w:rsidR="00B77F5D" w:rsidRPr="00B77F5D" w:rsidRDefault="00B77F5D" w:rsidP="00CC2023">
      <w:pPr>
        <w:spacing w:after="0" w:line="240" w:lineRule="auto"/>
        <w:outlineLvl w:val="2"/>
        <w:rPr>
          <w:rFonts w:ascii="Helvetica" w:eastAsia="Times New Roman" w:hAnsi="Helvetica" w:cs="Times New Roman"/>
          <w:color w:val="333333"/>
          <w:sz w:val="21"/>
          <w:szCs w:val="21"/>
        </w:rPr>
      </w:pPr>
      <w:hyperlink r:id="rId27" w:history="1">
        <w:r w:rsidRPr="00B77F5D">
          <w:rPr>
            <w:rFonts w:ascii="Helvetica" w:eastAsia="Times New Roman" w:hAnsi="Helvetica" w:cs="Times New Roman"/>
            <w:color w:val="005B86"/>
            <w:sz w:val="27"/>
            <w:szCs w:val="27"/>
            <w:u w:val="single"/>
          </w:rPr>
          <w:t>HIPAA</w:t>
        </w:r>
      </w:hyperlink>
      <w:r w:rsidR="00CC2023">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Protected Health Information</w:t>
      </w:r>
    </w:p>
    <w:p w:rsidR="00B77F5D" w:rsidRPr="00B77F5D" w:rsidRDefault="00B77F5D" w:rsidP="00CC2023">
      <w:pPr>
        <w:spacing w:after="0" w:line="240" w:lineRule="auto"/>
        <w:outlineLvl w:val="2"/>
        <w:rPr>
          <w:rFonts w:ascii="Helvetica" w:eastAsia="Times New Roman" w:hAnsi="Helvetica" w:cs="Times New Roman"/>
          <w:color w:val="333333"/>
          <w:sz w:val="21"/>
          <w:szCs w:val="21"/>
        </w:rPr>
      </w:pPr>
      <w:hyperlink r:id="rId28" w:history="1">
        <w:r w:rsidRPr="00B77F5D">
          <w:rPr>
            <w:rFonts w:ascii="Helvetica" w:eastAsia="Times New Roman" w:hAnsi="Helvetica" w:cs="Times New Roman"/>
            <w:color w:val="005B86"/>
            <w:sz w:val="27"/>
            <w:szCs w:val="27"/>
            <w:u w:val="single"/>
          </w:rPr>
          <w:t>ITAR</w:t>
        </w:r>
      </w:hyperlink>
      <w:r w:rsidR="00CC2023">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International Arms Regulations</w:t>
      </w:r>
    </w:p>
    <w:p w:rsidR="00B77F5D" w:rsidRPr="00B77F5D" w:rsidRDefault="00B77F5D" w:rsidP="00CC2023">
      <w:pPr>
        <w:spacing w:after="0" w:line="240" w:lineRule="auto"/>
        <w:outlineLvl w:val="2"/>
        <w:rPr>
          <w:rFonts w:ascii="Helvetica" w:eastAsia="Times New Roman" w:hAnsi="Helvetica" w:cs="Times New Roman"/>
          <w:color w:val="333333"/>
          <w:sz w:val="21"/>
          <w:szCs w:val="21"/>
        </w:rPr>
      </w:pPr>
      <w:hyperlink r:id="rId29" w:history="1">
        <w:r w:rsidRPr="00B77F5D">
          <w:rPr>
            <w:rFonts w:ascii="Helvetica" w:eastAsia="Times New Roman" w:hAnsi="Helvetica" w:cs="Times New Roman"/>
            <w:color w:val="005B86"/>
            <w:sz w:val="27"/>
            <w:szCs w:val="27"/>
            <w:u w:val="single"/>
          </w:rPr>
          <w:t>MPAA</w:t>
        </w:r>
      </w:hyperlink>
      <w:r w:rsidR="00CC2023">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Protected Media Content</w:t>
      </w:r>
    </w:p>
    <w:p w:rsidR="00B77F5D" w:rsidRPr="00B77F5D" w:rsidRDefault="00B77F5D" w:rsidP="00B77F5D">
      <w:pPr>
        <w:spacing w:after="0" w:line="240" w:lineRule="auto"/>
        <w:rPr>
          <w:rFonts w:ascii="Helvetica" w:eastAsia="Times New Roman" w:hAnsi="Helvetica" w:cs="Times New Roman"/>
          <w:color w:val="333333"/>
          <w:sz w:val="21"/>
          <w:szCs w:val="21"/>
        </w:rPr>
      </w:pPr>
      <w:hyperlink r:id="rId30" w:history="1">
        <w:r w:rsidRPr="00B77F5D">
          <w:rPr>
            <w:rFonts w:ascii="Helvetica" w:eastAsia="Times New Roman" w:hAnsi="Helvetica" w:cs="Times New Roman"/>
            <w:color w:val="005B86"/>
            <w:sz w:val="27"/>
            <w:szCs w:val="27"/>
            <w:u w:val="single"/>
          </w:rPr>
          <w:t>NIST</w:t>
        </w:r>
      </w:hyperlink>
      <w:r w:rsidR="00CC2023">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National Institute of Standards and Technology</w:t>
      </w:r>
    </w:p>
    <w:p w:rsidR="00B77F5D" w:rsidRPr="00B77F5D" w:rsidRDefault="00B77F5D" w:rsidP="00CC2023">
      <w:pPr>
        <w:spacing w:after="0" w:line="240" w:lineRule="auto"/>
        <w:outlineLvl w:val="2"/>
        <w:rPr>
          <w:rFonts w:ascii="Helvetica" w:eastAsia="Times New Roman" w:hAnsi="Helvetica" w:cs="Times New Roman"/>
          <w:color w:val="333333"/>
          <w:sz w:val="21"/>
          <w:szCs w:val="21"/>
        </w:rPr>
      </w:pPr>
      <w:hyperlink r:id="rId31" w:history="1">
        <w:r w:rsidRPr="00B77F5D">
          <w:rPr>
            <w:rFonts w:ascii="Helvetica" w:eastAsia="Times New Roman" w:hAnsi="Helvetica" w:cs="Times New Roman"/>
            <w:color w:val="005B86"/>
            <w:sz w:val="27"/>
            <w:szCs w:val="27"/>
            <w:u w:val="single"/>
          </w:rPr>
          <w:t>SEC Rule 17a-4(f)</w:t>
        </w:r>
      </w:hyperlink>
      <w:r w:rsidR="00CC2023">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Financial Data Standards</w:t>
      </w:r>
    </w:p>
    <w:p w:rsidR="00B77F5D" w:rsidRPr="00B77F5D" w:rsidRDefault="00B77F5D" w:rsidP="00CC2023">
      <w:pPr>
        <w:spacing w:after="0" w:line="240" w:lineRule="auto"/>
        <w:outlineLvl w:val="2"/>
        <w:rPr>
          <w:rFonts w:ascii="Helvetica" w:eastAsia="Times New Roman" w:hAnsi="Helvetica" w:cs="Times New Roman"/>
          <w:color w:val="333333"/>
          <w:sz w:val="21"/>
          <w:szCs w:val="21"/>
        </w:rPr>
      </w:pPr>
      <w:hyperlink r:id="rId32" w:history="1">
        <w:r w:rsidRPr="00B77F5D">
          <w:rPr>
            <w:rFonts w:ascii="Helvetica" w:eastAsia="Times New Roman" w:hAnsi="Helvetica" w:cs="Times New Roman"/>
            <w:color w:val="005B86"/>
            <w:sz w:val="27"/>
            <w:szCs w:val="27"/>
            <w:u w:val="single"/>
          </w:rPr>
          <w:t>VPAT / Section 508</w:t>
        </w:r>
      </w:hyperlink>
      <w:r w:rsidR="00CC2023">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Accessibility Standards</w:t>
      </w:r>
    </w:p>
    <w:p w:rsidR="00B77F5D" w:rsidRPr="00CC2023" w:rsidRDefault="00B77F5D" w:rsidP="00CC2023">
      <w:pPr>
        <w:pStyle w:val="Heading2"/>
      </w:pPr>
      <w:r w:rsidRPr="00CC2023">
        <w:t>Canada</w:t>
      </w:r>
    </w:p>
    <w:p w:rsidR="00B77F5D" w:rsidRPr="00B77F5D" w:rsidRDefault="00B77F5D" w:rsidP="009A1B2E">
      <w:pPr>
        <w:spacing w:after="0" w:line="240" w:lineRule="auto"/>
        <w:outlineLvl w:val="2"/>
        <w:rPr>
          <w:rFonts w:ascii="Helvetica" w:eastAsia="Times New Roman" w:hAnsi="Helvetica" w:cs="Times New Roman"/>
          <w:color w:val="333333"/>
          <w:sz w:val="21"/>
          <w:szCs w:val="21"/>
        </w:rPr>
      </w:pPr>
      <w:hyperlink r:id="rId33" w:history="1">
        <w:r w:rsidRPr="00B77F5D">
          <w:rPr>
            <w:rFonts w:ascii="Helvetica" w:eastAsia="Times New Roman" w:hAnsi="Helvetica" w:cs="Times New Roman"/>
            <w:color w:val="005B86"/>
            <w:sz w:val="27"/>
            <w:szCs w:val="27"/>
            <w:u w:val="single"/>
          </w:rPr>
          <w:t>FIPS</w:t>
        </w:r>
      </w:hyperlink>
      <w:r w:rsidR="009A1B2E">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Government Security Standards</w:t>
      </w:r>
    </w:p>
    <w:p w:rsidR="00B77F5D" w:rsidRPr="00B77F5D" w:rsidRDefault="00B77F5D" w:rsidP="00B77F5D">
      <w:pPr>
        <w:spacing w:after="0" w:line="240" w:lineRule="auto"/>
        <w:rPr>
          <w:rFonts w:ascii="Helvetica" w:eastAsia="Times New Roman" w:hAnsi="Helvetica" w:cs="Times New Roman"/>
          <w:color w:val="333333"/>
          <w:sz w:val="21"/>
          <w:szCs w:val="21"/>
        </w:rPr>
      </w:pPr>
    </w:p>
    <w:p w:rsidR="00B77F5D" w:rsidRPr="00B77F5D" w:rsidRDefault="00B77F5D" w:rsidP="009A1B2E">
      <w:pPr>
        <w:spacing w:after="0" w:line="240" w:lineRule="auto"/>
        <w:outlineLvl w:val="2"/>
        <w:rPr>
          <w:rFonts w:ascii="Helvetica" w:eastAsia="Times New Roman" w:hAnsi="Helvetica" w:cs="Times New Roman"/>
          <w:color w:val="333333"/>
          <w:sz w:val="21"/>
          <w:szCs w:val="21"/>
        </w:rPr>
      </w:pPr>
      <w:hyperlink r:id="rId34" w:history="1">
        <w:r w:rsidRPr="00B77F5D">
          <w:rPr>
            <w:rFonts w:ascii="Helvetica" w:eastAsia="Times New Roman" w:hAnsi="Helvetica" w:cs="Times New Roman"/>
            <w:color w:val="005B86"/>
            <w:sz w:val="27"/>
            <w:szCs w:val="27"/>
            <w:u w:val="single"/>
          </w:rPr>
          <w:t>Health Information Act (HIA)</w:t>
        </w:r>
      </w:hyperlink>
      <w:r w:rsidR="009A1B2E">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Privacy Legislation in Alberta </w:t>
      </w:r>
    </w:p>
    <w:p w:rsidR="00B77F5D" w:rsidRPr="00B77F5D" w:rsidRDefault="00B77F5D" w:rsidP="009A1B2E">
      <w:pPr>
        <w:spacing w:after="0" w:line="240" w:lineRule="auto"/>
        <w:outlineLvl w:val="2"/>
        <w:rPr>
          <w:rFonts w:ascii="Helvetica" w:eastAsia="Times New Roman" w:hAnsi="Helvetica" w:cs="Times New Roman"/>
          <w:color w:val="333333"/>
          <w:sz w:val="21"/>
          <w:szCs w:val="21"/>
        </w:rPr>
      </w:pPr>
      <w:hyperlink r:id="rId35" w:history="1">
        <w:r w:rsidRPr="00B77F5D">
          <w:rPr>
            <w:rFonts w:ascii="Helvetica" w:eastAsia="Times New Roman" w:hAnsi="Helvetica" w:cs="Times New Roman"/>
            <w:color w:val="005B86"/>
            <w:sz w:val="27"/>
            <w:szCs w:val="27"/>
            <w:u w:val="single"/>
          </w:rPr>
          <w:t>Personal Health Information Act (PHIA)</w:t>
        </w:r>
      </w:hyperlink>
      <w:r w:rsidR="009A1B2E">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Privacy Legislation in Nova Scotia  </w:t>
      </w:r>
    </w:p>
    <w:p w:rsidR="00B77F5D" w:rsidRPr="00B77F5D" w:rsidRDefault="00B77F5D" w:rsidP="009A1B2E">
      <w:pPr>
        <w:spacing w:after="0" w:line="240" w:lineRule="auto"/>
        <w:outlineLvl w:val="2"/>
        <w:rPr>
          <w:rFonts w:ascii="Helvetica" w:eastAsia="Times New Roman" w:hAnsi="Helvetica" w:cs="Times New Roman"/>
          <w:color w:val="333333"/>
          <w:sz w:val="21"/>
          <w:szCs w:val="21"/>
        </w:rPr>
      </w:pPr>
      <w:hyperlink r:id="rId36" w:history="1">
        <w:r w:rsidRPr="00B77F5D">
          <w:rPr>
            <w:rFonts w:ascii="Helvetica" w:eastAsia="Times New Roman" w:hAnsi="Helvetica" w:cs="Times New Roman"/>
            <w:color w:val="005B86"/>
            <w:sz w:val="27"/>
            <w:szCs w:val="27"/>
            <w:u w:val="single"/>
          </w:rPr>
          <w:t>Personal Health Information Protection Act (PHIPA)</w:t>
        </w:r>
      </w:hyperlink>
      <w:r w:rsidR="009A1B2E">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Privacy Legislation in Ontario  </w:t>
      </w:r>
    </w:p>
    <w:p w:rsidR="00B77F5D" w:rsidRPr="00B77F5D" w:rsidRDefault="00B77F5D" w:rsidP="009A1B2E">
      <w:pPr>
        <w:spacing w:after="0" w:line="240" w:lineRule="auto"/>
        <w:outlineLvl w:val="2"/>
        <w:rPr>
          <w:rFonts w:ascii="Helvetica" w:eastAsia="Times New Roman" w:hAnsi="Helvetica" w:cs="Times New Roman"/>
          <w:color w:val="333333"/>
          <w:sz w:val="21"/>
          <w:szCs w:val="21"/>
        </w:rPr>
      </w:pPr>
      <w:hyperlink r:id="rId37" w:history="1">
        <w:r w:rsidRPr="00B77F5D">
          <w:rPr>
            <w:rFonts w:ascii="Helvetica" w:eastAsia="Times New Roman" w:hAnsi="Helvetica" w:cs="Times New Roman"/>
            <w:color w:val="005B86"/>
            <w:sz w:val="27"/>
            <w:szCs w:val="27"/>
            <w:u w:val="single"/>
          </w:rPr>
          <w:t>Personal Information Protection and Electronic Documents Act (PIPEDA)</w:t>
        </w:r>
      </w:hyperlink>
      <w:r w:rsidR="009A1B2E">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Canada’s Federal Private Sector Privacy Legislation </w:t>
      </w:r>
    </w:p>
    <w:p w:rsidR="00B77F5D" w:rsidRPr="00B77F5D" w:rsidRDefault="00B77F5D" w:rsidP="009A1B2E">
      <w:pPr>
        <w:pStyle w:val="Heading2"/>
        <w:rPr>
          <w:rFonts w:eastAsia="Times New Roman"/>
        </w:rPr>
      </w:pPr>
      <w:r w:rsidRPr="00B77F5D">
        <w:rPr>
          <w:rFonts w:eastAsia="Times New Roman"/>
        </w:rPr>
        <w:lastRenderedPageBreak/>
        <w:t>Asia Pacific</w:t>
      </w:r>
    </w:p>
    <w:p w:rsidR="00B77F5D" w:rsidRPr="00B77F5D" w:rsidRDefault="00B77F5D" w:rsidP="009A1B2E">
      <w:pPr>
        <w:spacing w:after="0" w:line="240" w:lineRule="auto"/>
        <w:outlineLvl w:val="2"/>
        <w:rPr>
          <w:rFonts w:ascii="Helvetica" w:eastAsia="Times New Roman" w:hAnsi="Helvetica" w:cs="Times New Roman"/>
          <w:color w:val="333333"/>
          <w:sz w:val="21"/>
          <w:szCs w:val="21"/>
        </w:rPr>
      </w:pPr>
      <w:hyperlink r:id="rId38" w:history="1">
        <w:r w:rsidRPr="00B77F5D">
          <w:rPr>
            <w:rFonts w:ascii="Helvetica" w:eastAsia="Times New Roman" w:hAnsi="Helvetica" w:cs="Times New Roman"/>
            <w:color w:val="005B86"/>
            <w:sz w:val="27"/>
            <w:szCs w:val="27"/>
            <w:u w:val="single"/>
          </w:rPr>
          <w:t>FISC [Japan]</w:t>
        </w:r>
      </w:hyperlink>
      <w:r w:rsidR="009A1B2E">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Financial Industry Information Systems</w:t>
      </w:r>
    </w:p>
    <w:p w:rsidR="00B77F5D" w:rsidRPr="00B77F5D" w:rsidRDefault="00B77F5D" w:rsidP="009A1B2E">
      <w:pPr>
        <w:spacing w:after="0" w:line="240" w:lineRule="auto"/>
        <w:outlineLvl w:val="2"/>
        <w:rPr>
          <w:rFonts w:ascii="Helvetica" w:eastAsia="Times New Roman" w:hAnsi="Helvetica" w:cs="Times New Roman"/>
          <w:color w:val="333333"/>
          <w:sz w:val="21"/>
          <w:szCs w:val="21"/>
        </w:rPr>
      </w:pPr>
      <w:hyperlink r:id="rId39" w:history="1">
        <w:r w:rsidRPr="00B77F5D">
          <w:rPr>
            <w:rFonts w:ascii="Helvetica" w:eastAsia="Times New Roman" w:hAnsi="Helvetica" w:cs="Times New Roman"/>
            <w:color w:val="005B86"/>
            <w:sz w:val="27"/>
            <w:szCs w:val="27"/>
            <w:u w:val="single"/>
          </w:rPr>
          <w:t>IRAP [Australia]</w:t>
        </w:r>
      </w:hyperlink>
      <w:r w:rsidR="009A1B2E">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Australian Security Standards</w:t>
      </w:r>
    </w:p>
    <w:p w:rsidR="00B77F5D" w:rsidRPr="00B77F5D" w:rsidRDefault="00B77F5D" w:rsidP="009A1B2E">
      <w:pPr>
        <w:spacing w:after="0" w:line="240" w:lineRule="auto"/>
        <w:outlineLvl w:val="2"/>
        <w:rPr>
          <w:rFonts w:ascii="Helvetica" w:eastAsia="Times New Roman" w:hAnsi="Helvetica" w:cs="Times New Roman"/>
          <w:color w:val="333333"/>
          <w:sz w:val="21"/>
          <w:szCs w:val="21"/>
        </w:rPr>
      </w:pPr>
      <w:hyperlink r:id="rId40" w:history="1">
        <w:r w:rsidRPr="00B77F5D">
          <w:rPr>
            <w:rFonts w:ascii="Helvetica" w:eastAsia="Times New Roman" w:hAnsi="Helvetica" w:cs="Times New Roman"/>
            <w:color w:val="005B86"/>
            <w:sz w:val="27"/>
            <w:szCs w:val="27"/>
            <w:u w:val="single"/>
          </w:rPr>
          <w:t>K-ISMS [Korea]</w:t>
        </w:r>
      </w:hyperlink>
      <w:r w:rsidR="009A1B2E">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Korean Information Security</w:t>
      </w:r>
    </w:p>
    <w:p w:rsidR="00B77F5D" w:rsidRPr="00B77F5D" w:rsidRDefault="00B77F5D" w:rsidP="009A1B2E">
      <w:pPr>
        <w:spacing w:after="0" w:line="240" w:lineRule="auto"/>
        <w:outlineLvl w:val="2"/>
        <w:rPr>
          <w:rFonts w:ascii="Helvetica" w:eastAsia="Times New Roman" w:hAnsi="Helvetica" w:cs="Times New Roman"/>
          <w:color w:val="333333"/>
          <w:sz w:val="21"/>
          <w:szCs w:val="21"/>
        </w:rPr>
      </w:pPr>
      <w:hyperlink r:id="rId41" w:history="1">
        <w:r w:rsidRPr="00B77F5D">
          <w:rPr>
            <w:rFonts w:ascii="Helvetica" w:eastAsia="Times New Roman" w:hAnsi="Helvetica" w:cs="Times New Roman"/>
            <w:color w:val="005B86"/>
            <w:sz w:val="27"/>
            <w:szCs w:val="27"/>
            <w:u w:val="single"/>
          </w:rPr>
          <w:t>MTCS Tier 3 [Singapore]</w:t>
        </w:r>
      </w:hyperlink>
      <w:r w:rsidR="009A1B2E">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Multi-Tier Cloud Security Standard</w:t>
      </w:r>
    </w:p>
    <w:p w:rsidR="00B77F5D" w:rsidRPr="00B77F5D" w:rsidRDefault="00B77F5D" w:rsidP="009A1B2E">
      <w:pPr>
        <w:pStyle w:val="Heading2"/>
        <w:rPr>
          <w:rFonts w:eastAsia="Times New Roman"/>
        </w:rPr>
      </w:pPr>
      <w:r w:rsidRPr="00B77F5D">
        <w:rPr>
          <w:rFonts w:eastAsia="Times New Roman"/>
        </w:rPr>
        <w:t>Europe</w:t>
      </w:r>
    </w:p>
    <w:p w:rsidR="00B77F5D" w:rsidRPr="00B77F5D" w:rsidRDefault="00B77F5D" w:rsidP="009A1B2E">
      <w:pPr>
        <w:spacing w:after="0" w:line="240" w:lineRule="auto"/>
        <w:outlineLvl w:val="2"/>
        <w:rPr>
          <w:rFonts w:ascii="Helvetica" w:eastAsia="Times New Roman" w:hAnsi="Helvetica" w:cs="Times New Roman"/>
          <w:color w:val="333333"/>
          <w:sz w:val="21"/>
          <w:szCs w:val="21"/>
        </w:rPr>
      </w:pPr>
      <w:hyperlink r:id="rId42" w:history="1">
        <w:r w:rsidRPr="00B77F5D">
          <w:rPr>
            <w:rFonts w:ascii="Helvetica" w:eastAsia="Times New Roman" w:hAnsi="Helvetica" w:cs="Times New Roman"/>
            <w:color w:val="005B86"/>
            <w:sz w:val="27"/>
            <w:szCs w:val="27"/>
            <w:u w:val="single"/>
          </w:rPr>
          <w:t>ASIP HDS [France]</w:t>
        </w:r>
      </w:hyperlink>
      <w:r w:rsidR="009A1B2E">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Personal Health Data Protection</w:t>
      </w:r>
    </w:p>
    <w:p w:rsidR="00B77F5D" w:rsidRPr="00B77F5D" w:rsidRDefault="00B77F5D" w:rsidP="00B77F5D">
      <w:pPr>
        <w:spacing w:after="0" w:line="240" w:lineRule="auto"/>
        <w:rPr>
          <w:rFonts w:ascii="Helvetica" w:eastAsia="Times New Roman" w:hAnsi="Helvetica" w:cs="Times New Roman"/>
          <w:color w:val="333333"/>
          <w:sz w:val="21"/>
          <w:szCs w:val="21"/>
        </w:rPr>
      </w:pPr>
    </w:p>
    <w:p w:rsidR="00B77F5D" w:rsidRPr="00B77F5D" w:rsidRDefault="00B77F5D" w:rsidP="009A1B2E">
      <w:pPr>
        <w:spacing w:after="0" w:line="240" w:lineRule="auto"/>
        <w:outlineLvl w:val="2"/>
        <w:rPr>
          <w:rFonts w:ascii="Helvetica" w:eastAsia="Times New Roman" w:hAnsi="Helvetica" w:cs="Times New Roman"/>
          <w:color w:val="333333"/>
          <w:sz w:val="21"/>
          <w:szCs w:val="21"/>
        </w:rPr>
      </w:pPr>
      <w:hyperlink r:id="rId43" w:history="1">
        <w:r w:rsidRPr="00B77F5D">
          <w:rPr>
            <w:rFonts w:ascii="Helvetica" w:eastAsia="Times New Roman" w:hAnsi="Helvetica" w:cs="Times New Roman"/>
            <w:color w:val="005B86"/>
            <w:sz w:val="27"/>
            <w:szCs w:val="27"/>
            <w:u w:val="single"/>
          </w:rPr>
          <w:t>C5 [Germany]</w:t>
        </w:r>
      </w:hyperlink>
      <w:r w:rsidR="009A1B2E">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Operational Security Attestation</w:t>
      </w:r>
    </w:p>
    <w:p w:rsidR="00B77F5D" w:rsidRPr="00B77F5D" w:rsidRDefault="00B77F5D" w:rsidP="009A1B2E">
      <w:pPr>
        <w:spacing w:after="0" w:line="240" w:lineRule="auto"/>
        <w:outlineLvl w:val="2"/>
        <w:rPr>
          <w:rFonts w:ascii="Helvetica" w:eastAsia="Times New Roman" w:hAnsi="Helvetica" w:cs="Times New Roman"/>
          <w:color w:val="333333"/>
          <w:sz w:val="21"/>
          <w:szCs w:val="21"/>
        </w:rPr>
      </w:pPr>
      <w:hyperlink r:id="rId44" w:history="1">
        <w:r w:rsidRPr="00B77F5D">
          <w:rPr>
            <w:rFonts w:ascii="Helvetica" w:eastAsia="Times New Roman" w:hAnsi="Helvetica" w:cs="Times New Roman"/>
            <w:color w:val="005B86"/>
            <w:sz w:val="27"/>
            <w:szCs w:val="27"/>
            <w:u w:val="single"/>
          </w:rPr>
          <w:t>Cyber Essentials Plus [UK]</w:t>
        </w:r>
      </w:hyperlink>
      <w:r w:rsidR="009A1B2E">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Cyber Threat Protection</w:t>
      </w:r>
    </w:p>
    <w:p w:rsidR="00B77F5D" w:rsidRPr="00B77F5D" w:rsidRDefault="00B77F5D" w:rsidP="009A1B2E">
      <w:pPr>
        <w:spacing w:after="0" w:line="240" w:lineRule="auto"/>
        <w:outlineLvl w:val="2"/>
        <w:rPr>
          <w:rFonts w:ascii="Helvetica" w:eastAsia="Times New Roman" w:hAnsi="Helvetica" w:cs="Times New Roman"/>
          <w:color w:val="333333"/>
          <w:sz w:val="21"/>
          <w:szCs w:val="21"/>
        </w:rPr>
      </w:pPr>
      <w:hyperlink r:id="rId45" w:history="1">
        <w:r w:rsidRPr="00B77F5D">
          <w:rPr>
            <w:rFonts w:ascii="Helvetica" w:eastAsia="Times New Roman" w:hAnsi="Helvetica" w:cs="Times New Roman"/>
            <w:color w:val="005B86"/>
            <w:sz w:val="27"/>
            <w:szCs w:val="27"/>
            <w:u w:val="single"/>
          </w:rPr>
          <w:t>ENS High [Spain]</w:t>
        </w:r>
      </w:hyperlink>
      <w:r w:rsidR="009A1B2E">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Spanish Government Standards</w:t>
      </w:r>
    </w:p>
    <w:p w:rsidR="00B77F5D" w:rsidRPr="00B77F5D" w:rsidRDefault="00B77F5D" w:rsidP="009A1B2E">
      <w:pPr>
        <w:spacing w:after="0" w:line="240" w:lineRule="auto"/>
        <w:outlineLvl w:val="2"/>
        <w:rPr>
          <w:rFonts w:ascii="Helvetica" w:eastAsia="Times New Roman" w:hAnsi="Helvetica" w:cs="Times New Roman"/>
          <w:color w:val="333333"/>
          <w:sz w:val="21"/>
          <w:szCs w:val="21"/>
        </w:rPr>
      </w:pPr>
      <w:hyperlink r:id="rId46" w:history="1">
        <w:r w:rsidRPr="00B77F5D">
          <w:rPr>
            <w:rFonts w:ascii="Helvetica" w:eastAsia="Times New Roman" w:hAnsi="Helvetica" w:cs="Times New Roman"/>
            <w:color w:val="005B86"/>
            <w:sz w:val="27"/>
            <w:szCs w:val="27"/>
            <w:u w:val="single"/>
          </w:rPr>
          <w:t>G-Cloud [UK]</w:t>
        </w:r>
      </w:hyperlink>
      <w:r w:rsidR="009A1B2E">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UK Government Standards</w:t>
      </w:r>
    </w:p>
    <w:p w:rsidR="00B77F5D" w:rsidRPr="00B77F5D" w:rsidRDefault="00B77F5D" w:rsidP="009A1B2E">
      <w:pPr>
        <w:spacing w:after="0" w:line="240" w:lineRule="auto"/>
        <w:outlineLvl w:val="2"/>
        <w:rPr>
          <w:rFonts w:ascii="Helvetica" w:eastAsia="Times New Roman" w:hAnsi="Helvetica" w:cs="Times New Roman"/>
          <w:color w:val="333333"/>
          <w:sz w:val="21"/>
          <w:szCs w:val="21"/>
        </w:rPr>
      </w:pPr>
      <w:hyperlink r:id="rId47" w:history="1">
        <w:r w:rsidRPr="00B77F5D">
          <w:rPr>
            <w:rFonts w:ascii="Helvetica" w:eastAsia="Times New Roman" w:hAnsi="Helvetica" w:cs="Times New Roman"/>
            <w:color w:val="005B86"/>
            <w:sz w:val="27"/>
            <w:szCs w:val="27"/>
            <w:u w:val="single"/>
          </w:rPr>
          <w:t>TISAX</w:t>
        </w:r>
      </w:hyperlink>
      <w:r w:rsidR="009A1B2E">
        <w:rPr>
          <w:rFonts w:ascii="Helvetica" w:eastAsia="Times New Roman" w:hAnsi="Helvetica" w:cs="Times New Roman"/>
          <w:color w:val="232F3E"/>
          <w:sz w:val="27"/>
          <w:szCs w:val="27"/>
        </w:rPr>
        <w:t xml:space="preserve"> </w:t>
      </w:r>
      <w:r w:rsidRPr="00B77F5D">
        <w:rPr>
          <w:rFonts w:ascii="Helvetica" w:eastAsia="Times New Roman" w:hAnsi="Helvetica" w:cs="Times New Roman"/>
          <w:color w:val="333333"/>
          <w:sz w:val="21"/>
          <w:szCs w:val="21"/>
        </w:rPr>
        <w:t>Automotive Industry Standard</w:t>
      </w:r>
    </w:p>
    <w:p w:rsidR="00B77F5D" w:rsidRPr="00B77F5D" w:rsidRDefault="00B77F5D" w:rsidP="009A1B2E">
      <w:pPr>
        <w:pStyle w:val="Heading2"/>
        <w:rPr>
          <w:rFonts w:eastAsia="Times New Roman"/>
        </w:rPr>
      </w:pPr>
      <w:r w:rsidRPr="00B77F5D">
        <w:rPr>
          <w:rFonts w:eastAsia="Times New Roman"/>
        </w:rPr>
        <w:t>Certifications / Attestations:</w:t>
      </w:r>
    </w:p>
    <w:p w:rsidR="00B77F5D" w:rsidRPr="00B77F5D" w:rsidRDefault="00B77F5D" w:rsidP="00B77F5D">
      <w:pPr>
        <w:shd w:val="clear" w:color="auto" w:fill="F8F8F8"/>
        <w:spacing w:line="240" w:lineRule="auto"/>
        <w:rPr>
          <w:rFonts w:ascii="Helvetica" w:eastAsia="Times New Roman" w:hAnsi="Helvetica" w:cs="Times New Roman"/>
          <w:color w:val="333333"/>
          <w:sz w:val="21"/>
          <w:szCs w:val="21"/>
        </w:rPr>
      </w:pPr>
      <w:r w:rsidRPr="00B77F5D">
        <w:rPr>
          <w:rFonts w:ascii="Helvetica" w:eastAsia="Times New Roman" w:hAnsi="Helvetica" w:cs="Times New Roman"/>
          <w:color w:val="333333"/>
          <w:sz w:val="21"/>
          <w:szCs w:val="21"/>
        </w:rPr>
        <w:t>Compliance certifications and attestations are assessed by a third-party, independent auditor and result in a certification, audit report, or attestation of compliance.</w:t>
      </w:r>
    </w:p>
    <w:p w:rsidR="00B77F5D" w:rsidRPr="00B77F5D" w:rsidRDefault="00B77F5D" w:rsidP="00B77F5D">
      <w:pPr>
        <w:pStyle w:val="ListParagraph"/>
        <w:numPr>
          <w:ilvl w:val="0"/>
          <w:numId w:val="6"/>
        </w:numPr>
        <w:shd w:val="clear" w:color="auto" w:fill="F8F8F8"/>
        <w:spacing w:before="100" w:beforeAutospacing="1" w:after="150" w:line="240" w:lineRule="auto"/>
        <w:rPr>
          <w:rFonts w:ascii="Helvetica" w:eastAsia="Times New Roman" w:hAnsi="Helvetica" w:cs="Times New Roman"/>
          <w:color w:val="333333"/>
          <w:sz w:val="21"/>
          <w:szCs w:val="21"/>
        </w:rPr>
      </w:pPr>
      <w:hyperlink r:id="rId48" w:history="1">
        <w:r w:rsidRPr="00B77F5D">
          <w:rPr>
            <w:rFonts w:ascii="Helvetica" w:eastAsia="Times New Roman" w:hAnsi="Helvetica" w:cs="Times New Roman"/>
            <w:color w:val="005B86"/>
            <w:sz w:val="21"/>
            <w:szCs w:val="21"/>
            <w:u w:val="single"/>
          </w:rPr>
          <w:t>ASIP HDS [France]</w:t>
        </w:r>
      </w:hyperlink>
    </w:p>
    <w:p w:rsidR="00B77F5D" w:rsidRPr="00B77F5D" w:rsidRDefault="00B77F5D" w:rsidP="00B77F5D">
      <w:pPr>
        <w:pStyle w:val="ListParagraph"/>
        <w:numPr>
          <w:ilvl w:val="0"/>
          <w:numId w:val="6"/>
        </w:numPr>
        <w:shd w:val="clear" w:color="auto" w:fill="F8F8F8"/>
        <w:spacing w:before="100" w:beforeAutospacing="1" w:after="150" w:line="240" w:lineRule="auto"/>
        <w:rPr>
          <w:rFonts w:ascii="Helvetica" w:eastAsia="Times New Roman" w:hAnsi="Helvetica" w:cs="Times New Roman"/>
          <w:color w:val="333333"/>
          <w:sz w:val="21"/>
          <w:szCs w:val="21"/>
        </w:rPr>
      </w:pPr>
      <w:hyperlink r:id="rId49" w:history="1">
        <w:r w:rsidRPr="00B77F5D">
          <w:rPr>
            <w:rFonts w:ascii="Helvetica" w:eastAsia="Times New Roman" w:hAnsi="Helvetica" w:cs="Times New Roman"/>
            <w:color w:val="005B86"/>
            <w:sz w:val="21"/>
            <w:szCs w:val="21"/>
            <w:u w:val="single"/>
          </w:rPr>
          <w:t>C5 [Germany]</w:t>
        </w:r>
      </w:hyperlink>
    </w:p>
    <w:p w:rsidR="00B77F5D" w:rsidRPr="00B77F5D" w:rsidRDefault="00B77F5D" w:rsidP="00B77F5D">
      <w:pPr>
        <w:pStyle w:val="ListParagraph"/>
        <w:numPr>
          <w:ilvl w:val="0"/>
          <w:numId w:val="6"/>
        </w:numPr>
        <w:shd w:val="clear" w:color="auto" w:fill="F8F8F8"/>
        <w:spacing w:before="100" w:beforeAutospacing="1" w:after="150" w:line="240" w:lineRule="auto"/>
        <w:rPr>
          <w:rFonts w:ascii="Helvetica" w:eastAsia="Times New Roman" w:hAnsi="Helvetica" w:cs="Times New Roman"/>
          <w:color w:val="333333"/>
          <w:sz w:val="21"/>
          <w:szCs w:val="21"/>
        </w:rPr>
      </w:pPr>
      <w:hyperlink r:id="rId50" w:history="1">
        <w:r w:rsidRPr="00B77F5D">
          <w:rPr>
            <w:rFonts w:ascii="Helvetica" w:eastAsia="Times New Roman" w:hAnsi="Helvetica" w:cs="Times New Roman"/>
            <w:color w:val="005B86"/>
            <w:sz w:val="21"/>
            <w:szCs w:val="21"/>
            <w:u w:val="single"/>
          </w:rPr>
          <w:t>Cyber Essentials Plus [UK]</w:t>
        </w:r>
      </w:hyperlink>
    </w:p>
    <w:p w:rsidR="00B77F5D" w:rsidRPr="00B77F5D" w:rsidRDefault="00B77F5D" w:rsidP="00B77F5D">
      <w:pPr>
        <w:pStyle w:val="ListParagraph"/>
        <w:numPr>
          <w:ilvl w:val="0"/>
          <w:numId w:val="6"/>
        </w:numPr>
        <w:shd w:val="clear" w:color="auto" w:fill="F8F8F8"/>
        <w:spacing w:before="100" w:beforeAutospacing="1" w:after="150" w:line="240" w:lineRule="auto"/>
        <w:rPr>
          <w:rFonts w:ascii="Helvetica" w:eastAsia="Times New Roman" w:hAnsi="Helvetica" w:cs="Times New Roman"/>
          <w:color w:val="333333"/>
          <w:sz w:val="21"/>
          <w:szCs w:val="21"/>
        </w:rPr>
      </w:pPr>
      <w:hyperlink r:id="rId51" w:history="1">
        <w:r w:rsidRPr="00B77F5D">
          <w:rPr>
            <w:rFonts w:ascii="Helvetica" w:eastAsia="Times New Roman" w:hAnsi="Helvetica" w:cs="Times New Roman"/>
            <w:color w:val="005B86"/>
            <w:sz w:val="21"/>
            <w:szCs w:val="21"/>
            <w:u w:val="single"/>
          </w:rPr>
          <w:t>DoD SRG</w:t>
        </w:r>
      </w:hyperlink>
    </w:p>
    <w:p w:rsidR="00B77F5D" w:rsidRPr="00B77F5D" w:rsidRDefault="00B77F5D" w:rsidP="00B77F5D">
      <w:pPr>
        <w:pStyle w:val="ListParagraph"/>
        <w:numPr>
          <w:ilvl w:val="0"/>
          <w:numId w:val="6"/>
        </w:numPr>
        <w:shd w:val="clear" w:color="auto" w:fill="F8F8F8"/>
        <w:spacing w:before="100" w:beforeAutospacing="1" w:after="150" w:line="240" w:lineRule="auto"/>
        <w:rPr>
          <w:rFonts w:ascii="Helvetica" w:eastAsia="Times New Roman" w:hAnsi="Helvetica" w:cs="Times New Roman"/>
          <w:color w:val="333333"/>
          <w:sz w:val="21"/>
          <w:szCs w:val="21"/>
        </w:rPr>
      </w:pPr>
      <w:hyperlink r:id="rId52" w:history="1">
        <w:r w:rsidRPr="00B77F5D">
          <w:rPr>
            <w:rFonts w:ascii="Helvetica" w:eastAsia="Times New Roman" w:hAnsi="Helvetica" w:cs="Times New Roman"/>
            <w:color w:val="005B86"/>
            <w:sz w:val="21"/>
            <w:szCs w:val="21"/>
            <w:u w:val="single"/>
          </w:rPr>
          <w:t>ENS High [Spain]</w:t>
        </w:r>
      </w:hyperlink>
    </w:p>
    <w:p w:rsidR="00B77F5D" w:rsidRPr="00B77F5D" w:rsidRDefault="00B77F5D" w:rsidP="00B77F5D">
      <w:pPr>
        <w:pStyle w:val="ListParagraph"/>
        <w:numPr>
          <w:ilvl w:val="0"/>
          <w:numId w:val="6"/>
        </w:numPr>
        <w:shd w:val="clear" w:color="auto" w:fill="F8F8F8"/>
        <w:spacing w:before="100" w:beforeAutospacing="1" w:after="150" w:line="240" w:lineRule="auto"/>
        <w:rPr>
          <w:rFonts w:ascii="Helvetica" w:eastAsia="Times New Roman" w:hAnsi="Helvetica" w:cs="Times New Roman"/>
          <w:color w:val="333333"/>
          <w:sz w:val="21"/>
          <w:szCs w:val="21"/>
        </w:rPr>
      </w:pPr>
      <w:hyperlink r:id="rId53" w:history="1">
        <w:r w:rsidRPr="00B77F5D">
          <w:rPr>
            <w:rFonts w:ascii="Helvetica" w:eastAsia="Times New Roman" w:hAnsi="Helvetica" w:cs="Times New Roman"/>
            <w:color w:val="005B86"/>
            <w:sz w:val="21"/>
            <w:szCs w:val="21"/>
            <w:u w:val="single"/>
          </w:rPr>
          <w:t>FedRAMP</w:t>
        </w:r>
      </w:hyperlink>
    </w:p>
    <w:p w:rsidR="00B77F5D" w:rsidRPr="00B77F5D" w:rsidRDefault="00B77F5D" w:rsidP="00B77F5D">
      <w:pPr>
        <w:pStyle w:val="ListParagraph"/>
        <w:numPr>
          <w:ilvl w:val="0"/>
          <w:numId w:val="6"/>
        </w:numPr>
        <w:shd w:val="clear" w:color="auto" w:fill="F8F8F8"/>
        <w:spacing w:before="100" w:beforeAutospacing="1" w:after="150" w:line="240" w:lineRule="auto"/>
        <w:rPr>
          <w:rFonts w:ascii="Helvetica" w:eastAsia="Times New Roman" w:hAnsi="Helvetica" w:cs="Times New Roman"/>
          <w:color w:val="333333"/>
          <w:sz w:val="21"/>
          <w:szCs w:val="21"/>
        </w:rPr>
      </w:pPr>
      <w:hyperlink r:id="rId54" w:history="1">
        <w:r w:rsidRPr="00B77F5D">
          <w:rPr>
            <w:rFonts w:ascii="Helvetica" w:eastAsia="Times New Roman" w:hAnsi="Helvetica" w:cs="Times New Roman"/>
            <w:color w:val="005B86"/>
            <w:sz w:val="21"/>
            <w:szCs w:val="21"/>
            <w:u w:val="single"/>
          </w:rPr>
          <w:t>FIPS</w:t>
        </w:r>
      </w:hyperlink>
    </w:p>
    <w:p w:rsidR="00B77F5D" w:rsidRPr="00B77F5D" w:rsidRDefault="00B77F5D" w:rsidP="00B77F5D">
      <w:pPr>
        <w:pStyle w:val="ListParagraph"/>
        <w:numPr>
          <w:ilvl w:val="0"/>
          <w:numId w:val="6"/>
        </w:numPr>
        <w:shd w:val="clear" w:color="auto" w:fill="F8F8F8"/>
        <w:spacing w:before="100" w:beforeAutospacing="1" w:after="150" w:line="240" w:lineRule="auto"/>
        <w:rPr>
          <w:rFonts w:ascii="Helvetica" w:eastAsia="Times New Roman" w:hAnsi="Helvetica" w:cs="Times New Roman"/>
          <w:color w:val="333333"/>
          <w:sz w:val="21"/>
          <w:szCs w:val="21"/>
        </w:rPr>
      </w:pPr>
      <w:hyperlink r:id="rId55" w:history="1">
        <w:r w:rsidRPr="00B77F5D">
          <w:rPr>
            <w:rFonts w:ascii="Helvetica" w:eastAsia="Times New Roman" w:hAnsi="Helvetica" w:cs="Times New Roman"/>
            <w:color w:val="005B86"/>
            <w:sz w:val="21"/>
            <w:szCs w:val="21"/>
            <w:u w:val="single"/>
          </w:rPr>
          <w:t>IRAP [Australia]</w:t>
        </w:r>
      </w:hyperlink>
    </w:p>
    <w:p w:rsidR="00B77F5D" w:rsidRPr="00B77F5D" w:rsidRDefault="00B77F5D" w:rsidP="00B77F5D">
      <w:pPr>
        <w:pStyle w:val="ListParagraph"/>
        <w:numPr>
          <w:ilvl w:val="0"/>
          <w:numId w:val="6"/>
        </w:numPr>
        <w:shd w:val="clear" w:color="auto" w:fill="F8F8F8"/>
        <w:spacing w:before="100" w:beforeAutospacing="1" w:after="150" w:line="240" w:lineRule="auto"/>
        <w:rPr>
          <w:rFonts w:ascii="Helvetica" w:eastAsia="Times New Roman" w:hAnsi="Helvetica" w:cs="Times New Roman"/>
          <w:color w:val="333333"/>
          <w:sz w:val="21"/>
          <w:szCs w:val="21"/>
        </w:rPr>
      </w:pPr>
      <w:hyperlink r:id="rId56" w:history="1">
        <w:r w:rsidRPr="00B77F5D">
          <w:rPr>
            <w:rFonts w:ascii="Helvetica" w:eastAsia="Times New Roman" w:hAnsi="Helvetica" w:cs="Times New Roman"/>
            <w:color w:val="005B86"/>
            <w:sz w:val="21"/>
            <w:szCs w:val="21"/>
            <w:u w:val="single"/>
          </w:rPr>
          <w:t>ISO 9001</w:t>
        </w:r>
      </w:hyperlink>
    </w:p>
    <w:p w:rsidR="00B77F5D" w:rsidRPr="00B77F5D" w:rsidRDefault="00B77F5D" w:rsidP="00B77F5D">
      <w:pPr>
        <w:pStyle w:val="ListParagraph"/>
        <w:numPr>
          <w:ilvl w:val="0"/>
          <w:numId w:val="6"/>
        </w:numPr>
        <w:shd w:val="clear" w:color="auto" w:fill="F8F8F8"/>
        <w:spacing w:before="100" w:beforeAutospacing="1" w:after="150" w:line="240" w:lineRule="auto"/>
        <w:rPr>
          <w:rFonts w:ascii="Helvetica" w:eastAsia="Times New Roman" w:hAnsi="Helvetica" w:cs="Times New Roman"/>
          <w:color w:val="333333"/>
          <w:sz w:val="21"/>
          <w:szCs w:val="21"/>
        </w:rPr>
      </w:pPr>
      <w:hyperlink r:id="rId57" w:history="1">
        <w:r w:rsidRPr="00B77F5D">
          <w:rPr>
            <w:rFonts w:ascii="Helvetica" w:eastAsia="Times New Roman" w:hAnsi="Helvetica" w:cs="Times New Roman"/>
            <w:color w:val="005B86"/>
            <w:sz w:val="21"/>
            <w:szCs w:val="21"/>
            <w:u w:val="single"/>
          </w:rPr>
          <w:t>ISO 27001</w:t>
        </w:r>
      </w:hyperlink>
    </w:p>
    <w:p w:rsidR="00B77F5D" w:rsidRPr="00B77F5D" w:rsidRDefault="00B77F5D" w:rsidP="00B77F5D">
      <w:pPr>
        <w:pStyle w:val="ListParagraph"/>
        <w:numPr>
          <w:ilvl w:val="0"/>
          <w:numId w:val="6"/>
        </w:numPr>
        <w:shd w:val="clear" w:color="auto" w:fill="F8F8F8"/>
        <w:spacing w:before="100" w:beforeAutospacing="1" w:after="150" w:line="240" w:lineRule="auto"/>
        <w:rPr>
          <w:rFonts w:ascii="Helvetica" w:eastAsia="Times New Roman" w:hAnsi="Helvetica" w:cs="Times New Roman"/>
          <w:color w:val="333333"/>
          <w:sz w:val="21"/>
          <w:szCs w:val="21"/>
        </w:rPr>
      </w:pPr>
      <w:hyperlink r:id="rId58" w:history="1">
        <w:r w:rsidRPr="00B77F5D">
          <w:rPr>
            <w:rFonts w:ascii="Helvetica" w:eastAsia="Times New Roman" w:hAnsi="Helvetica" w:cs="Times New Roman"/>
            <w:color w:val="005B86"/>
            <w:sz w:val="21"/>
            <w:szCs w:val="21"/>
            <w:u w:val="single"/>
          </w:rPr>
          <w:t>ISO 27017</w:t>
        </w:r>
      </w:hyperlink>
    </w:p>
    <w:p w:rsidR="00B77F5D" w:rsidRPr="00B77F5D" w:rsidRDefault="00B77F5D" w:rsidP="00B77F5D">
      <w:pPr>
        <w:pStyle w:val="ListParagraph"/>
        <w:numPr>
          <w:ilvl w:val="0"/>
          <w:numId w:val="6"/>
        </w:numPr>
        <w:shd w:val="clear" w:color="auto" w:fill="F8F8F8"/>
        <w:spacing w:before="100" w:beforeAutospacing="1" w:after="150" w:line="240" w:lineRule="auto"/>
        <w:rPr>
          <w:rFonts w:ascii="Helvetica" w:eastAsia="Times New Roman" w:hAnsi="Helvetica" w:cs="Times New Roman"/>
          <w:color w:val="333333"/>
          <w:sz w:val="21"/>
          <w:szCs w:val="21"/>
        </w:rPr>
      </w:pPr>
      <w:hyperlink r:id="rId59" w:history="1">
        <w:r w:rsidRPr="00B77F5D">
          <w:rPr>
            <w:rFonts w:ascii="Helvetica" w:eastAsia="Times New Roman" w:hAnsi="Helvetica" w:cs="Times New Roman"/>
            <w:color w:val="005B86"/>
            <w:sz w:val="21"/>
            <w:szCs w:val="21"/>
            <w:u w:val="single"/>
          </w:rPr>
          <w:t>ISO 27018</w:t>
        </w:r>
      </w:hyperlink>
    </w:p>
    <w:p w:rsidR="00B77F5D" w:rsidRPr="00B77F5D" w:rsidRDefault="00B77F5D" w:rsidP="00B77F5D">
      <w:pPr>
        <w:pStyle w:val="ListParagraph"/>
        <w:numPr>
          <w:ilvl w:val="0"/>
          <w:numId w:val="6"/>
        </w:numPr>
        <w:shd w:val="clear" w:color="auto" w:fill="F8F8F8"/>
        <w:spacing w:before="100" w:beforeAutospacing="1" w:after="150" w:line="240" w:lineRule="auto"/>
        <w:rPr>
          <w:rFonts w:ascii="Helvetica" w:eastAsia="Times New Roman" w:hAnsi="Helvetica" w:cs="Times New Roman"/>
          <w:color w:val="333333"/>
          <w:sz w:val="21"/>
          <w:szCs w:val="21"/>
        </w:rPr>
      </w:pPr>
      <w:hyperlink r:id="rId60" w:history="1">
        <w:r w:rsidRPr="00B77F5D">
          <w:rPr>
            <w:rFonts w:ascii="Helvetica" w:eastAsia="Times New Roman" w:hAnsi="Helvetica" w:cs="Times New Roman"/>
            <w:color w:val="005B86"/>
            <w:sz w:val="21"/>
            <w:szCs w:val="21"/>
            <w:u w:val="single"/>
          </w:rPr>
          <w:t>K-ISMS [Korea]</w:t>
        </w:r>
      </w:hyperlink>
    </w:p>
    <w:p w:rsidR="00B77F5D" w:rsidRPr="00B77F5D" w:rsidRDefault="00B77F5D" w:rsidP="00B77F5D">
      <w:pPr>
        <w:pStyle w:val="ListParagraph"/>
        <w:numPr>
          <w:ilvl w:val="0"/>
          <w:numId w:val="6"/>
        </w:numPr>
        <w:shd w:val="clear" w:color="auto" w:fill="F8F8F8"/>
        <w:spacing w:before="100" w:beforeAutospacing="1" w:after="150" w:line="240" w:lineRule="auto"/>
        <w:rPr>
          <w:rFonts w:ascii="Helvetica" w:eastAsia="Times New Roman" w:hAnsi="Helvetica" w:cs="Times New Roman"/>
          <w:color w:val="333333"/>
          <w:sz w:val="21"/>
          <w:szCs w:val="21"/>
        </w:rPr>
      </w:pPr>
      <w:hyperlink r:id="rId61" w:history="1">
        <w:r w:rsidRPr="00B77F5D">
          <w:rPr>
            <w:rFonts w:ascii="Helvetica" w:eastAsia="Times New Roman" w:hAnsi="Helvetica" w:cs="Times New Roman"/>
            <w:color w:val="005B86"/>
            <w:sz w:val="21"/>
            <w:szCs w:val="21"/>
            <w:u w:val="single"/>
          </w:rPr>
          <w:t>MTCS [Singapore]</w:t>
        </w:r>
      </w:hyperlink>
    </w:p>
    <w:p w:rsidR="00B77F5D" w:rsidRPr="00B77F5D" w:rsidRDefault="00B77F5D" w:rsidP="00B77F5D">
      <w:pPr>
        <w:pStyle w:val="ListParagraph"/>
        <w:numPr>
          <w:ilvl w:val="0"/>
          <w:numId w:val="6"/>
        </w:numPr>
        <w:shd w:val="clear" w:color="auto" w:fill="F8F8F8"/>
        <w:spacing w:before="100" w:beforeAutospacing="1" w:after="150" w:line="240" w:lineRule="auto"/>
        <w:rPr>
          <w:rFonts w:ascii="Helvetica" w:eastAsia="Times New Roman" w:hAnsi="Helvetica" w:cs="Times New Roman"/>
          <w:color w:val="333333"/>
          <w:sz w:val="21"/>
          <w:szCs w:val="21"/>
        </w:rPr>
      </w:pPr>
      <w:hyperlink r:id="rId62" w:history="1">
        <w:r w:rsidRPr="00B77F5D">
          <w:rPr>
            <w:rFonts w:ascii="Helvetica" w:eastAsia="Times New Roman" w:hAnsi="Helvetica" w:cs="Times New Roman"/>
            <w:color w:val="005B86"/>
            <w:sz w:val="21"/>
            <w:szCs w:val="21"/>
            <w:u w:val="single"/>
          </w:rPr>
          <w:t>PCI DSS Level 1</w:t>
        </w:r>
      </w:hyperlink>
    </w:p>
    <w:p w:rsidR="00B77F5D" w:rsidRPr="00B77F5D" w:rsidRDefault="00B77F5D" w:rsidP="00B77F5D">
      <w:pPr>
        <w:pStyle w:val="ListParagraph"/>
        <w:numPr>
          <w:ilvl w:val="0"/>
          <w:numId w:val="1"/>
        </w:numPr>
        <w:shd w:val="clear" w:color="auto" w:fill="F8F8F8"/>
        <w:spacing w:before="100" w:beforeAutospacing="1" w:after="150" w:line="240" w:lineRule="auto"/>
        <w:rPr>
          <w:rFonts w:ascii="Helvetica" w:eastAsia="Times New Roman" w:hAnsi="Helvetica" w:cs="Times New Roman"/>
          <w:color w:val="333333"/>
          <w:sz w:val="21"/>
          <w:szCs w:val="21"/>
        </w:rPr>
      </w:pPr>
      <w:hyperlink r:id="rId63" w:history="1">
        <w:r w:rsidRPr="00B77F5D">
          <w:rPr>
            <w:rFonts w:ascii="Helvetica" w:eastAsia="Times New Roman" w:hAnsi="Helvetica" w:cs="Times New Roman"/>
            <w:color w:val="005B86"/>
            <w:sz w:val="21"/>
            <w:szCs w:val="21"/>
            <w:u w:val="single"/>
          </w:rPr>
          <w:t>SEC Rule 17-a-4(f)</w:t>
        </w:r>
      </w:hyperlink>
    </w:p>
    <w:p w:rsidR="00B77F5D" w:rsidRPr="00B77F5D" w:rsidRDefault="00B77F5D" w:rsidP="00B77F5D">
      <w:pPr>
        <w:pStyle w:val="ListParagraph"/>
        <w:numPr>
          <w:ilvl w:val="0"/>
          <w:numId w:val="1"/>
        </w:numPr>
        <w:shd w:val="clear" w:color="auto" w:fill="F8F8F8"/>
        <w:spacing w:before="100" w:beforeAutospacing="1" w:after="150" w:line="240" w:lineRule="auto"/>
        <w:rPr>
          <w:rFonts w:ascii="Helvetica" w:eastAsia="Times New Roman" w:hAnsi="Helvetica" w:cs="Times New Roman"/>
          <w:color w:val="333333"/>
          <w:sz w:val="21"/>
          <w:szCs w:val="21"/>
        </w:rPr>
      </w:pPr>
      <w:hyperlink r:id="rId64" w:history="1">
        <w:r w:rsidRPr="00B77F5D">
          <w:rPr>
            <w:rFonts w:ascii="Helvetica" w:eastAsia="Times New Roman" w:hAnsi="Helvetica" w:cs="Times New Roman"/>
            <w:color w:val="005B86"/>
            <w:sz w:val="21"/>
            <w:szCs w:val="21"/>
            <w:u w:val="single"/>
          </w:rPr>
          <w:t>SOC 1</w:t>
        </w:r>
      </w:hyperlink>
    </w:p>
    <w:p w:rsidR="00B77F5D" w:rsidRPr="00B77F5D" w:rsidRDefault="00B77F5D" w:rsidP="00B77F5D">
      <w:pPr>
        <w:pStyle w:val="ListParagraph"/>
        <w:numPr>
          <w:ilvl w:val="0"/>
          <w:numId w:val="1"/>
        </w:numPr>
        <w:shd w:val="clear" w:color="auto" w:fill="F8F8F8"/>
        <w:spacing w:before="100" w:beforeAutospacing="1" w:after="150" w:line="240" w:lineRule="auto"/>
        <w:rPr>
          <w:rFonts w:ascii="Helvetica" w:eastAsia="Times New Roman" w:hAnsi="Helvetica" w:cs="Times New Roman"/>
          <w:color w:val="333333"/>
          <w:sz w:val="21"/>
          <w:szCs w:val="21"/>
        </w:rPr>
      </w:pPr>
      <w:hyperlink r:id="rId65" w:history="1">
        <w:r w:rsidRPr="00B77F5D">
          <w:rPr>
            <w:rFonts w:ascii="Helvetica" w:eastAsia="Times New Roman" w:hAnsi="Helvetica" w:cs="Times New Roman"/>
            <w:color w:val="005B86"/>
            <w:sz w:val="21"/>
            <w:szCs w:val="21"/>
            <w:u w:val="single"/>
          </w:rPr>
          <w:t>SOC 2</w:t>
        </w:r>
      </w:hyperlink>
    </w:p>
    <w:p w:rsidR="00B77F5D" w:rsidRPr="00B77F5D" w:rsidRDefault="00B77F5D" w:rsidP="00B77F5D">
      <w:pPr>
        <w:pStyle w:val="ListParagraph"/>
        <w:numPr>
          <w:ilvl w:val="0"/>
          <w:numId w:val="1"/>
        </w:numPr>
        <w:shd w:val="clear" w:color="auto" w:fill="F8F8F8"/>
        <w:spacing w:before="100" w:beforeAutospacing="1" w:after="150" w:line="240" w:lineRule="auto"/>
        <w:rPr>
          <w:rFonts w:ascii="Helvetica" w:eastAsia="Times New Roman" w:hAnsi="Helvetica" w:cs="Times New Roman"/>
          <w:color w:val="333333"/>
          <w:sz w:val="21"/>
          <w:szCs w:val="21"/>
        </w:rPr>
      </w:pPr>
      <w:hyperlink r:id="rId66" w:history="1">
        <w:r w:rsidRPr="00B77F5D">
          <w:rPr>
            <w:rFonts w:ascii="Helvetica" w:eastAsia="Times New Roman" w:hAnsi="Helvetica" w:cs="Times New Roman"/>
            <w:color w:val="005B86"/>
            <w:sz w:val="21"/>
            <w:szCs w:val="21"/>
            <w:u w:val="single"/>
          </w:rPr>
          <w:t>SOC 3</w:t>
        </w:r>
      </w:hyperlink>
    </w:p>
    <w:p w:rsidR="00B77F5D" w:rsidRPr="00B77F5D" w:rsidRDefault="00B77F5D" w:rsidP="00B77F5D">
      <w:pPr>
        <w:pStyle w:val="ListParagraph"/>
        <w:numPr>
          <w:ilvl w:val="0"/>
          <w:numId w:val="1"/>
        </w:numPr>
        <w:shd w:val="clear" w:color="auto" w:fill="F8F8F8"/>
        <w:spacing w:before="100" w:beforeAutospacing="1" w:line="240" w:lineRule="auto"/>
        <w:rPr>
          <w:rFonts w:ascii="Helvetica" w:eastAsia="Times New Roman" w:hAnsi="Helvetica" w:cs="Times New Roman"/>
          <w:color w:val="333333"/>
          <w:sz w:val="21"/>
          <w:szCs w:val="21"/>
        </w:rPr>
      </w:pPr>
      <w:hyperlink r:id="rId67" w:history="1">
        <w:r w:rsidRPr="00B77F5D">
          <w:rPr>
            <w:rFonts w:ascii="Helvetica" w:eastAsia="Times New Roman" w:hAnsi="Helvetica" w:cs="Times New Roman"/>
            <w:color w:val="005B86"/>
            <w:sz w:val="21"/>
            <w:szCs w:val="21"/>
            <w:u w:val="single"/>
          </w:rPr>
          <w:t>TISAX</w:t>
        </w:r>
      </w:hyperlink>
    </w:p>
    <w:p w:rsidR="00B77F5D" w:rsidRPr="00B77F5D" w:rsidRDefault="00B77F5D" w:rsidP="009A1B2E">
      <w:pPr>
        <w:pStyle w:val="Heading2"/>
        <w:rPr>
          <w:rFonts w:eastAsia="Times New Roman"/>
        </w:rPr>
      </w:pPr>
      <w:r w:rsidRPr="00B77F5D">
        <w:rPr>
          <w:rFonts w:eastAsia="Times New Roman"/>
        </w:rPr>
        <w:t>Laws / Regulations / Privacy:</w:t>
      </w:r>
    </w:p>
    <w:p w:rsidR="00B77F5D" w:rsidRPr="00B77F5D" w:rsidRDefault="00B77F5D" w:rsidP="009A1B2E">
      <w:pPr>
        <w:shd w:val="clear" w:color="auto" w:fill="F8F8F8"/>
        <w:spacing w:after="225" w:line="240" w:lineRule="auto"/>
        <w:rPr>
          <w:rFonts w:ascii="Helvetica" w:eastAsia="Times New Roman" w:hAnsi="Helvetica" w:cs="Times New Roman"/>
          <w:color w:val="333333"/>
          <w:sz w:val="21"/>
          <w:szCs w:val="21"/>
        </w:rPr>
      </w:pPr>
      <w:r w:rsidRPr="00B77F5D">
        <w:rPr>
          <w:rFonts w:ascii="Helvetica" w:eastAsia="Times New Roman" w:hAnsi="Helvetica" w:cs="Times New Roman"/>
          <w:color w:val="333333"/>
          <w:sz w:val="21"/>
          <w:szCs w:val="21"/>
        </w:rPr>
        <w:t>AWS customers remain responsible for complying with applicable compliance laws and regulations. In some cases, AWS offers functionality (such as security features), enablers, and legal agreements (such as the AWS Data Processing Agreement and Business Associate Addendum) to support customer compliance.</w:t>
      </w:r>
      <w:r w:rsidR="009A1B2E">
        <w:rPr>
          <w:rFonts w:ascii="Helvetica" w:eastAsia="Times New Roman" w:hAnsi="Helvetica" w:cs="Times New Roman"/>
          <w:color w:val="333333"/>
          <w:sz w:val="21"/>
          <w:szCs w:val="21"/>
        </w:rPr>
        <w:t xml:space="preserve"> </w:t>
      </w:r>
      <w:r w:rsidRPr="00B77F5D">
        <w:rPr>
          <w:rFonts w:ascii="Helvetica" w:eastAsia="Times New Roman" w:hAnsi="Helvetica" w:cs="Times New Roman"/>
          <w:color w:val="333333"/>
          <w:sz w:val="21"/>
          <w:szCs w:val="21"/>
        </w:rPr>
        <w:t>No formal certification is available to (or distributable by) a cloud service provider within these law and regulatory domains.</w:t>
      </w:r>
    </w:p>
    <w:p w:rsidR="00B77F5D" w:rsidRPr="00B77F5D" w:rsidRDefault="00B77F5D" w:rsidP="00B77F5D">
      <w:pPr>
        <w:pStyle w:val="ListParagraph"/>
        <w:numPr>
          <w:ilvl w:val="0"/>
          <w:numId w:val="4"/>
        </w:numPr>
        <w:shd w:val="clear" w:color="auto" w:fill="F8F8F8"/>
        <w:spacing w:before="100" w:beforeAutospacing="1" w:after="150" w:line="240" w:lineRule="auto"/>
        <w:rPr>
          <w:rFonts w:ascii="Helvetica" w:eastAsia="Times New Roman" w:hAnsi="Helvetica" w:cs="Times New Roman"/>
          <w:color w:val="333333"/>
          <w:sz w:val="21"/>
          <w:szCs w:val="21"/>
        </w:rPr>
      </w:pPr>
      <w:hyperlink r:id="rId68" w:history="1">
        <w:r w:rsidRPr="00B77F5D">
          <w:rPr>
            <w:rFonts w:ascii="Helvetica" w:eastAsia="Times New Roman" w:hAnsi="Helvetica" w:cs="Times New Roman"/>
            <w:color w:val="005B86"/>
            <w:sz w:val="21"/>
            <w:szCs w:val="21"/>
            <w:u w:val="single"/>
          </w:rPr>
          <w:t>Argentina Data Privacy</w:t>
        </w:r>
      </w:hyperlink>
    </w:p>
    <w:p w:rsidR="00B77F5D" w:rsidRPr="00B77F5D" w:rsidRDefault="00B77F5D" w:rsidP="00B77F5D">
      <w:pPr>
        <w:pStyle w:val="ListParagraph"/>
        <w:numPr>
          <w:ilvl w:val="0"/>
          <w:numId w:val="4"/>
        </w:numPr>
        <w:shd w:val="clear" w:color="auto" w:fill="F8F8F8"/>
        <w:spacing w:before="100" w:beforeAutospacing="1" w:after="150" w:line="240" w:lineRule="auto"/>
        <w:rPr>
          <w:rFonts w:ascii="Helvetica" w:eastAsia="Times New Roman" w:hAnsi="Helvetica" w:cs="Times New Roman"/>
          <w:color w:val="333333"/>
          <w:sz w:val="21"/>
          <w:szCs w:val="21"/>
        </w:rPr>
      </w:pPr>
      <w:hyperlink r:id="rId69" w:history="1">
        <w:r w:rsidRPr="00B77F5D">
          <w:rPr>
            <w:rFonts w:ascii="Helvetica" w:eastAsia="Times New Roman" w:hAnsi="Helvetica" w:cs="Times New Roman"/>
            <w:color w:val="005B86"/>
            <w:sz w:val="21"/>
            <w:szCs w:val="21"/>
            <w:u w:val="single"/>
          </w:rPr>
          <w:t>CCPA</w:t>
        </w:r>
      </w:hyperlink>
    </w:p>
    <w:p w:rsidR="00B77F5D" w:rsidRPr="00B77F5D" w:rsidRDefault="00B77F5D" w:rsidP="00B77F5D">
      <w:pPr>
        <w:pStyle w:val="ListParagraph"/>
        <w:numPr>
          <w:ilvl w:val="0"/>
          <w:numId w:val="4"/>
        </w:numPr>
        <w:shd w:val="clear" w:color="auto" w:fill="F8F8F8"/>
        <w:spacing w:before="100" w:beforeAutospacing="1" w:after="150" w:line="240" w:lineRule="auto"/>
        <w:rPr>
          <w:rFonts w:ascii="Helvetica" w:eastAsia="Times New Roman" w:hAnsi="Helvetica" w:cs="Times New Roman"/>
          <w:color w:val="333333"/>
          <w:sz w:val="21"/>
          <w:szCs w:val="21"/>
        </w:rPr>
      </w:pPr>
      <w:hyperlink r:id="rId70" w:history="1">
        <w:r w:rsidRPr="00B77F5D">
          <w:rPr>
            <w:rFonts w:ascii="Helvetica" w:eastAsia="Times New Roman" w:hAnsi="Helvetica" w:cs="Times New Roman"/>
            <w:color w:val="005B86"/>
            <w:sz w:val="21"/>
            <w:szCs w:val="21"/>
            <w:u w:val="single"/>
          </w:rPr>
          <w:t>CISPE</w:t>
        </w:r>
      </w:hyperlink>
    </w:p>
    <w:p w:rsidR="00B77F5D" w:rsidRPr="00B77F5D" w:rsidRDefault="00B77F5D" w:rsidP="00B77F5D">
      <w:pPr>
        <w:pStyle w:val="ListParagraph"/>
        <w:numPr>
          <w:ilvl w:val="0"/>
          <w:numId w:val="4"/>
        </w:numPr>
        <w:shd w:val="clear" w:color="auto" w:fill="F8F8F8"/>
        <w:spacing w:before="100" w:beforeAutospacing="1" w:after="150" w:line="240" w:lineRule="auto"/>
        <w:rPr>
          <w:rFonts w:ascii="Helvetica" w:eastAsia="Times New Roman" w:hAnsi="Helvetica" w:cs="Times New Roman"/>
          <w:color w:val="333333"/>
          <w:sz w:val="21"/>
          <w:szCs w:val="21"/>
        </w:rPr>
      </w:pPr>
      <w:hyperlink r:id="rId71" w:history="1">
        <w:r w:rsidRPr="00B77F5D">
          <w:rPr>
            <w:rFonts w:ascii="Helvetica" w:eastAsia="Times New Roman" w:hAnsi="Helvetica" w:cs="Times New Roman"/>
            <w:color w:val="005B86"/>
            <w:sz w:val="21"/>
            <w:szCs w:val="21"/>
            <w:u w:val="single"/>
          </w:rPr>
          <w:t>CLOUD Act</w:t>
        </w:r>
      </w:hyperlink>
    </w:p>
    <w:p w:rsidR="00B77F5D" w:rsidRPr="00B77F5D" w:rsidRDefault="00B77F5D" w:rsidP="00B77F5D">
      <w:pPr>
        <w:pStyle w:val="ListParagraph"/>
        <w:numPr>
          <w:ilvl w:val="0"/>
          <w:numId w:val="4"/>
        </w:numPr>
        <w:shd w:val="clear" w:color="auto" w:fill="F8F8F8"/>
        <w:spacing w:before="100" w:beforeAutospacing="1" w:after="150" w:line="240" w:lineRule="auto"/>
        <w:rPr>
          <w:rFonts w:ascii="Helvetica" w:eastAsia="Times New Roman" w:hAnsi="Helvetica" w:cs="Times New Roman"/>
          <w:color w:val="333333"/>
          <w:sz w:val="21"/>
          <w:szCs w:val="21"/>
        </w:rPr>
      </w:pPr>
      <w:hyperlink r:id="rId72" w:history="1">
        <w:r w:rsidRPr="00B77F5D">
          <w:rPr>
            <w:rFonts w:ascii="Helvetica" w:eastAsia="Times New Roman" w:hAnsi="Helvetica" w:cs="Times New Roman"/>
            <w:color w:val="005B86"/>
            <w:sz w:val="21"/>
            <w:szCs w:val="21"/>
            <w:u w:val="single"/>
          </w:rPr>
          <w:t>FERPA</w:t>
        </w:r>
      </w:hyperlink>
    </w:p>
    <w:p w:rsidR="00B77F5D" w:rsidRPr="00B77F5D" w:rsidRDefault="00B77F5D" w:rsidP="00B77F5D">
      <w:pPr>
        <w:pStyle w:val="ListParagraph"/>
        <w:numPr>
          <w:ilvl w:val="0"/>
          <w:numId w:val="4"/>
        </w:numPr>
        <w:shd w:val="clear" w:color="auto" w:fill="F8F8F8"/>
        <w:spacing w:before="100" w:beforeAutospacing="1" w:after="150" w:line="240" w:lineRule="auto"/>
        <w:rPr>
          <w:rFonts w:ascii="Helvetica" w:eastAsia="Times New Roman" w:hAnsi="Helvetica" w:cs="Times New Roman"/>
          <w:color w:val="333333"/>
          <w:sz w:val="21"/>
          <w:szCs w:val="21"/>
        </w:rPr>
      </w:pPr>
      <w:hyperlink r:id="rId73" w:history="1">
        <w:r w:rsidRPr="00B77F5D">
          <w:rPr>
            <w:rFonts w:ascii="Helvetica" w:eastAsia="Times New Roman" w:hAnsi="Helvetica" w:cs="Times New Roman"/>
            <w:color w:val="005B86"/>
            <w:sz w:val="21"/>
            <w:szCs w:val="21"/>
            <w:u w:val="single"/>
          </w:rPr>
          <w:t>GDPR</w:t>
        </w:r>
      </w:hyperlink>
    </w:p>
    <w:p w:rsidR="00B77F5D" w:rsidRPr="00B77F5D" w:rsidRDefault="00B77F5D" w:rsidP="00B77F5D">
      <w:pPr>
        <w:pStyle w:val="ListParagraph"/>
        <w:numPr>
          <w:ilvl w:val="0"/>
          <w:numId w:val="4"/>
        </w:numPr>
        <w:shd w:val="clear" w:color="auto" w:fill="F8F8F8"/>
        <w:spacing w:before="100" w:beforeAutospacing="1" w:after="150" w:line="240" w:lineRule="auto"/>
        <w:rPr>
          <w:rFonts w:ascii="Helvetica" w:eastAsia="Times New Roman" w:hAnsi="Helvetica" w:cs="Times New Roman"/>
          <w:color w:val="333333"/>
          <w:sz w:val="21"/>
          <w:szCs w:val="21"/>
        </w:rPr>
      </w:pPr>
      <w:hyperlink r:id="rId74" w:history="1">
        <w:r w:rsidRPr="00B77F5D">
          <w:rPr>
            <w:rFonts w:ascii="Helvetica" w:eastAsia="Times New Roman" w:hAnsi="Helvetica" w:cs="Times New Roman"/>
            <w:color w:val="005B86"/>
            <w:sz w:val="21"/>
            <w:szCs w:val="21"/>
            <w:u w:val="single"/>
          </w:rPr>
          <w:t>GLBA</w:t>
        </w:r>
      </w:hyperlink>
    </w:p>
    <w:p w:rsidR="00B77F5D" w:rsidRPr="00B77F5D" w:rsidRDefault="00B77F5D" w:rsidP="00B77F5D">
      <w:pPr>
        <w:pStyle w:val="ListParagraph"/>
        <w:numPr>
          <w:ilvl w:val="0"/>
          <w:numId w:val="4"/>
        </w:numPr>
        <w:shd w:val="clear" w:color="auto" w:fill="F8F8F8"/>
        <w:spacing w:before="100" w:beforeAutospacing="1" w:after="150" w:line="240" w:lineRule="auto"/>
        <w:rPr>
          <w:rFonts w:ascii="Helvetica" w:eastAsia="Times New Roman" w:hAnsi="Helvetica" w:cs="Times New Roman"/>
          <w:color w:val="333333"/>
          <w:sz w:val="21"/>
          <w:szCs w:val="21"/>
        </w:rPr>
      </w:pPr>
      <w:hyperlink r:id="rId75" w:history="1">
        <w:r w:rsidRPr="00B77F5D">
          <w:rPr>
            <w:rFonts w:ascii="Helvetica" w:eastAsia="Times New Roman" w:hAnsi="Helvetica" w:cs="Times New Roman"/>
            <w:color w:val="005B86"/>
            <w:sz w:val="21"/>
            <w:szCs w:val="21"/>
            <w:u w:val="single"/>
          </w:rPr>
          <w:t>HIA [Alberta, Canada]</w:t>
        </w:r>
      </w:hyperlink>
    </w:p>
    <w:p w:rsidR="00B77F5D" w:rsidRPr="00B77F5D" w:rsidRDefault="00B77F5D" w:rsidP="00B77F5D">
      <w:pPr>
        <w:pStyle w:val="ListParagraph"/>
        <w:numPr>
          <w:ilvl w:val="0"/>
          <w:numId w:val="4"/>
        </w:numPr>
        <w:shd w:val="clear" w:color="auto" w:fill="F8F8F8"/>
        <w:spacing w:before="100" w:beforeAutospacing="1" w:after="150" w:line="240" w:lineRule="auto"/>
        <w:rPr>
          <w:rFonts w:ascii="Helvetica" w:eastAsia="Times New Roman" w:hAnsi="Helvetica" w:cs="Times New Roman"/>
          <w:color w:val="333333"/>
          <w:sz w:val="21"/>
          <w:szCs w:val="21"/>
        </w:rPr>
      </w:pPr>
      <w:hyperlink r:id="rId76" w:history="1">
        <w:r w:rsidRPr="00B77F5D">
          <w:rPr>
            <w:rFonts w:ascii="Helvetica" w:eastAsia="Times New Roman" w:hAnsi="Helvetica" w:cs="Times New Roman"/>
            <w:color w:val="005B86"/>
            <w:sz w:val="21"/>
            <w:szCs w:val="21"/>
            <w:u w:val="single"/>
          </w:rPr>
          <w:t>HIPAA</w:t>
        </w:r>
      </w:hyperlink>
    </w:p>
    <w:p w:rsidR="00B77F5D" w:rsidRPr="00B77F5D" w:rsidRDefault="00B77F5D" w:rsidP="00B77F5D">
      <w:pPr>
        <w:pStyle w:val="ListParagraph"/>
        <w:numPr>
          <w:ilvl w:val="0"/>
          <w:numId w:val="4"/>
        </w:numPr>
        <w:shd w:val="clear" w:color="auto" w:fill="F8F8F8"/>
        <w:spacing w:before="100" w:beforeAutospacing="1" w:after="150" w:line="240" w:lineRule="auto"/>
        <w:rPr>
          <w:rFonts w:ascii="Helvetica" w:eastAsia="Times New Roman" w:hAnsi="Helvetica" w:cs="Times New Roman"/>
          <w:color w:val="333333"/>
          <w:sz w:val="21"/>
          <w:szCs w:val="21"/>
        </w:rPr>
      </w:pPr>
      <w:hyperlink r:id="rId77" w:history="1">
        <w:r w:rsidRPr="00B77F5D">
          <w:rPr>
            <w:rFonts w:ascii="Helvetica" w:eastAsia="Times New Roman" w:hAnsi="Helvetica" w:cs="Times New Roman"/>
            <w:color w:val="005B86"/>
            <w:sz w:val="21"/>
            <w:szCs w:val="21"/>
            <w:u w:val="single"/>
          </w:rPr>
          <w:t>HITECH</w:t>
        </w:r>
      </w:hyperlink>
    </w:p>
    <w:p w:rsidR="00B77F5D" w:rsidRPr="00B77F5D" w:rsidRDefault="00B77F5D" w:rsidP="00B77F5D">
      <w:pPr>
        <w:pStyle w:val="ListParagraph"/>
        <w:numPr>
          <w:ilvl w:val="0"/>
          <w:numId w:val="4"/>
        </w:numPr>
        <w:shd w:val="clear" w:color="auto" w:fill="F8F8F8"/>
        <w:spacing w:before="100" w:beforeAutospacing="1" w:after="150" w:line="240" w:lineRule="auto"/>
        <w:rPr>
          <w:rFonts w:ascii="Helvetica" w:eastAsia="Times New Roman" w:hAnsi="Helvetica" w:cs="Times New Roman"/>
          <w:color w:val="333333"/>
          <w:sz w:val="21"/>
          <w:szCs w:val="21"/>
        </w:rPr>
      </w:pPr>
      <w:hyperlink r:id="rId78" w:history="1">
        <w:r w:rsidRPr="00B77F5D">
          <w:rPr>
            <w:rFonts w:ascii="Helvetica" w:eastAsia="Times New Roman" w:hAnsi="Helvetica" w:cs="Times New Roman"/>
            <w:color w:val="005B86"/>
            <w:sz w:val="21"/>
            <w:szCs w:val="21"/>
            <w:u w:val="single"/>
          </w:rPr>
          <w:t>IRS 1075</w:t>
        </w:r>
      </w:hyperlink>
    </w:p>
    <w:p w:rsidR="00B77F5D" w:rsidRPr="00B77F5D" w:rsidRDefault="00B77F5D" w:rsidP="00B77F5D">
      <w:pPr>
        <w:pStyle w:val="ListParagraph"/>
        <w:numPr>
          <w:ilvl w:val="0"/>
          <w:numId w:val="4"/>
        </w:numPr>
        <w:shd w:val="clear" w:color="auto" w:fill="F8F8F8"/>
        <w:spacing w:before="100" w:beforeAutospacing="1" w:after="150" w:line="240" w:lineRule="auto"/>
        <w:rPr>
          <w:rFonts w:ascii="Helvetica" w:eastAsia="Times New Roman" w:hAnsi="Helvetica" w:cs="Times New Roman"/>
          <w:color w:val="333333"/>
          <w:sz w:val="21"/>
          <w:szCs w:val="21"/>
        </w:rPr>
      </w:pPr>
      <w:hyperlink r:id="rId79" w:history="1">
        <w:r w:rsidRPr="00B77F5D">
          <w:rPr>
            <w:rFonts w:ascii="Helvetica" w:eastAsia="Times New Roman" w:hAnsi="Helvetica" w:cs="Times New Roman"/>
            <w:color w:val="005B86"/>
            <w:sz w:val="21"/>
            <w:szCs w:val="21"/>
            <w:u w:val="single"/>
          </w:rPr>
          <w:t>ITAR</w:t>
        </w:r>
        <w:r w:rsidRPr="00B77F5D">
          <w:rPr>
            <w:rFonts w:ascii="Helvetica" w:eastAsia="Times New Roman" w:hAnsi="Helvetica" w:cs="Times New Roman"/>
            <w:color w:val="005B86"/>
            <w:sz w:val="21"/>
            <w:szCs w:val="21"/>
          </w:rPr>
          <w:br/>
        </w:r>
      </w:hyperlink>
    </w:p>
    <w:p w:rsidR="00B77F5D" w:rsidRPr="00B77F5D" w:rsidRDefault="00B77F5D" w:rsidP="00B77F5D">
      <w:pPr>
        <w:pStyle w:val="ListParagraph"/>
        <w:numPr>
          <w:ilvl w:val="0"/>
          <w:numId w:val="2"/>
        </w:numPr>
        <w:shd w:val="clear" w:color="auto" w:fill="F8F8F8"/>
        <w:spacing w:before="100" w:beforeAutospacing="1" w:after="150" w:line="240" w:lineRule="auto"/>
        <w:rPr>
          <w:rFonts w:ascii="Helvetica" w:eastAsia="Times New Roman" w:hAnsi="Helvetica" w:cs="Times New Roman"/>
          <w:color w:val="333333"/>
          <w:sz w:val="21"/>
          <w:szCs w:val="21"/>
        </w:rPr>
      </w:pPr>
      <w:hyperlink r:id="rId80" w:history="1">
        <w:r w:rsidRPr="00B77F5D">
          <w:rPr>
            <w:rFonts w:ascii="Helvetica" w:eastAsia="Times New Roman" w:hAnsi="Helvetica" w:cs="Times New Roman"/>
            <w:color w:val="005B86"/>
            <w:sz w:val="21"/>
            <w:szCs w:val="21"/>
            <w:u w:val="single"/>
          </w:rPr>
          <w:t>PDPA - 2010 [Malaysia]</w:t>
        </w:r>
      </w:hyperlink>
    </w:p>
    <w:p w:rsidR="00B77F5D" w:rsidRPr="00B77F5D" w:rsidRDefault="00B77F5D" w:rsidP="00B77F5D">
      <w:pPr>
        <w:pStyle w:val="ListParagraph"/>
        <w:numPr>
          <w:ilvl w:val="0"/>
          <w:numId w:val="2"/>
        </w:numPr>
        <w:shd w:val="clear" w:color="auto" w:fill="F8F8F8"/>
        <w:spacing w:before="100" w:beforeAutospacing="1" w:after="150" w:line="240" w:lineRule="auto"/>
        <w:rPr>
          <w:rFonts w:ascii="Helvetica" w:eastAsia="Times New Roman" w:hAnsi="Helvetica" w:cs="Times New Roman"/>
          <w:color w:val="333333"/>
          <w:sz w:val="21"/>
          <w:szCs w:val="21"/>
        </w:rPr>
      </w:pPr>
      <w:hyperlink r:id="rId81" w:history="1">
        <w:r w:rsidRPr="00B77F5D">
          <w:rPr>
            <w:rFonts w:ascii="Helvetica" w:eastAsia="Times New Roman" w:hAnsi="Helvetica" w:cs="Times New Roman"/>
            <w:color w:val="005B86"/>
            <w:sz w:val="21"/>
            <w:szCs w:val="21"/>
            <w:u w:val="single"/>
          </w:rPr>
          <w:t>PDPA - 2012 [Singapore]</w:t>
        </w:r>
      </w:hyperlink>
    </w:p>
    <w:p w:rsidR="00B77F5D" w:rsidRPr="00B77F5D" w:rsidRDefault="00B77F5D" w:rsidP="00B77F5D">
      <w:pPr>
        <w:pStyle w:val="ListParagraph"/>
        <w:numPr>
          <w:ilvl w:val="0"/>
          <w:numId w:val="2"/>
        </w:numPr>
        <w:shd w:val="clear" w:color="auto" w:fill="F8F8F8"/>
        <w:spacing w:before="100" w:beforeAutospacing="1" w:after="150" w:line="240" w:lineRule="auto"/>
        <w:rPr>
          <w:rFonts w:ascii="Helvetica" w:eastAsia="Times New Roman" w:hAnsi="Helvetica" w:cs="Times New Roman"/>
          <w:color w:val="333333"/>
          <w:sz w:val="21"/>
          <w:szCs w:val="21"/>
        </w:rPr>
      </w:pPr>
      <w:hyperlink r:id="rId82" w:history="1">
        <w:r w:rsidRPr="00B77F5D">
          <w:rPr>
            <w:rFonts w:ascii="Helvetica" w:eastAsia="Times New Roman" w:hAnsi="Helvetica" w:cs="Times New Roman"/>
            <w:color w:val="005B86"/>
            <w:sz w:val="21"/>
            <w:szCs w:val="21"/>
            <w:u w:val="single"/>
          </w:rPr>
          <w:t>PHIA [Nova Scotia, Canada]</w:t>
        </w:r>
      </w:hyperlink>
    </w:p>
    <w:p w:rsidR="00B77F5D" w:rsidRPr="00B77F5D" w:rsidRDefault="00B77F5D" w:rsidP="00B77F5D">
      <w:pPr>
        <w:pStyle w:val="ListParagraph"/>
        <w:numPr>
          <w:ilvl w:val="0"/>
          <w:numId w:val="2"/>
        </w:numPr>
        <w:shd w:val="clear" w:color="auto" w:fill="F8F8F8"/>
        <w:spacing w:before="100" w:beforeAutospacing="1" w:after="150" w:line="240" w:lineRule="auto"/>
        <w:rPr>
          <w:rFonts w:ascii="Helvetica" w:eastAsia="Times New Roman" w:hAnsi="Helvetica" w:cs="Times New Roman"/>
          <w:color w:val="333333"/>
          <w:sz w:val="21"/>
          <w:szCs w:val="21"/>
        </w:rPr>
      </w:pPr>
      <w:hyperlink r:id="rId83" w:history="1">
        <w:r w:rsidRPr="00B77F5D">
          <w:rPr>
            <w:rFonts w:ascii="Helvetica" w:eastAsia="Times New Roman" w:hAnsi="Helvetica" w:cs="Times New Roman"/>
            <w:color w:val="005B86"/>
            <w:sz w:val="21"/>
            <w:szCs w:val="21"/>
            <w:u w:val="single"/>
          </w:rPr>
          <w:t>PHIPA [Ontario, Canada]</w:t>
        </w:r>
      </w:hyperlink>
    </w:p>
    <w:p w:rsidR="00B77F5D" w:rsidRPr="00B77F5D" w:rsidRDefault="00B77F5D" w:rsidP="00B77F5D">
      <w:pPr>
        <w:pStyle w:val="ListParagraph"/>
        <w:numPr>
          <w:ilvl w:val="0"/>
          <w:numId w:val="2"/>
        </w:numPr>
        <w:shd w:val="clear" w:color="auto" w:fill="F8F8F8"/>
        <w:spacing w:before="100" w:beforeAutospacing="1" w:after="150" w:line="240" w:lineRule="auto"/>
        <w:rPr>
          <w:rFonts w:ascii="Helvetica" w:eastAsia="Times New Roman" w:hAnsi="Helvetica" w:cs="Times New Roman"/>
          <w:color w:val="333333"/>
          <w:sz w:val="21"/>
          <w:szCs w:val="21"/>
        </w:rPr>
      </w:pPr>
      <w:hyperlink r:id="rId84" w:history="1">
        <w:r w:rsidRPr="00B77F5D">
          <w:rPr>
            <w:rFonts w:ascii="Helvetica" w:eastAsia="Times New Roman" w:hAnsi="Helvetica" w:cs="Times New Roman"/>
            <w:color w:val="005B86"/>
            <w:sz w:val="21"/>
            <w:szCs w:val="21"/>
            <w:u w:val="single"/>
          </w:rPr>
          <w:t>PIPEDA [Canada]</w:t>
        </w:r>
      </w:hyperlink>
    </w:p>
    <w:p w:rsidR="00B77F5D" w:rsidRPr="00B77F5D" w:rsidRDefault="00B77F5D" w:rsidP="00B77F5D">
      <w:pPr>
        <w:pStyle w:val="ListParagraph"/>
        <w:numPr>
          <w:ilvl w:val="0"/>
          <w:numId w:val="2"/>
        </w:numPr>
        <w:shd w:val="clear" w:color="auto" w:fill="F8F8F8"/>
        <w:spacing w:before="100" w:beforeAutospacing="1" w:after="150" w:line="240" w:lineRule="auto"/>
        <w:rPr>
          <w:rFonts w:ascii="Helvetica" w:eastAsia="Times New Roman" w:hAnsi="Helvetica" w:cs="Times New Roman"/>
          <w:color w:val="333333"/>
          <w:sz w:val="21"/>
          <w:szCs w:val="21"/>
        </w:rPr>
      </w:pPr>
      <w:hyperlink r:id="rId85" w:history="1">
        <w:r w:rsidRPr="00B77F5D">
          <w:rPr>
            <w:rFonts w:ascii="Helvetica" w:eastAsia="Times New Roman" w:hAnsi="Helvetica" w:cs="Times New Roman"/>
            <w:color w:val="005B86"/>
            <w:sz w:val="21"/>
            <w:szCs w:val="21"/>
            <w:u w:val="single"/>
          </w:rPr>
          <w:t>Privacy Act [Australia]</w:t>
        </w:r>
      </w:hyperlink>
    </w:p>
    <w:p w:rsidR="00B77F5D" w:rsidRPr="00B77F5D" w:rsidRDefault="00B77F5D" w:rsidP="00B77F5D">
      <w:pPr>
        <w:pStyle w:val="ListParagraph"/>
        <w:numPr>
          <w:ilvl w:val="0"/>
          <w:numId w:val="2"/>
        </w:numPr>
        <w:shd w:val="clear" w:color="auto" w:fill="F8F8F8"/>
        <w:spacing w:before="100" w:beforeAutospacing="1" w:after="150" w:line="240" w:lineRule="auto"/>
        <w:rPr>
          <w:rFonts w:ascii="Helvetica" w:eastAsia="Times New Roman" w:hAnsi="Helvetica" w:cs="Times New Roman"/>
          <w:color w:val="333333"/>
          <w:sz w:val="21"/>
          <w:szCs w:val="21"/>
        </w:rPr>
      </w:pPr>
      <w:hyperlink r:id="rId86" w:history="1">
        <w:r w:rsidRPr="00B77F5D">
          <w:rPr>
            <w:rFonts w:ascii="Helvetica" w:eastAsia="Times New Roman" w:hAnsi="Helvetica" w:cs="Times New Roman"/>
            <w:color w:val="005B86"/>
            <w:sz w:val="21"/>
            <w:szCs w:val="21"/>
            <w:u w:val="single"/>
          </w:rPr>
          <w:t>Privacy Act [New Zealand]</w:t>
        </w:r>
      </w:hyperlink>
    </w:p>
    <w:p w:rsidR="00B77F5D" w:rsidRPr="00B77F5D" w:rsidRDefault="00B77F5D" w:rsidP="00B77F5D">
      <w:pPr>
        <w:pStyle w:val="ListParagraph"/>
        <w:numPr>
          <w:ilvl w:val="0"/>
          <w:numId w:val="2"/>
        </w:numPr>
        <w:shd w:val="clear" w:color="auto" w:fill="F8F8F8"/>
        <w:spacing w:before="100" w:beforeAutospacing="1" w:after="150" w:line="240" w:lineRule="auto"/>
        <w:rPr>
          <w:rFonts w:ascii="Helvetica" w:eastAsia="Times New Roman" w:hAnsi="Helvetica" w:cs="Times New Roman"/>
          <w:color w:val="333333"/>
          <w:sz w:val="21"/>
          <w:szCs w:val="21"/>
        </w:rPr>
      </w:pPr>
      <w:hyperlink r:id="rId87" w:history="1">
        <w:r w:rsidRPr="00B77F5D">
          <w:rPr>
            <w:rFonts w:ascii="Helvetica" w:eastAsia="Times New Roman" w:hAnsi="Helvetica" w:cs="Times New Roman"/>
            <w:color w:val="005B86"/>
            <w:sz w:val="21"/>
            <w:szCs w:val="21"/>
            <w:u w:val="single"/>
          </w:rPr>
          <w:t>Spanish DPA Authorization</w:t>
        </w:r>
      </w:hyperlink>
    </w:p>
    <w:p w:rsidR="00B77F5D" w:rsidRPr="00B77F5D" w:rsidRDefault="00B77F5D" w:rsidP="00B77F5D">
      <w:pPr>
        <w:pStyle w:val="ListParagraph"/>
        <w:numPr>
          <w:ilvl w:val="0"/>
          <w:numId w:val="2"/>
        </w:numPr>
        <w:shd w:val="clear" w:color="auto" w:fill="F8F8F8"/>
        <w:spacing w:before="100" w:beforeAutospacing="1" w:after="150" w:line="240" w:lineRule="auto"/>
        <w:rPr>
          <w:rFonts w:ascii="Helvetica" w:eastAsia="Times New Roman" w:hAnsi="Helvetica" w:cs="Times New Roman"/>
          <w:color w:val="333333"/>
          <w:sz w:val="21"/>
          <w:szCs w:val="21"/>
        </w:rPr>
      </w:pPr>
      <w:hyperlink r:id="rId88" w:history="1">
        <w:r w:rsidRPr="00B77F5D">
          <w:rPr>
            <w:rFonts w:ascii="Helvetica" w:eastAsia="Times New Roman" w:hAnsi="Helvetica" w:cs="Times New Roman"/>
            <w:color w:val="005B86"/>
            <w:sz w:val="21"/>
            <w:szCs w:val="21"/>
            <w:u w:val="single"/>
          </w:rPr>
          <w:t>U.K. DPA - 1988</w:t>
        </w:r>
      </w:hyperlink>
    </w:p>
    <w:p w:rsidR="00B77F5D" w:rsidRPr="00B77F5D" w:rsidRDefault="00B77F5D" w:rsidP="00B77F5D">
      <w:pPr>
        <w:pStyle w:val="ListParagraph"/>
        <w:numPr>
          <w:ilvl w:val="0"/>
          <w:numId w:val="2"/>
        </w:numPr>
        <w:shd w:val="clear" w:color="auto" w:fill="F8F8F8"/>
        <w:spacing w:before="100" w:beforeAutospacing="1" w:line="240" w:lineRule="auto"/>
        <w:rPr>
          <w:rFonts w:ascii="Helvetica" w:eastAsia="Times New Roman" w:hAnsi="Helvetica" w:cs="Times New Roman"/>
          <w:color w:val="333333"/>
          <w:sz w:val="21"/>
          <w:szCs w:val="21"/>
        </w:rPr>
      </w:pPr>
      <w:hyperlink r:id="rId89" w:history="1">
        <w:r w:rsidRPr="00B77F5D">
          <w:rPr>
            <w:rFonts w:ascii="Helvetica" w:eastAsia="Times New Roman" w:hAnsi="Helvetica" w:cs="Times New Roman"/>
            <w:color w:val="005B86"/>
            <w:sz w:val="21"/>
            <w:szCs w:val="21"/>
            <w:u w:val="single"/>
          </w:rPr>
          <w:t>VPAT / Section 508</w:t>
        </w:r>
      </w:hyperlink>
    </w:p>
    <w:p w:rsidR="00B77F5D" w:rsidRPr="00B77F5D" w:rsidRDefault="00B77F5D" w:rsidP="009A1B2E">
      <w:pPr>
        <w:pStyle w:val="Heading2"/>
        <w:rPr>
          <w:rFonts w:eastAsia="Times New Roman"/>
        </w:rPr>
      </w:pPr>
      <w:r w:rsidRPr="00B77F5D">
        <w:rPr>
          <w:rFonts w:eastAsia="Times New Roman"/>
        </w:rPr>
        <w:t>Alignments / Frameworks:</w:t>
      </w:r>
    </w:p>
    <w:p w:rsidR="00B77F5D" w:rsidRPr="00B77F5D" w:rsidRDefault="00B77F5D" w:rsidP="00B77F5D">
      <w:pPr>
        <w:shd w:val="clear" w:color="auto" w:fill="F8F8F8"/>
        <w:spacing w:after="225" w:line="240" w:lineRule="auto"/>
        <w:rPr>
          <w:rFonts w:ascii="Helvetica" w:eastAsia="Times New Roman" w:hAnsi="Helvetica" w:cs="Times New Roman"/>
          <w:color w:val="333333"/>
          <w:sz w:val="21"/>
          <w:szCs w:val="21"/>
        </w:rPr>
      </w:pPr>
      <w:r w:rsidRPr="00B77F5D">
        <w:rPr>
          <w:rFonts w:ascii="Helvetica" w:eastAsia="Times New Roman" w:hAnsi="Helvetica" w:cs="Times New Roman"/>
          <w:color w:val="333333"/>
          <w:sz w:val="21"/>
          <w:szCs w:val="21"/>
        </w:rPr>
        <w:t>Compliance alignments and frameworks include published security or compliance requirements for a specific purpose, such as a specific industry or function. AWS provides functionality (such as security features) and enablers (including compliance playbooks, mapping documents, and whitepapers) for these types of programs.</w:t>
      </w:r>
    </w:p>
    <w:p w:rsidR="00B77F5D" w:rsidRPr="00B77F5D" w:rsidRDefault="00B77F5D" w:rsidP="00B77F5D">
      <w:pPr>
        <w:shd w:val="clear" w:color="auto" w:fill="F8F8F8"/>
        <w:spacing w:before="225" w:line="240" w:lineRule="auto"/>
        <w:rPr>
          <w:rFonts w:ascii="Helvetica" w:eastAsia="Times New Roman" w:hAnsi="Helvetica" w:cs="Times New Roman"/>
          <w:color w:val="333333"/>
          <w:sz w:val="21"/>
          <w:szCs w:val="21"/>
        </w:rPr>
      </w:pPr>
      <w:r w:rsidRPr="00B77F5D">
        <w:rPr>
          <w:rFonts w:ascii="Helvetica" w:eastAsia="Times New Roman" w:hAnsi="Helvetica" w:cs="Times New Roman"/>
          <w:color w:val="333333"/>
          <w:sz w:val="21"/>
          <w:szCs w:val="21"/>
        </w:rPr>
        <w:t>Requirements under specific alignments and frameworks may not be subject to certification or attestation; however, some alignments and frameworks are covered by other compliance programs.</w:t>
      </w:r>
    </w:p>
    <w:p w:rsidR="00B77F5D" w:rsidRPr="00B77F5D" w:rsidRDefault="00B77F5D" w:rsidP="00B77F5D">
      <w:pPr>
        <w:pStyle w:val="ListParagraph"/>
        <w:numPr>
          <w:ilvl w:val="0"/>
          <w:numId w:val="5"/>
        </w:numPr>
        <w:shd w:val="clear" w:color="auto" w:fill="F8F8F8"/>
        <w:spacing w:before="100" w:beforeAutospacing="1" w:after="150" w:line="240" w:lineRule="auto"/>
        <w:rPr>
          <w:rFonts w:ascii="Helvetica" w:eastAsia="Times New Roman" w:hAnsi="Helvetica" w:cs="Times New Roman"/>
          <w:color w:val="333333"/>
          <w:sz w:val="21"/>
          <w:szCs w:val="21"/>
        </w:rPr>
      </w:pPr>
      <w:hyperlink r:id="rId90" w:history="1">
        <w:r w:rsidRPr="00B77F5D">
          <w:rPr>
            <w:rFonts w:ascii="Helvetica" w:eastAsia="Times New Roman" w:hAnsi="Helvetica" w:cs="Times New Roman"/>
            <w:color w:val="005B86"/>
            <w:sz w:val="21"/>
            <w:szCs w:val="21"/>
            <w:u w:val="single"/>
          </w:rPr>
          <w:t>CIS</w:t>
        </w:r>
      </w:hyperlink>
    </w:p>
    <w:p w:rsidR="00B77F5D" w:rsidRPr="00B77F5D" w:rsidRDefault="00B77F5D" w:rsidP="00B77F5D">
      <w:pPr>
        <w:pStyle w:val="ListParagraph"/>
        <w:numPr>
          <w:ilvl w:val="0"/>
          <w:numId w:val="5"/>
        </w:numPr>
        <w:shd w:val="clear" w:color="auto" w:fill="F8F8F8"/>
        <w:spacing w:before="100" w:beforeAutospacing="1" w:after="150" w:line="240" w:lineRule="auto"/>
        <w:rPr>
          <w:rFonts w:ascii="Helvetica" w:eastAsia="Times New Roman" w:hAnsi="Helvetica" w:cs="Times New Roman"/>
          <w:color w:val="333333"/>
          <w:sz w:val="21"/>
          <w:szCs w:val="21"/>
        </w:rPr>
      </w:pPr>
      <w:hyperlink r:id="rId91" w:history="1">
        <w:r w:rsidRPr="00B77F5D">
          <w:rPr>
            <w:rFonts w:ascii="Helvetica" w:eastAsia="Times New Roman" w:hAnsi="Helvetica" w:cs="Times New Roman"/>
            <w:color w:val="005B86"/>
            <w:sz w:val="21"/>
            <w:szCs w:val="21"/>
            <w:u w:val="single"/>
          </w:rPr>
          <w:t>CJIS</w:t>
        </w:r>
      </w:hyperlink>
    </w:p>
    <w:p w:rsidR="00B77F5D" w:rsidRPr="00B77F5D" w:rsidRDefault="00B77F5D" w:rsidP="00B77F5D">
      <w:pPr>
        <w:pStyle w:val="ListParagraph"/>
        <w:numPr>
          <w:ilvl w:val="0"/>
          <w:numId w:val="5"/>
        </w:numPr>
        <w:shd w:val="clear" w:color="auto" w:fill="F8F8F8"/>
        <w:spacing w:before="100" w:beforeAutospacing="1" w:after="150" w:line="240" w:lineRule="auto"/>
        <w:rPr>
          <w:rFonts w:ascii="Helvetica" w:eastAsia="Times New Roman" w:hAnsi="Helvetica" w:cs="Times New Roman"/>
          <w:color w:val="333333"/>
          <w:sz w:val="21"/>
          <w:szCs w:val="21"/>
        </w:rPr>
      </w:pPr>
      <w:hyperlink r:id="rId92" w:history="1">
        <w:r w:rsidRPr="00B77F5D">
          <w:rPr>
            <w:rFonts w:ascii="Helvetica" w:eastAsia="Times New Roman" w:hAnsi="Helvetica" w:cs="Times New Roman"/>
            <w:color w:val="005B86"/>
            <w:sz w:val="21"/>
            <w:szCs w:val="21"/>
            <w:u w:val="single"/>
          </w:rPr>
          <w:t>CSA</w:t>
        </w:r>
      </w:hyperlink>
    </w:p>
    <w:p w:rsidR="00B77F5D" w:rsidRPr="00B77F5D" w:rsidRDefault="00B77F5D" w:rsidP="00B77F5D">
      <w:pPr>
        <w:pStyle w:val="ListParagraph"/>
        <w:numPr>
          <w:ilvl w:val="0"/>
          <w:numId w:val="5"/>
        </w:numPr>
        <w:shd w:val="clear" w:color="auto" w:fill="F8F8F8"/>
        <w:spacing w:before="100" w:beforeAutospacing="1" w:after="150" w:line="240" w:lineRule="auto"/>
        <w:rPr>
          <w:rFonts w:ascii="Helvetica" w:eastAsia="Times New Roman" w:hAnsi="Helvetica" w:cs="Times New Roman"/>
          <w:color w:val="333333"/>
          <w:sz w:val="21"/>
          <w:szCs w:val="21"/>
        </w:rPr>
      </w:pPr>
      <w:hyperlink r:id="rId93" w:history="1">
        <w:r w:rsidRPr="00B77F5D">
          <w:rPr>
            <w:rFonts w:ascii="Helvetica" w:eastAsia="Times New Roman" w:hAnsi="Helvetica" w:cs="Times New Roman"/>
            <w:color w:val="005B86"/>
            <w:sz w:val="21"/>
            <w:szCs w:val="21"/>
            <w:u w:val="single"/>
          </w:rPr>
          <w:t>EU-US Privacy Shield</w:t>
        </w:r>
      </w:hyperlink>
    </w:p>
    <w:p w:rsidR="00B77F5D" w:rsidRPr="00B77F5D" w:rsidRDefault="00B77F5D" w:rsidP="00B77F5D">
      <w:pPr>
        <w:pStyle w:val="ListParagraph"/>
        <w:numPr>
          <w:ilvl w:val="0"/>
          <w:numId w:val="5"/>
        </w:numPr>
        <w:shd w:val="clear" w:color="auto" w:fill="F8F8F8"/>
        <w:spacing w:before="100" w:beforeAutospacing="1" w:after="150" w:line="240" w:lineRule="auto"/>
        <w:rPr>
          <w:rFonts w:ascii="Helvetica" w:eastAsia="Times New Roman" w:hAnsi="Helvetica" w:cs="Times New Roman"/>
          <w:color w:val="333333"/>
          <w:sz w:val="21"/>
          <w:szCs w:val="21"/>
        </w:rPr>
      </w:pPr>
      <w:hyperlink r:id="rId94" w:history="1">
        <w:r w:rsidRPr="00B77F5D">
          <w:rPr>
            <w:rFonts w:ascii="Helvetica" w:eastAsia="Times New Roman" w:hAnsi="Helvetica" w:cs="Times New Roman"/>
            <w:color w:val="005B86"/>
            <w:sz w:val="21"/>
            <w:szCs w:val="21"/>
            <w:u w:val="single"/>
          </w:rPr>
          <w:t>FFIEC</w:t>
        </w:r>
      </w:hyperlink>
    </w:p>
    <w:p w:rsidR="00B77F5D" w:rsidRPr="00B77F5D" w:rsidRDefault="00B77F5D" w:rsidP="00B77F5D">
      <w:pPr>
        <w:pStyle w:val="ListParagraph"/>
        <w:numPr>
          <w:ilvl w:val="0"/>
          <w:numId w:val="5"/>
        </w:numPr>
        <w:shd w:val="clear" w:color="auto" w:fill="F8F8F8"/>
        <w:spacing w:before="100" w:beforeAutospacing="1" w:after="150" w:line="240" w:lineRule="auto"/>
        <w:rPr>
          <w:rFonts w:ascii="Helvetica" w:eastAsia="Times New Roman" w:hAnsi="Helvetica" w:cs="Times New Roman"/>
          <w:color w:val="333333"/>
          <w:sz w:val="21"/>
          <w:szCs w:val="21"/>
        </w:rPr>
      </w:pPr>
      <w:hyperlink r:id="rId95" w:history="1">
        <w:r w:rsidRPr="00B77F5D">
          <w:rPr>
            <w:rFonts w:ascii="Helvetica" w:eastAsia="Times New Roman" w:hAnsi="Helvetica" w:cs="Times New Roman"/>
            <w:color w:val="005B86"/>
            <w:sz w:val="21"/>
            <w:szCs w:val="21"/>
            <w:u w:val="single"/>
          </w:rPr>
          <w:t>FISC</w:t>
        </w:r>
      </w:hyperlink>
    </w:p>
    <w:p w:rsidR="00B77F5D" w:rsidRPr="00B77F5D" w:rsidRDefault="00B77F5D" w:rsidP="00B77F5D">
      <w:pPr>
        <w:pStyle w:val="ListParagraph"/>
        <w:numPr>
          <w:ilvl w:val="0"/>
          <w:numId w:val="5"/>
        </w:numPr>
        <w:shd w:val="clear" w:color="auto" w:fill="F8F8F8"/>
        <w:spacing w:before="100" w:beforeAutospacing="1" w:after="150" w:line="240" w:lineRule="auto"/>
        <w:rPr>
          <w:rFonts w:ascii="Helvetica" w:eastAsia="Times New Roman" w:hAnsi="Helvetica" w:cs="Times New Roman"/>
          <w:color w:val="333333"/>
          <w:sz w:val="21"/>
          <w:szCs w:val="21"/>
        </w:rPr>
      </w:pPr>
      <w:hyperlink r:id="rId96" w:history="1">
        <w:r w:rsidRPr="00B77F5D">
          <w:rPr>
            <w:rFonts w:ascii="Helvetica" w:eastAsia="Times New Roman" w:hAnsi="Helvetica" w:cs="Times New Roman"/>
            <w:color w:val="005B86"/>
            <w:sz w:val="21"/>
            <w:szCs w:val="21"/>
            <w:u w:val="single"/>
          </w:rPr>
          <w:t>FISMA</w:t>
        </w:r>
      </w:hyperlink>
    </w:p>
    <w:p w:rsidR="00B77F5D" w:rsidRPr="00B77F5D" w:rsidRDefault="00B77F5D" w:rsidP="00B77F5D">
      <w:pPr>
        <w:pStyle w:val="ListParagraph"/>
        <w:numPr>
          <w:ilvl w:val="0"/>
          <w:numId w:val="5"/>
        </w:numPr>
        <w:shd w:val="clear" w:color="auto" w:fill="F8F8F8"/>
        <w:spacing w:before="100" w:beforeAutospacing="1" w:after="150" w:line="240" w:lineRule="auto"/>
        <w:rPr>
          <w:rFonts w:ascii="Helvetica" w:eastAsia="Times New Roman" w:hAnsi="Helvetica" w:cs="Times New Roman"/>
          <w:color w:val="333333"/>
          <w:sz w:val="21"/>
          <w:szCs w:val="21"/>
        </w:rPr>
      </w:pPr>
      <w:hyperlink r:id="rId97" w:history="1">
        <w:r w:rsidRPr="00B77F5D">
          <w:rPr>
            <w:rFonts w:ascii="Helvetica" w:eastAsia="Times New Roman" w:hAnsi="Helvetica" w:cs="Times New Roman"/>
            <w:color w:val="005B86"/>
            <w:sz w:val="21"/>
            <w:szCs w:val="21"/>
            <w:u w:val="single"/>
          </w:rPr>
          <w:t>G-Cloud [UK]</w:t>
        </w:r>
      </w:hyperlink>
    </w:p>
    <w:p w:rsidR="00B77F5D" w:rsidRPr="00B77F5D" w:rsidRDefault="00B77F5D" w:rsidP="00B77F5D">
      <w:pPr>
        <w:pStyle w:val="ListParagraph"/>
        <w:numPr>
          <w:ilvl w:val="0"/>
          <w:numId w:val="5"/>
        </w:numPr>
        <w:shd w:val="clear" w:color="auto" w:fill="F8F8F8"/>
        <w:spacing w:before="100" w:beforeAutospacing="1" w:after="150" w:line="240" w:lineRule="auto"/>
        <w:rPr>
          <w:rFonts w:ascii="Helvetica" w:eastAsia="Times New Roman" w:hAnsi="Helvetica" w:cs="Times New Roman"/>
          <w:color w:val="333333"/>
          <w:sz w:val="21"/>
          <w:szCs w:val="21"/>
        </w:rPr>
      </w:pPr>
      <w:hyperlink r:id="rId98" w:history="1">
        <w:r w:rsidRPr="00B77F5D">
          <w:rPr>
            <w:rFonts w:ascii="Helvetica" w:eastAsia="Times New Roman" w:hAnsi="Helvetica" w:cs="Times New Roman"/>
            <w:color w:val="005B86"/>
            <w:sz w:val="21"/>
            <w:szCs w:val="21"/>
            <w:u w:val="single"/>
          </w:rPr>
          <w:t>GxP (FDA CFR 21 Part 11)</w:t>
        </w:r>
      </w:hyperlink>
    </w:p>
    <w:p w:rsidR="00B77F5D" w:rsidRPr="00B77F5D" w:rsidRDefault="00B77F5D" w:rsidP="00B77F5D">
      <w:pPr>
        <w:pStyle w:val="ListParagraph"/>
        <w:numPr>
          <w:ilvl w:val="0"/>
          <w:numId w:val="5"/>
        </w:numPr>
        <w:shd w:val="clear" w:color="auto" w:fill="F8F8F8"/>
        <w:spacing w:before="100" w:beforeAutospacing="1" w:after="150" w:line="240" w:lineRule="auto"/>
        <w:rPr>
          <w:rFonts w:ascii="Helvetica" w:eastAsia="Times New Roman" w:hAnsi="Helvetica" w:cs="Times New Roman"/>
          <w:color w:val="333333"/>
          <w:sz w:val="21"/>
          <w:szCs w:val="21"/>
        </w:rPr>
      </w:pPr>
      <w:hyperlink r:id="rId99" w:history="1">
        <w:r w:rsidRPr="00B77F5D">
          <w:rPr>
            <w:rFonts w:ascii="Helvetica" w:eastAsia="Times New Roman" w:hAnsi="Helvetica" w:cs="Times New Roman"/>
            <w:color w:val="005B86"/>
            <w:sz w:val="21"/>
            <w:szCs w:val="21"/>
            <w:u w:val="single"/>
          </w:rPr>
          <w:t>ICREA</w:t>
        </w:r>
      </w:hyperlink>
    </w:p>
    <w:p w:rsidR="00B77F5D" w:rsidRPr="00B77F5D" w:rsidRDefault="00B77F5D" w:rsidP="00B77F5D">
      <w:pPr>
        <w:pStyle w:val="ListParagraph"/>
        <w:numPr>
          <w:ilvl w:val="0"/>
          <w:numId w:val="5"/>
        </w:numPr>
        <w:shd w:val="clear" w:color="auto" w:fill="F8F8F8"/>
        <w:spacing w:before="100" w:beforeAutospacing="1" w:after="150" w:line="240" w:lineRule="auto"/>
        <w:rPr>
          <w:rFonts w:ascii="Helvetica" w:eastAsia="Times New Roman" w:hAnsi="Helvetica" w:cs="Times New Roman"/>
          <w:color w:val="333333"/>
          <w:sz w:val="21"/>
          <w:szCs w:val="21"/>
        </w:rPr>
      </w:pPr>
      <w:hyperlink r:id="rId100" w:history="1">
        <w:r w:rsidRPr="00B77F5D">
          <w:rPr>
            <w:rFonts w:ascii="Helvetica" w:eastAsia="Times New Roman" w:hAnsi="Helvetica" w:cs="Times New Roman"/>
            <w:color w:val="005B86"/>
            <w:sz w:val="21"/>
            <w:szCs w:val="21"/>
            <w:u w:val="single"/>
          </w:rPr>
          <w:t>MITA 3.0</w:t>
        </w:r>
      </w:hyperlink>
    </w:p>
    <w:p w:rsidR="00B77F5D" w:rsidRPr="00B77F5D" w:rsidRDefault="00B77F5D" w:rsidP="00B77F5D">
      <w:pPr>
        <w:pStyle w:val="ListParagraph"/>
        <w:numPr>
          <w:ilvl w:val="0"/>
          <w:numId w:val="5"/>
        </w:numPr>
        <w:shd w:val="clear" w:color="auto" w:fill="F8F8F8"/>
        <w:spacing w:before="100" w:beforeAutospacing="1" w:after="150" w:line="240" w:lineRule="auto"/>
        <w:rPr>
          <w:rFonts w:ascii="Helvetica" w:eastAsia="Times New Roman" w:hAnsi="Helvetica" w:cs="Times New Roman"/>
          <w:color w:val="333333"/>
          <w:sz w:val="21"/>
          <w:szCs w:val="21"/>
        </w:rPr>
      </w:pPr>
      <w:hyperlink r:id="rId101" w:history="1">
        <w:r w:rsidRPr="00B77F5D">
          <w:rPr>
            <w:rFonts w:ascii="Helvetica" w:eastAsia="Times New Roman" w:hAnsi="Helvetica" w:cs="Times New Roman"/>
            <w:color w:val="005B86"/>
            <w:sz w:val="21"/>
            <w:szCs w:val="21"/>
            <w:u w:val="single"/>
          </w:rPr>
          <w:t>MPAA</w:t>
        </w:r>
      </w:hyperlink>
    </w:p>
    <w:p w:rsidR="00B77F5D" w:rsidRPr="00B77F5D" w:rsidRDefault="00B77F5D" w:rsidP="00B77F5D">
      <w:pPr>
        <w:pStyle w:val="ListParagraph"/>
        <w:numPr>
          <w:ilvl w:val="0"/>
          <w:numId w:val="5"/>
        </w:numPr>
        <w:shd w:val="clear" w:color="auto" w:fill="F8F8F8"/>
        <w:spacing w:before="100" w:beforeAutospacing="1" w:after="150" w:line="240" w:lineRule="auto"/>
        <w:rPr>
          <w:rFonts w:ascii="Helvetica" w:eastAsia="Times New Roman" w:hAnsi="Helvetica" w:cs="Times New Roman"/>
          <w:color w:val="333333"/>
          <w:sz w:val="21"/>
          <w:szCs w:val="21"/>
        </w:rPr>
      </w:pPr>
      <w:hyperlink r:id="rId102" w:history="1">
        <w:r w:rsidRPr="00B77F5D">
          <w:rPr>
            <w:rFonts w:ascii="Helvetica" w:eastAsia="Times New Roman" w:hAnsi="Helvetica" w:cs="Times New Roman"/>
            <w:color w:val="005B86"/>
            <w:sz w:val="21"/>
            <w:szCs w:val="21"/>
            <w:u w:val="single"/>
          </w:rPr>
          <w:t>NIST</w:t>
        </w:r>
      </w:hyperlink>
    </w:p>
    <w:p w:rsidR="00B77F5D" w:rsidRPr="00B77F5D" w:rsidRDefault="00B77F5D" w:rsidP="00B77F5D">
      <w:pPr>
        <w:pStyle w:val="ListParagraph"/>
        <w:numPr>
          <w:ilvl w:val="0"/>
          <w:numId w:val="5"/>
        </w:numPr>
        <w:shd w:val="clear" w:color="auto" w:fill="F8F8F8"/>
        <w:spacing w:before="100" w:beforeAutospacing="1" w:after="150" w:line="240" w:lineRule="auto"/>
        <w:rPr>
          <w:rFonts w:ascii="Helvetica" w:eastAsia="Times New Roman" w:hAnsi="Helvetica" w:cs="Times New Roman"/>
          <w:color w:val="333333"/>
          <w:sz w:val="21"/>
          <w:szCs w:val="21"/>
        </w:rPr>
      </w:pPr>
      <w:hyperlink r:id="rId103" w:history="1">
        <w:r w:rsidRPr="00B77F5D">
          <w:rPr>
            <w:rFonts w:ascii="Helvetica" w:eastAsia="Times New Roman" w:hAnsi="Helvetica" w:cs="Times New Roman"/>
            <w:color w:val="005B86"/>
            <w:sz w:val="21"/>
            <w:szCs w:val="21"/>
            <w:u w:val="single"/>
          </w:rPr>
          <w:t>Uptime Institute Tiers</w:t>
        </w:r>
      </w:hyperlink>
    </w:p>
    <w:p w:rsidR="00B77F5D" w:rsidRPr="00B77F5D" w:rsidRDefault="00B77F5D" w:rsidP="00B77F5D">
      <w:pPr>
        <w:pStyle w:val="ListParagraph"/>
        <w:numPr>
          <w:ilvl w:val="0"/>
          <w:numId w:val="5"/>
        </w:numPr>
        <w:shd w:val="clear" w:color="auto" w:fill="F8F8F8"/>
        <w:spacing w:before="100" w:beforeAutospacing="1" w:line="240" w:lineRule="auto"/>
        <w:rPr>
          <w:rFonts w:ascii="Helvetica" w:eastAsia="Times New Roman" w:hAnsi="Helvetica" w:cs="Times New Roman"/>
          <w:color w:val="333333"/>
          <w:sz w:val="21"/>
          <w:szCs w:val="21"/>
        </w:rPr>
      </w:pPr>
      <w:hyperlink r:id="rId104" w:history="1">
        <w:r w:rsidRPr="00B77F5D">
          <w:rPr>
            <w:rFonts w:ascii="Helvetica" w:eastAsia="Times New Roman" w:hAnsi="Helvetica" w:cs="Times New Roman"/>
            <w:color w:val="005B86"/>
            <w:sz w:val="21"/>
            <w:szCs w:val="21"/>
            <w:u w:val="single"/>
          </w:rPr>
          <w:t>UK Cloud Security Principles</w:t>
        </w:r>
      </w:hyperlink>
    </w:p>
    <w:p w:rsidR="00B77F5D" w:rsidRDefault="00B77F5D" w:rsidP="00B77F5D">
      <w:pPr>
        <w:pStyle w:val="Heading1"/>
      </w:pPr>
    </w:p>
    <w:sectPr w:rsidR="00B77F5D" w:rsidSect="00B77F5D">
      <w:pgSz w:w="12240" w:h="15840"/>
      <w:pgMar w:top="630" w:right="810" w:bottom="63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charset w:val="00"/>
    <w:family w:val="decorativ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26A06"/>
    <w:multiLevelType w:val="multilevel"/>
    <w:tmpl w:val="5B2C0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12EE7"/>
    <w:multiLevelType w:val="multilevel"/>
    <w:tmpl w:val="5B2C0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56E76"/>
    <w:multiLevelType w:val="multilevel"/>
    <w:tmpl w:val="5B2C0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D3E4B"/>
    <w:multiLevelType w:val="multilevel"/>
    <w:tmpl w:val="5B2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CD3BA3"/>
    <w:multiLevelType w:val="multilevel"/>
    <w:tmpl w:val="5B2C0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40027"/>
    <w:multiLevelType w:val="multilevel"/>
    <w:tmpl w:val="5B2C0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D3D96"/>
    <w:multiLevelType w:val="multilevel"/>
    <w:tmpl w:val="5B2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F44A1"/>
    <w:multiLevelType w:val="multilevel"/>
    <w:tmpl w:val="5B2C0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4"/>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5D"/>
    <w:rsid w:val="00357141"/>
    <w:rsid w:val="009A1B2E"/>
    <w:rsid w:val="00B77F5D"/>
    <w:rsid w:val="00CC2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88B9"/>
  <w15:chartTrackingRefBased/>
  <w15:docId w15:val="{9BD7852B-7170-42FA-851C-601444C6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F5D"/>
    <w:pPr>
      <w:keepNext/>
      <w:keepLines/>
      <w:spacing w:before="120" w:after="120" w:line="240" w:lineRule="auto"/>
      <w:outlineLvl w:val="0"/>
    </w:pPr>
    <w:rPr>
      <w:rFonts w:ascii="Algerian" w:eastAsiaTheme="majorEastAsia" w:hAnsi="Algerian" w:cstheme="majorBidi"/>
      <w:color w:val="B41235"/>
      <w:sz w:val="32"/>
      <w:szCs w:val="32"/>
    </w:rPr>
  </w:style>
  <w:style w:type="paragraph" w:styleId="Heading2">
    <w:name w:val="heading 2"/>
    <w:basedOn w:val="Normal"/>
    <w:next w:val="Normal"/>
    <w:link w:val="Heading2Char"/>
    <w:uiPriority w:val="9"/>
    <w:unhideWhenUsed/>
    <w:qFormat/>
    <w:rsid w:val="00CC2023"/>
    <w:pPr>
      <w:keepNext/>
      <w:keepLines/>
      <w:spacing w:before="120" w:after="120"/>
      <w:outlineLvl w:val="1"/>
    </w:pPr>
    <w:rPr>
      <w:rFonts w:ascii="Helvetica" w:eastAsiaTheme="majorEastAsia" w:hAnsi="Helvetica" w:cstheme="majorBidi"/>
      <w:b/>
      <w:color w:val="00B0F0"/>
      <w:sz w:val="28"/>
      <w:szCs w:val="26"/>
    </w:rPr>
  </w:style>
  <w:style w:type="paragraph" w:styleId="Heading3">
    <w:name w:val="heading 3"/>
    <w:basedOn w:val="Normal"/>
    <w:next w:val="Normal"/>
    <w:link w:val="Heading3Char"/>
    <w:uiPriority w:val="9"/>
    <w:semiHidden/>
    <w:unhideWhenUsed/>
    <w:qFormat/>
    <w:rsid w:val="00B77F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7F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7F5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F5D"/>
    <w:rPr>
      <w:rFonts w:ascii="Algerian" w:eastAsiaTheme="majorEastAsia" w:hAnsi="Algerian" w:cstheme="majorBidi"/>
      <w:color w:val="B41235"/>
      <w:sz w:val="32"/>
      <w:szCs w:val="32"/>
    </w:rPr>
  </w:style>
  <w:style w:type="character" w:customStyle="1" w:styleId="Heading3Char">
    <w:name w:val="Heading 3 Char"/>
    <w:basedOn w:val="DefaultParagraphFont"/>
    <w:link w:val="Heading3"/>
    <w:uiPriority w:val="9"/>
    <w:semiHidden/>
    <w:rsid w:val="00B77F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77F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77F5D"/>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77F5D"/>
    <w:pPr>
      <w:ind w:left="720"/>
      <w:contextualSpacing/>
    </w:pPr>
  </w:style>
  <w:style w:type="character" w:customStyle="1" w:styleId="Heading2Char">
    <w:name w:val="Heading 2 Char"/>
    <w:basedOn w:val="DefaultParagraphFont"/>
    <w:link w:val="Heading2"/>
    <w:uiPriority w:val="9"/>
    <w:rsid w:val="00CC2023"/>
    <w:rPr>
      <w:rFonts w:ascii="Helvetica" w:eastAsiaTheme="majorEastAsia" w:hAnsi="Helvetica" w:cstheme="majorBidi"/>
      <w:b/>
      <w:color w:val="00B0F0"/>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3472">
      <w:bodyDiv w:val="1"/>
      <w:marLeft w:val="0"/>
      <w:marRight w:val="0"/>
      <w:marTop w:val="0"/>
      <w:marBottom w:val="0"/>
      <w:divBdr>
        <w:top w:val="none" w:sz="0" w:space="0" w:color="auto"/>
        <w:left w:val="none" w:sz="0" w:space="0" w:color="auto"/>
        <w:bottom w:val="none" w:sz="0" w:space="0" w:color="auto"/>
        <w:right w:val="none" w:sz="0" w:space="0" w:color="auto"/>
      </w:divBdr>
    </w:div>
    <w:div w:id="2118208733">
      <w:bodyDiv w:val="1"/>
      <w:marLeft w:val="0"/>
      <w:marRight w:val="0"/>
      <w:marTop w:val="0"/>
      <w:marBottom w:val="0"/>
      <w:divBdr>
        <w:top w:val="none" w:sz="0" w:space="0" w:color="auto"/>
        <w:left w:val="none" w:sz="0" w:space="0" w:color="auto"/>
        <w:bottom w:val="none" w:sz="0" w:space="0" w:color="auto"/>
        <w:right w:val="none" w:sz="0" w:space="0" w:color="auto"/>
      </w:divBdr>
      <w:divsChild>
        <w:div w:id="917061889">
          <w:marLeft w:val="0"/>
          <w:marRight w:val="0"/>
          <w:marTop w:val="0"/>
          <w:marBottom w:val="0"/>
          <w:divBdr>
            <w:top w:val="none" w:sz="0" w:space="0" w:color="auto"/>
            <w:left w:val="none" w:sz="0" w:space="0" w:color="auto"/>
            <w:bottom w:val="none" w:sz="0" w:space="0" w:color="auto"/>
            <w:right w:val="none" w:sz="0" w:space="0" w:color="auto"/>
          </w:divBdr>
          <w:divsChild>
            <w:div w:id="431510168">
              <w:marLeft w:val="0"/>
              <w:marRight w:val="0"/>
              <w:marTop w:val="0"/>
              <w:marBottom w:val="0"/>
              <w:divBdr>
                <w:top w:val="none" w:sz="0" w:space="0" w:color="auto"/>
                <w:left w:val="none" w:sz="0" w:space="0" w:color="auto"/>
                <w:bottom w:val="none" w:sz="0" w:space="0" w:color="auto"/>
                <w:right w:val="none" w:sz="0" w:space="0" w:color="auto"/>
              </w:divBdr>
              <w:divsChild>
                <w:div w:id="1568540710">
                  <w:marLeft w:val="0"/>
                  <w:marRight w:val="0"/>
                  <w:marTop w:val="0"/>
                  <w:marBottom w:val="0"/>
                  <w:divBdr>
                    <w:top w:val="none" w:sz="0" w:space="0" w:color="auto"/>
                    <w:left w:val="none" w:sz="0" w:space="0" w:color="auto"/>
                    <w:bottom w:val="none" w:sz="0" w:space="0" w:color="auto"/>
                    <w:right w:val="none" w:sz="0" w:space="0" w:color="auto"/>
                  </w:divBdr>
                  <w:divsChild>
                    <w:div w:id="977686502">
                      <w:marLeft w:val="0"/>
                      <w:marRight w:val="0"/>
                      <w:marTop w:val="0"/>
                      <w:marBottom w:val="0"/>
                      <w:divBdr>
                        <w:top w:val="none" w:sz="0" w:space="0" w:color="auto"/>
                        <w:left w:val="none" w:sz="0" w:space="0" w:color="auto"/>
                        <w:bottom w:val="none" w:sz="0" w:space="0" w:color="auto"/>
                        <w:right w:val="none" w:sz="0" w:space="0" w:color="auto"/>
                      </w:divBdr>
                      <w:divsChild>
                        <w:div w:id="16186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86296">
          <w:marLeft w:val="0"/>
          <w:marRight w:val="0"/>
          <w:marTop w:val="0"/>
          <w:marBottom w:val="0"/>
          <w:divBdr>
            <w:top w:val="none" w:sz="0" w:space="0" w:color="auto"/>
            <w:left w:val="none" w:sz="0" w:space="0" w:color="auto"/>
            <w:bottom w:val="none" w:sz="0" w:space="0" w:color="auto"/>
            <w:right w:val="none" w:sz="0" w:space="0" w:color="auto"/>
          </w:divBdr>
        </w:div>
        <w:div w:id="1637877288">
          <w:marLeft w:val="0"/>
          <w:marRight w:val="0"/>
          <w:marTop w:val="0"/>
          <w:marBottom w:val="0"/>
          <w:divBdr>
            <w:top w:val="none" w:sz="0" w:space="0" w:color="auto"/>
            <w:left w:val="none" w:sz="0" w:space="0" w:color="auto"/>
            <w:bottom w:val="none" w:sz="0" w:space="0" w:color="auto"/>
            <w:right w:val="none" w:sz="0" w:space="0" w:color="auto"/>
          </w:divBdr>
        </w:div>
        <w:div w:id="94056622">
          <w:marLeft w:val="0"/>
          <w:marRight w:val="0"/>
          <w:marTop w:val="450"/>
          <w:marBottom w:val="450"/>
          <w:divBdr>
            <w:top w:val="none" w:sz="0" w:space="0" w:color="auto"/>
            <w:left w:val="none" w:sz="0" w:space="0" w:color="auto"/>
            <w:bottom w:val="none" w:sz="0" w:space="0" w:color="auto"/>
            <w:right w:val="none" w:sz="0" w:space="0" w:color="auto"/>
          </w:divBdr>
          <w:divsChild>
            <w:div w:id="169102189">
              <w:marLeft w:val="0"/>
              <w:marRight w:val="0"/>
              <w:marTop w:val="0"/>
              <w:marBottom w:val="0"/>
              <w:divBdr>
                <w:top w:val="none" w:sz="0" w:space="0" w:color="auto"/>
                <w:left w:val="none" w:sz="0" w:space="0" w:color="auto"/>
                <w:bottom w:val="none" w:sz="0" w:space="0" w:color="auto"/>
                <w:right w:val="none" w:sz="0" w:space="0" w:color="auto"/>
              </w:divBdr>
              <w:divsChild>
                <w:div w:id="957489341">
                  <w:marLeft w:val="0"/>
                  <w:marRight w:val="0"/>
                  <w:marTop w:val="0"/>
                  <w:marBottom w:val="0"/>
                  <w:divBdr>
                    <w:top w:val="none" w:sz="0" w:space="0" w:color="auto"/>
                    <w:left w:val="none" w:sz="0" w:space="0" w:color="auto"/>
                    <w:bottom w:val="none" w:sz="0" w:space="0" w:color="auto"/>
                    <w:right w:val="none" w:sz="0" w:space="0" w:color="auto"/>
                  </w:divBdr>
                </w:div>
                <w:div w:id="915630212">
                  <w:marLeft w:val="0"/>
                  <w:marRight w:val="0"/>
                  <w:marTop w:val="0"/>
                  <w:marBottom w:val="0"/>
                  <w:divBdr>
                    <w:top w:val="none" w:sz="0" w:space="0" w:color="auto"/>
                    <w:left w:val="none" w:sz="0" w:space="0" w:color="auto"/>
                    <w:bottom w:val="none" w:sz="0" w:space="0" w:color="auto"/>
                    <w:right w:val="none" w:sz="0" w:space="0" w:color="auto"/>
                  </w:divBdr>
                  <w:divsChild>
                    <w:div w:id="1875187968">
                      <w:marLeft w:val="0"/>
                      <w:marRight w:val="0"/>
                      <w:marTop w:val="0"/>
                      <w:marBottom w:val="0"/>
                      <w:divBdr>
                        <w:top w:val="none" w:sz="0" w:space="0" w:color="auto"/>
                        <w:left w:val="none" w:sz="0" w:space="0" w:color="auto"/>
                        <w:bottom w:val="none" w:sz="0" w:space="0" w:color="auto"/>
                        <w:right w:val="none" w:sz="0" w:space="0" w:color="auto"/>
                      </w:divBdr>
                      <w:divsChild>
                        <w:div w:id="458425178">
                          <w:marLeft w:val="0"/>
                          <w:marRight w:val="0"/>
                          <w:marTop w:val="0"/>
                          <w:marBottom w:val="0"/>
                          <w:divBdr>
                            <w:top w:val="none" w:sz="0" w:space="0" w:color="auto"/>
                            <w:left w:val="none" w:sz="0" w:space="0" w:color="auto"/>
                            <w:bottom w:val="none" w:sz="0" w:space="0" w:color="auto"/>
                            <w:right w:val="none" w:sz="0" w:space="0" w:color="auto"/>
                          </w:divBdr>
                          <w:divsChild>
                            <w:div w:id="120003827">
                              <w:marLeft w:val="0"/>
                              <w:marRight w:val="0"/>
                              <w:marTop w:val="0"/>
                              <w:marBottom w:val="225"/>
                              <w:divBdr>
                                <w:top w:val="none" w:sz="0" w:space="0" w:color="auto"/>
                                <w:left w:val="none" w:sz="0" w:space="0" w:color="auto"/>
                                <w:bottom w:val="none" w:sz="0" w:space="0" w:color="auto"/>
                                <w:right w:val="none" w:sz="0" w:space="0" w:color="auto"/>
                              </w:divBdr>
                            </w:div>
                          </w:divsChild>
                        </w:div>
                        <w:div w:id="132911538">
                          <w:marLeft w:val="0"/>
                          <w:marRight w:val="0"/>
                          <w:marTop w:val="0"/>
                          <w:marBottom w:val="0"/>
                          <w:divBdr>
                            <w:top w:val="none" w:sz="0" w:space="0" w:color="auto"/>
                            <w:left w:val="none" w:sz="0" w:space="0" w:color="auto"/>
                            <w:bottom w:val="none" w:sz="0" w:space="0" w:color="auto"/>
                            <w:right w:val="none" w:sz="0" w:space="0" w:color="auto"/>
                          </w:divBdr>
                          <w:divsChild>
                            <w:div w:id="329410681">
                              <w:marLeft w:val="0"/>
                              <w:marRight w:val="0"/>
                              <w:marTop w:val="0"/>
                              <w:marBottom w:val="225"/>
                              <w:divBdr>
                                <w:top w:val="none" w:sz="0" w:space="0" w:color="auto"/>
                                <w:left w:val="none" w:sz="0" w:space="0" w:color="auto"/>
                                <w:bottom w:val="none" w:sz="0" w:space="0" w:color="auto"/>
                                <w:right w:val="none" w:sz="0" w:space="0" w:color="auto"/>
                              </w:divBdr>
                            </w:div>
                          </w:divsChild>
                        </w:div>
                        <w:div w:id="2081976996">
                          <w:marLeft w:val="0"/>
                          <w:marRight w:val="0"/>
                          <w:marTop w:val="0"/>
                          <w:marBottom w:val="0"/>
                          <w:divBdr>
                            <w:top w:val="none" w:sz="0" w:space="0" w:color="auto"/>
                            <w:left w:val="none" w:sz="0" w:space="0" w:color="auto"/>
                            <w:bottom w:val="none" w:sz="0" w:space="0" w:color="auto"/>
                            <w:right w:val="none" w:sz="0" w:space="0" w:color="auto"/>
                          </w:divBdr>
                          <w:divsChild>
                            <w:div w:id="1890190369">
                              <w:marLeft w:val="0"/>
                              <w:marRight w:val="0"/>
                              <w:marTop w:val="0"/>
                              <w:marBottom w:val="225"/>
                              <w:divBdr>
                                <w:top w:val="none" w:sz="0" w:space="0" w:color="auto"/>
                                <w:left w:val="none" w:sz="0" w:space="0" w:color="auto"/>
                                <w:bottom w:val="none" w:sz="0" w:space="0" w:color="auto"/>
                                <w:right w:val="none" w:sz="0" w:space="0" w:color="auto"/>
                              </w:divBdr>
                            </w:div>
                          </w:divsChild>
                        </w:div>
                        <w:div w:id="168327405">
                          <w:marLeft w:val="0"/>
                          <w:marRight w:val="0"/>
                          <w:marTop w:val="0"/>
                          <w:marBottom w:val="0"/>
                          <w:divBdr>
                            <w:top w:val="none" w:sz="0" w:space="0" w:color="auto"/>
                            <w:left w:val="none" w:sz="0" w:space="0" w:color="auto"/>
                            <w:bottom w:val="none" w:sz="0" w:space="0" w:color="auto"/>
                            <w:right w:val="none" w:sz="0" w:space="0" w:color="auto"/>
                          </w:divBdr>
                          <w:divsChild>
                            <w:div w:id="692611813">
                              <w:marLeft w:val="0"/>
                              <w:marRight w:val="0"/>
                              <w:marTop w:val="0"/>
                              <w:marBottom w:val="225"/>
                              <w:divBdr>
                                <w:top w:val="none" w:sz="0" w:space="0" w:color="auto"/>
                                <w:left w:val="none" w:sz="0" w:space="0" w:color="auto"/>
                                <w:bottom w:val="none" w:sz="0" w:space="0" w:color="auto"/>
                                <w:right w:val="none" w:sz="0" w:space="0" w:color="auto"/>
                              </w:divBdr>
                            </w:div>
                          </w:divsChild>
                        </w:div>
                        <w:div w:id="112674390">
                          <w:marLeft w:val="0"/>
                          <w:marRight w:val="0"/>
                          <w:marTop w:val="0"/>
                          <w:marBottom w:val="0"/>
                          <w:divBdr>
                            <w:top w:val="none" w:sz="0" w:space="0" w:color="auto"/>
                            <w:left w:val="none" w:sz="0" w:space="0" w:color="auto"/>
                            <w:bottom w:val="none" w:sz="0" w:space="0" w:color="auto"/>
                            <w:right w:val="none" w:sz="0" w:space="0" w:color="auto"/>
                          </w:divBdr>
                          <w:divsChild>
                            <w:div w:id="9922963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99198517">
                  <w:marLeft w:val="0"/>
                  <w:marRight w:val="0"/>
                  <w:marTop w:val="0"/>
                  <w:marBottom w:val="0"/>
                  <w:divBdr>
                    <w:top w:val="none" w:sz="0" w:space="0" w:color="auto"/>
                    <w:left w:val="none" w:sz="0" w:space="0" w:color="auto"/>
                    <w:bottom w:val="none" w:sz="0" w:space="0" w:color="auto"/>
                    <w:right w:val="none" w:sz="0" w:space="0" w:color="auto"/>
                  </w:divBdr>
                  <w:divsChild>
                    <w:div w:id="920605205">
                      <w:marLeft w:val="0"/>
                      <w:marRight w:val="0"/>
                      <w:marTop w:val="0"/>
                      <w:marBottom w:val="0"/>
                      <w:divBdr>
                        <w:top w:val="none" w:sz="0" w:space="0" w:color="auto"/>
                        <w:left w:val="none" w:sz="0" w:space="0" w:color="auto"/>
                        <w:bottom w:val="none" w:sz="0" w:space="0" w:color="auto"/>
                        <w:right w:val="none" w:sz="0" w:space="0" w:color="auto"/>
                      </w:divBdr>
                      <w:divsChild>
                        <w:div w:id="29961217">
                          <w:marLeft w:val="0"/>
                          <w:marRight w:val="0"/>
                          <w:marTop w:val="0"/>
                          <w:marBottom w:val="0"/>
                          <w:divBdr>
                            <w:top w:val="none" w:sz="0" w:space="0" w:color="auto"/>
                            <w:left w:val="none" w:sz="0" w:space="0" w:color="auto"/>
                            <w:bottom w:val="none" w:sz="0" w:space="0" w:color="auto"/>
                            <w:right w:val="none" w:sz="0" w:space="0" w:color="auto"/>
                          </w:divBdr>
                          <w:divsChild>
                            <w:div w:id="977759573">
                              <w:marLeft w:val="0"/>
                              <w:marRight w:val="0"/>
                              <w:marTop w:val="0"/>
                              <w:marBottom w:val="225"/>
                              <w:divBdr>
                                <w:top w:val="none" w:sz="0" w:space="0" w:color="auto"/>
                                <w:left w:val="none" w:sz="0" w:space="0" w:color="auto"/>
                                <w:bottom w:val="none" w:sz="0" w:space="0" w:color="auto"/>
                                <w:right w:val="none" w:sz="0" w:space="0" w:color="auto"/>
                              </w:divBdr>
                            </w:div>
                          </w:divsChild>
                        </w:div>
                        <w:div w:id="903299484">
                          <w:marLeft w:val="0"/>
                          <w:marRight w:val="0"/>
                          <w:marTop w:val="0"/>
                          <w:marBottom w:val="0"/>
                          <w:divBdr>
                            <w:top w:val="none" w:sz="0" w:space="0" w:color="auto"/>
                            <w:left w:val="none" w:sz="0" w:space="0" w:color="auto"/>
                            <w:bottom w:val="none" w:sz="0" w:space="0" w:color="auto"/>
                            <w:right w:val="none" w:sz="0" w:space="0" w:color="auto"/>
                          </w:divBdr>
                          <w:divsChild>
                            <w:div w:id="709573491">
                              <w:marLeft w:val="0"/>
                              <w:marRight w:val="0"/>
                              <w:marTop w:val="0"/>
                              <w:marBottom w:val="225"/>
                              <w:divBdr>
                                <w:top w:val="none" w:sz="0" w:space="0" w:color="auto"/>
                                <w:left w:val="none" w:sz="0" w:space="0" w:color="auto"/>
                                <w:bottom w:val="none" w:sz="0" w:space="0" w:color="auto"/>
                                <w:right w:val="none" w:sz="0" w:space="0" w:color="auto"/>
                              </w:divBdr>
                            </w:div>
                          </w:divsChild>
                        </w:div>
                        <w:div w:id="1176114582">
                          <w:marLeft w:val="0"/>
                          <w:marRight w:val="0"/>
                          <w:marTop w:val="0"/>
                          <w:marBottom w:val="0"/>
                          <w:divBdr>
                            <w:top w:val="none" w:sz="0" w:space="0" w:color="auto"/>
                            <w:left w:val="none" w:sz="0" w:space="0" w:color="auto"/>
                            <w:bottom w:val="none" w:sz="0" w:space="0" w:color="auto"/>
                            <w:right w:val="none" w:sz="0" w:space="0" w:color="auto"/>
                          </w:divBdr>
                          <w:divsChild>
                            <w:div w:id="135923544">
                              <w:marLeft w:val="0"/>
                              <w:marRight w:val="0"/>
                              <w:marTop w:val="0"/>
                              <w:marBottom w:val="225"/>
                              <w:divBdr>
                                <w:top w:val="none" w:sz="0" w:space="0" w:color="auto"/>
                                <w:left w:val="none" w:sz="0" w:space="0" w:color="auto"/>
                                <w:bottom w:val="none" w:sz="0" w:space="0" w:color="auto"/>
                                <w:right w:val="none" w:sz="0" w:space="0" w:color="auto"/>
                              </w:divBdr>
                            </w:div>
                          </w:divsChild>
                        </w:div>
                        <w:div w:id="1473790655">
                          <w:marLeft w:val="0"/>
                          <w:marRight w:val="0"/>
                          <w:marTop w:val="0"/>
                          <w:marBottom w:val="0"/>
                          <w:divBdr>
                            <w:top w:val="none" w:sz="0" w:space="0" w:color="auto"/>
                            <w:left w:val="none" w:sz="0" w:space="0" w:color="auto"/>
                            <w:bottom w:val="none" w:sz="0" w:space="0" w:color="auto"/>
                            <w:right w:val="none" w:sz="0" w:space="0" w:color="auto"/>
                          </w:divBdr>
                          <w:divsChild>
                            <w:div w:id="4550246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31474618">
                  <w:marLeft w:val="0"/>
                  <w:marRight w:val="0"/>
                  <w:marTop w:val="0"/>
                  <w:marBottom w:val="0"/>
                  <w:divBdr>
                    <w:top w:val="none" w:sz="0" w:space="0" w:color="auto"/>
                    <w:left w:val="none" w:sz="0" w:space="0" w:color="auto"/>
                    <w:bottom w:val="none" w:sz="0" w:space="0" w:color="auto"/>
                    <w:right w:val="none" w:sz="0" w:space="0" w:color="auto"/>
                  </w:divBdr>
                </w:div>
                <w:div w:id="2072462071">
                  <w:marLeft w:val="0"/>
                  <w:marRight w:val="0"/>
                  <w:marTop w:val="0"/>
                  <w:marBottom w:val="0"/>
                  <w:divBdr>
                    <w:top w:val="none" w:sz="0" w:space="0" w:color="auto"/>
                    <w:left w:val="none" w:sz="0" w:space="0" w:color="auto"/>
                    <w:bottom w:val="none" w:sz="0" w:space="0" w:color="auto"/>
                    <w:right w:val="none" w:sz="0" w:space="0" w:color="auto"/>
                  </w:divBdr>
                  <w:divsChild>
                    <w:div w:id="730079444">
                      <w:marLeft w:val="0"/>
                      <w:marRight w:val="0"/>
                      <w:marTop w:val="0"/>
                      <w:marBottom w:val="0"/>
                      <w:divBdr>
                        <w:top w:val="none" w:sz="0" w:space="0" w:color="auto"/>
                        <w:left w:val="none" w:sz="0" w:space="0" w:color="auto"/>
                        <w:bottom w:val="none" w:sz="0" w:space="0" w:color="auto"/>
                        <w:right w:val="none" w:sz="0" w:space="0" w:color="auto"/>
                      </w:divBdr>
                      <w:divsChild>
                        <w:div w:id="494416706">
                          <w:marLeft w:val="0"/>
                          <w:marRight w:val="0"/>
                          <w:marTop w:val="0"/>
                          <w:marBottom w:val="0"/>
                          <w:divBdr>
                            <w:top w:val="none" w:sz="0" w:space="0" w:color="auto"/>
                            <w:left w:val="none" w:sz="0" w:space="0" w:color="auto"/>
                            <w:bottom w:val="none" w:sz="0" w:space="0" w:color="auto"/>
                            <w:right w:val="none" w:sz="0" w:space="0" w:color="auto"/>
                          </w:divBdr>
                          <w:divsChild>
                            <w:div w:id="21367199">
                              <w:marLeft w:val="0"/>
                              <w:marRight w:val="0"/>
                              <w:marTop w:val="0"/>
                              <w:marBottom w:val="225"/>
                              <w:divBdr>
                                <w:top w:val="none" w:sz="0" w:space="0" w:color="auto"/>
                                <w:left w:val="none" w:sz="0" w:space="0" w:color="auto"/>
                                <w:bottom w:val="none" w:sz="0" w:space="0" w:color="auto"/>
                                <w:right w:val="none" w:sz="0" w:space="0" w:color="auto"/>
                              </w:divBdr>
                            </w:div>
                          </w:divsChild>
                        </w:div>
                        <w:div w:id="1510557993">
                          <w:marLeft w:val="0"/>
                          <w:marRight w:val="0"/>
                          <w:marTop w:val="0"/>
                          <w:marBottom w:val="0"/>
                          <w:divBdr>
                            <w:top w:val="none" w:sz="0" w:space="0" w:color="auto"/>
                            <w:left w:val="none" w:sz="0" w:space="0" w:color="auto"/>
                            <w:bottom w:val="none" w:sz="0" w:space="0" w:color="auto"/>
                            <w:right w:val="none" w:sz="0" w:space="0" w:color="auto"/>
                          </w:divBdr>
                          <w:divsChild>
                            <w:div w:id="2067483208">
                              <w:marLeft w:val="0"/>
                              <w:marRight w:val="0"/>
                              <w:marTop w:val="0"/>
                              <w:marBottom w:val="225"/>
                              <w:divBdr>
                                <w:top w:val="none" w:sz="0" w:space="0" w:color="auto"/>
                                <w:left w:val="none" w:sz="0" w:space="0" w:color="auto"/>
                                <w:bottom w:val="none" w:sz="0" w:space="0" w:color="auto"/>
                                <w:right w:val="none" w:sz="0" w:space="0" w:color="auto"/>
                              </w:divBdr>
                            </w:div>
                          </w:divsChild>
                        </w:div>
                        <w:div w:id="1895047667">
                          <w:marLeft w:val="0"/>
                          <w:marRight w:val="0"/>
                          <w:marTop w:val="0"/>
                          <w:marBottom w:val="0"/>
                          <w:divBdr>
                            <w:top w:val="none" w:sz="0" w:space="0" w:color="auto"/>
                            <w:left w:val="none" w:sz="0" w:space="0" w:color="auto"/>
                            <w:bottom w:val="none" w:sz="0" w:space="0" w:color="auto"/>
                            <w:right w:val="none" w:sz="0" w:space="0" w:color="auto"/>
                          </w:divBdr>
                          <w:divsChild>
                            <w:div w:id="1477140096">
                              <w:marLeft w:val="0"/>
                              <w:marRight w:val="0"/>
                              <w:marTop w:val="0"/>
                              <w:marBottom w:val="225"/>
                              <w:divBdr>
                                <w:top w:val="none" w:sz="0" w:space="0" w:color="auto"/>
                                <w:left w:val="none" w:sz="0" w:space="0" w:color="auto"/>
                                <w:bottom w:val="none" w:sz="0" w:space="0" w:color="auto"/>
                                <w:right w:val="none" w:sz="0" w:space="0" w:color="auto"/>
                              </w:divBdr>
                            </w:div>
                          </w:divsChild>
                        </w:div>
                        <w:div w:id="572661840">
                          <w:marLeft w:val="0"/>
                          <w:marRight w:val="0"/>
                          <w:marTop w:val="0"/>
                          <w:marBottom w:val="0"/>
                          <w:divBdr>
                            <w:top w:val="none" w:sz="0" w:space="0" w:color="auto"/>
                            <w:left w:val="none" w:sz="0" w:space="0" w:color="auto"/>
                            <w:bottom w:val="none" w:sz="0" w:space="0" w:color="auto"/>
                            <w:right w:val="none" w:sz="0" w:space="0" w:color="auto"/>
                          </w:divBdr>
                          <w:divsChild>
                            <w:div w:id="83844433">
                              <w:marLeft w:val="0"/>
                              <w:marRight w:val="0"/>
                              <w:marTop w:val="0"/>
                              <w:marBottom w:val="225"/>
                              <w:divBdr>
                                <w:top w:val="none" w:sz="0" w:space="0" w:color="auto"/>
                                <w:left w:val="none" w:sz="0" w:space="0" w:color="auto"/>
                                <w:bottom w:val="none" w:sz="0" w:space="0" w:color="auto"/>
                                <w:right w:val="none" w:sz="0" w:space="0" w:color="auto"/>
                              </w:divBdr>
                            </w:div>
                          </w:divsChild>
                        </w:div>
                        <w:div w:id="1095177629">
                          <w:marLeft w:val="0"/>
                          <w:marRight w:val="0"/>
                          <w:marTop w:val="0"/>
                          <w:marBottom w:val="0"/>
                          <w:divBdr>
                            <w:top w:val="none" w:sz="0" w:space="0" w:color="auto"/>
                            <w:left w:val="none" w:sz="0" w:space="0" w:color="auto"/>
                            <w:bottom w:val="none" w:sz="0" w:space="0" w:color="auto"/>
                            <w:right w:val="none" w:sz="0" w:space="0" w:color="auto"/>
                          </w:divBdr>
                          <w:divsChild>
                            <w:div w:id="5038601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88000448">
                  <w:marLeft w:val="0"/>
                  <w:marRight w:val="0"/>
                  <w:marTop w:val="0"/>
                  <w:marBottom w:val="0"/>
                  <w:divBdr>
                    <w:top w:val="none" w:sz="0" w:space="0" w:color="auto"/>
                    <w:left w:val="none" w:sz="0" w:space="0" w:color="auto"/>
                    <w:bottom w:val="none" w:sz="0" w:space="0" w:color="auto"/>
                    <w:right w:val="none" w:sz="0" w:space="0" w:color="auto"/>
                  </w:divBdr>
                  <w:divsChild>
                    <w:div w:id="38673387">
                      <w:marLeft w:val="0"/>
                      <w:marRight w:val="0"/>
                      <w:marTop w:val="0"/>
                      <w:marBottom w:val="0"/>
                      <w:divBdr>
                        <w:top w:val="none" w:sz="0" w:space="0" w:color="auto"/>
                        <w:left w:val="none" w:sz="0" w:space="0" w:color="auto"/>
                        <w:bottom w:val="none" w:sz="0" w:space="0" w:color="auto"/>
                        <w:right w:val="none" w:sz="0" w:space="0" w:color="auto"/>
                      </w:divBdr>
                      <w:divsChild>
                        <w:div w:id="358238967">
                          <w:marLeft w:val="0"/>
                          <w:marRight w:val="0"/>
                          <w:marTop w:val="0"/>
                          <w:marBottom w:val="0"/>
                          <w:divBdr>
                            <w:top w:val="none" w:sz="0" w:space="0" w:color="auto"/>
                            <w:left w:val="none" w:sz="0" w:space="0" w:color="auto"/>
                            <w:bottom w:val="none" w:sz="0" w:space="0" w:color="auto"/>
                            <w:right w:val="none" w:sz="0" w:space="0" w:color="auto"/>
                          </w:divBdr>
                          <w:divsChild>
                            <w:div w:id="535312999">
                              <w:marLeft w:val="0"/>
                              <w:marRight w:val="0"/>
                              <w:marTop w:val="0"/>
                              <w:marBottom w:val="225"/>
                              <w:divBdr>
                                <w:top w:val="none" w:sz="0" w:space="0" w:color="auto"/>
                                <w:left w:val="none" w:sz="0" w:space="0" w:color="auto"/>
                                <w:bottom w:val="none" w:sz="0" w:space="0" w:color="auto"/>
                                <w:right w:val="none" w:sz="0" w:space="0" w:color="auto"/>
                              </w:divBdr>
                            </w:div>
                          </w:divsChild>
                        </w:div>
                        <w:div w:id="1304703003">
                          <w:marLeft w:val="0"/>
                          <w:marRight w:val="0"/>
                          <w:marTop w:val="0"/>
                          <w:marBottom w:val="0"/>
                          <w:divBdr>
                            <w:top w:val="none" w:sz="0" w:space="0" w:color="auto"/>
                            <w:left w:val="none" w:sz="0" w:space="0" w:color="auto"/>
                            <w:bottom w:val="none" w:sz="0" w:space="0" w:color="auto"/>
                            <w:right w:val="none" w:sz="0" w:space="0" w:color="auto"/>
                          </w:divBdr>
                          <w:divsChild>
                            <w:div w:id="2036080060">
                              <w:marLeft w:val="0"/>
                              <w:marRight w:val="0"/>
                              <w:marTop w:val="0"/>
                              <w:marBottom w:val="225"/>
                              <w:divBdr>
                                <w:top w:val="none" w:sz="0" w:space="0" w:color="auto"/>
                                <w:left w:val="none" w:sz="0" w:space="0" w:color="auto"/>
                                <w:bottom w:val="none" w:sz="0" w:space="0" w:color="auto"/>
                                <w:right w:val="none" w:sz="0" w:space="0" w:color="auto"/>
                              </w:divBdr>
                            </w:div>
                          </w:divsChild>
                        </w:div>
                        <w:div w:id="322902278">
                          <w:marLeft w:val="0"/>
                          <w:marRight w:val="0"/>
                          <w:marTop w:val="0"/>
                          <w:marBottom w:val="0"/>
                          <w:divBdr>
                            <w:top w:val="none" w:sz="0" w:space="0" w:color="auto"/>
                            <w:left w:val="none" w:sz="0" w:space="0" w:color="auto"/>
                            <w:bottom w:val="none" w:sz="0" w:space="0" w:color="auto"/>
                            <w:right w:val="none" w:sz="0" w:space="0" w:color="auto"/>
                          </w:divBdr>
                          <w:divsChild>
                            <w:div w:id="549536630">
                              <w:marLeft w:val="0"/>
                              <w:marRight w:val="0"/>
                              <w:marTop w:val="0"/>
                              <w:marBottom w:val="225"/>
                              <w:divBdr>
                                <w:top w:val="none" w:sz="0" w:space="0" w:color="auto"/>
                                <w:left w:val="none" w:sz="0" w:space="0" w:color="auto"/>
                                <w:bottom w:val="none" w:sz="0" w:space="0" w:color="auto"/>
                                <w:right w:val="none" w:sz="0" w:space="0" w:color="auto"/>
                              </w:divBdr>
                            </w:div>
                          </w:divsChild>
                        </w:div>
                        <w:div w:id="945426470">
                          <w:marLeft w:val="0"/>
                          <w:marRight w:val="0"/>
                          <w:marTop w:val="0"/>
                          <w:marBottom w:val="0"/>
                          <w:divBdr>
                            <w:top w:val="none" w:sz="0" w:space="0" w:color="auto"/>
                            <w:left w:val="none" w:sz="0" w:space="0" w:color="auto"/>
                            <w:bottom w:val="none" w:sz="0" w:space="0" w:color="auto"/>
                            <w:right w:val="none" w:sz="0" w:space="0" w:color="auto"/>
                          </w:divBdr>
                          <w:divsChild>
                            <w:div w:id="297615493">
                              <w:marLeft w:val="0"/>
                              <w:marRight w:val="0"/>
                              <w:marTop w:val="0"/>
                              <w:marBottom w:val="225"/>
                              <w:divBdr>
                                <w:top w:val="none" w:sz="0" w:space="0" w:color="auto"/>
                                <w:left w:val="none" w:sz="0" w:space="0" w:color="auto"/>
                                <w:bottom w:val="none" w:sz="0" w:space="0" w:color="auto"/>
                                <w:right w:val="none" w:sz="0" w:space="0" w:color="auto"/>
                              </w:divBdr>
                            </w:div>
                          </w:divsChild>
                        </w:div>
                        <w:div w:id="688146540">
                          <w:marLeft w:val="0"/>
                          <w:marRight w:val="0"/>
                          <w:marTop w:val="0"/>
                          <w:marBottom w:val="0"/>
                          <w:divBdr>
                            <w:top w:val="none" w:sz="0" w:space="0" w:color="auto"/>
                            <w:left w:val="none" w:sz="0" w:space="0" w:color="auto"/>
                            <w:bottom w:val="none" w:sz="0" w:space="0" w:color="auto"/>
                            <w:right w:val="none" w:sz="0" w:space="0" w:color="auto"/>
                          </w:divBdr>
                          <w:divsChild>
                            <w:div w:id="5424438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3801196">
                  <w:marLeft w:val="0"/>
                  <w:marRight w:val="0"/>
                  <w:marTop w:val="0"/>
                  <w:marBottom w:val="0"/>
                  <w:divBdr>
                    <w:top w:val="none" w:sz="0" w:space="0" w:color="auto"/>
                    <w:left w:val="none" w:sz="0" w:space="0" w:color="auto"/>
                    <w:bottom w:val="none" w:sz="0" w:space="0" w:color="auto"/>
                    <w:right w:val="none" w:sz="0" w:space="0" w:color="auto"/>
                  </w:divBdr>
                  <w:divsChild>
                    <w:div w:id="570848436">
                      <w:marLeft w:val="0"/>
                      <w:marRight w:val="0"/>
                      <w:marTop w:val="0"/>
                      <w:marBottom w:val="0"/>
                      <w:divBdr>
                        <w:top w:val="none" w:sz="0" w:space="0" w:color="auto"/>
                        <w:left w:val="none" w:sz="0" w:space="0" w:color="auto"/>
                        <w:bottom w:val="none" w:sz="0" w:space="0" w:color="auto"/>
                        <w:right w:val="none" w:sz="0" w:space="0" w:color="auto"/>
                      </w:divBdr>
                      <w:divsChild>
                        <w:div w:id="1712606788">
                          <w:marLeft w:val="0"/>
                          <w:marRight w:val="0"/>
                          <w:marTop w:val="0"/>
                          <w:marBottom w:val="0"/>
                          <w:divBdr>
                            <w:top w:val="none" w:sz="0" w:space="0" w:color="auto"/>
                            <w:left w:val="none" w:sz="0" w:space="0" w:color="auto"/>
                            <w:bottom w:val="none" w:sz="0" w:space="0" w:color="auto"/>
                            <w:right w:val="none" w:sz="0" w:space="0" w:color="auto"/>
                          </w:divBdr>
                          <w:divsChild>
                            <w:div w:id="1263147042">
                              <w:marLeft w:val="0"/>
                              <w:marRight w:val="0"/>
                              <w:marTop w:val="0"/>
                              <w:marBottom w:val="225"/>
                              <w:divBdr>
                                <w:top w:val="none" w:sz="0" w:space="0" w:color="auto"/>
                                <w:left w:val="none" w:sz="0" w:space="0" w:color="auto"/>
                                <w:bottom w:val="none" w:sz="0" w:space="0" w:color="auto"/>
                                <w:right w:val="none" w:sz="0" w:space="0" w:color="auto"/>
                              </w:divBdr>
                            </w:div>
                          </w:divsChild>
                        </w:div>
                        <w:div w:id="1491211229">
                          <w:marLeft w:val="0"/>
                          <w:marRight w:val="0"/>
                          <w:marTop w:val="0"/>
                          <w:marBottom w:val="0"/>
                          <w:divBdr>
                            <w:top w:val="none" w:sz="0" w:space="0" w:color="auto"/>
                            <w:left w:val="none" w:sz="0" w:space="0" w:color="auto"/>
                            <w:bottom w:val="none" w:sz="0" w:space="0" w:color="auto"/>
                            <w:right w:val="none" w:sz="0" w:space="0" w:color="auto"/>
                          </w:divBdr>
                          <w:divsChild>
                            <w:div w:id="928002984">
                              <w:marLeft w:val="0"/>
                              <w:marRight w:val="0"/>
                              <w:marTop w:val="0"/>
                              <w:marBottom w:val="225"/>
                              <w:divBdr>
                                <w:top w:val="none" w:sz="0" w:space="0" w:color="auto"/>
                                <w:left w:val="none" w:sz="0" w:space="0" w:color="auto"/>
                                <w:bottom w:val="none" w:sz="0" w:space="0" w:color="auto"/>
                                <w:right w:val="none" w:sz="0" w:space="0" w:color="auto"/>
                              </w:divBdr>
                            </w:div>
                          </w:divsChild>
                        </w:div>
                        <w:div w:id="500122262">
                          <w:marLeft w:val="0"/>
                          <w:marRight w:val="0"/>
                          <w:marTop w:val="0"/>
                          <w:marBottom w:val="0"/>
                          <w:divBdr>
                            <w:top w:val="none" w:sz="0" w:space="0" w:color="auto"/>
                            <w:left w:val="none" w:sz="0" w:space="0" w:color="auto"/>
                            <w:bottom w:val="none" w:sz="0" w:space="0" w:color="auto"/>
                            <w:right w:val="none" w:sz="0" w:space="0" w:color="auto"/>
                          </w:divBdr>
                          <w:divsChild>
                            <w:div w:id="641544153">
                              <w:marLeft w:val="0"/>
                              <w:marRight w:val="0"/>
                              <w:marTop w:val="0"/>
                              <w:marBottom w:val="225"/>
                              <w:divBdr>
                                <w:top w:val="none" w:sz="0" w:space="0" w:color="auto"/>
                                <w:left w:val="none" w:sz="0" w:space="0" w:color="auto"/>
                                <w:bottom w:val="none" w:sz="0" w:space="0" w:color="auto"/>
                                <w:right w:val="none" w:sz="0" w:space="0" w:color="auto"/>
                              </w:divBdr>
                            </w:div>
                          </w:divsChild>
                        </w:div>
                        <w:div w:id="1607738298">
                          <w:marLeft w:val="0"/>
                          <w:marRight w:val="0"/>
                          <w:marTop w:val="0"/>
                          <w:marBottom w:val="0"/>
                          <w:divBdr>
                            <w:top w:val="none" w:sz="0" w:space="0" w:color="auto"/>
                            <w:left w:val="none" w:sz="0" w:space="0" w:color="auto"/>
                            <w:bottom w:val="none" w:sz="0" w:space="0" w:color="auto"/>
                            <w:right w:val="none" w:sz="0" w:space="0" w:color="auto"/>
                          </w:divBdr>
                          <w:divsChild>
                            <w:div w:id="4813109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75525988">
                  <w:marLeft w:val="0"/>
                  <w:marRight w:val="0"/>
                  <w:marTop w:val="0"/>
                  <w:marBottom w:val="0"/>
                  <w:divBdr>
                    <w:top w:val="none" w:sz="0" w:space="0" w:color="auto"/>
                    <w:left w:val="none" w:sz="0" w:space="0" w:color="auto"/>
                    <w:bottom w:val="none" w:sz="0" w:space="0" w:color="auto"/>
                    <w:right w:val="none" w:sz="0" w:space="0" w:color="auto"/>
                  </w:divBdr>
                </w:div>
                <w:div w:id="2111462618">
                  <w:marLeft w:val="0"/>
                  <w:marRight w:val="0"/>
                  <w:marTop w:val="450"/>
                  <w:marBottom w:val="450"/>
                  <w:divBdr>
                    <w:top w:val="none" w:sz="0" w:space="0" w:color="auto"/>
                    <w:left w:val="none" w:sz="0" w:space="0" w:color="auto"/>
                    <w:bottom w:val="none" w:sz="0" w:space="0" w:color="auto"/>
                    <w:right w:val="none" w:sz="0" w:space="0" w:color="auto"/>
                  </w:divBdr>
                  <w:divsChild>
                    <w:div w:id="387150853">
                      <w:marLeft w:val="0"/>
                      <w:marRight w:val="0"/>
                      <w:marTop w:val="0"/>
                      <w:marBottom w:val="0"/>
                      <w:divBdr>
                        <w:top w:val="none" w:sz="0" w:space="0" w:color="auto"/>
                        <w:left w:val="none" w:sz="0" w:space="0" w:color="auto"/>
                        <w:bottom w:val="none" w:sz="0" w:space="0" w:color="auto"/>
                        <w:right w:val="none" w:sz="0" w:space="0" w:color="auto"/>
                      </w:divBdr>
                      <w:divsChild>
                        <w:div w:id="577402190">
                          <w:marLeft w:val="0"/>
                          <w:marRight w:val="0"/>
                          <w:marTop w:val="0"/>
                          <w:marBottom w:val="0"/>
                          <w:divBdr>
                            <w:top w:val="none" w:sz="0" w:space="0" w:color="auto"/>
                            <w:left w:val="none" w:sz="0" w:space="0" w:color="auto"/>
                            <w:bottom w:val="none" w:sz="0" w:space="0" w:color="auto"/>
                            <w:right w:val="none" w:sz="0" w:space="0" w:color="auto"/>
                          </w:divBdr>
                          <w:divsChild>
                            <w:div w:id="1766806842">
                              <w:marLeft w:val="0"/>
                              <w:marRight w:val="0"/>
                              <w:marTop w:val="0"/>
                              <w:marBottom w:val="225"/>
                              <w:divBdr>
                                <w:top w:val="none" w:sz="0" w:space="0" w:color="auto"/>
                                <w:left w:val="none" w:sz="0" w:space="0" w:color="auto"/>
                                <w:bottom w:val="none" w:sz="0" w:space="0" w:color="auto"/>
                                <w:right w:val="none" w:sz="0" w:space="0" w:color="auto"/>
                              </w:divBdr>
                            </w:div>
                          </w:divsChild>
                        </w:div>
                        <w:div w:id="1442261912">
                          <w:marLeft w:val="0"/>
                          <w:marRight w:val="0"/>
                          <w:marTop w:val="0"/>
                          <w:marBottom w:val="0"/>
                          <w:divBdr>
                            <w:top w:val="none" w:sz="0" w:space="0" w:color="auto"/>
                            <w:left w:val="none" w:sz="0" w:space="0" w:color="auto"/>
                            <w:bottom w:val="none" w:sz="0" w:space="0" w:color="auto"/>
                            <w:right w:val="none" w:sz="0" w:space="0" w:color="auto"/>
                          </w:divBdr>
                          <w:divsChild>
                            <w:div w:id="1347633369">
                              <w:marLeft w:val="0"/>
                              <w:marRight w:val="0"/>
                              <w:marTop w:val="225"/>
                              <w:marBottom w:val="225"/>
                              <w:divBdr>
                                <w:top w:val="none" w:sz="0" w:space="0" w:color="auto"/>
                                <w:left w:val="none" w:sz="0" w:space="0" w:color="auto"/>
                                <w:bottom w:val="none" w:sz="0" w:space="0" w:color="auto"/>
                                <w:right w:val="none" w:sz="0" w:space="0" w:color="auto"/>
                              </w:divBdr>
                            </w:div>
                          </w:divsChild>
                        </w:div>
                        <w:div w:id="1896500611">
                          <w:marLeft w:val="0"/>
                          <w:marRight w:val="0"/>
                          <w:marTop w:val="0"/>
                          <w:marBottom w:val="0"/>
                          <w:divBdr>
                            <w:top w:val="none" w:sz="0" w:space="0" w:color="auto"/>
                            <w:left w:val="none" w:sz="0" w:space="0" w:color="auto"/>
                            <w:bottom w:val="none" w:sz="0" w:space="0" w:color="auto"/>
                            <w:right w:val="none" w:sz="0" w:space="0" w:color="auto"/>
                          </w:divBdr>
                          <w:divsChild>
                            <w:div w:id="65543156">
                              <w:marLeft w:val="0"/>
                              <w:marRight w:val="0"/>
                              <w:marTop w:val="225"/>
                              <w:marBottom w:val="225"/>
                              <w:divBdr>
                                <w:top w:val="none" w:sz="0" w:space="0" w:color="auto"/>
                                <w:left w:val="none" w:sz="0" w:space="0" w:color="auto"/>
                                <w:bottom w:val="none" w:sz="0" w:space="0" w:color="auto"/>
                                <w:right w:val="none" w:sz="0" w:space="0" w:color="auto"/>
                              </w:divBdr>
                            </w:div>
                          </w:divsChild>
                        </w:div>
                        <w:div w:id="630093647">
                          <w:marLeft w:val="0"/>
                          <w:marRight w:val="0"/>
                          <w:marTop w:val="0"/>
                          <w:marBottom w:val="0"/>
                          <w:divBdr>
                            <w:top w:val="none" w:sz="0" w:space="0" w:color="auto"/>
                            <w:left w:val="none" w:sz="0" w:space="0" w:color="auto"/>
                            <w:bottom w:val="none" w:sz="0" w:space="0" w:color="auto"/>
                            <w:right w:val="none" w:sz="0" w:space="0" w:color="auto"/>
                          </w:divBdr>
                          <w:divsChild>
                            <w:div w:id="1202593822">
                              <w:marLeft w:val="0"/>
                              <w:marRight w:val="0"/>
                              <w:marTop w:val="225"/>
                              <w:marBottom w:val="225"/>
                              <w:divBdr>
                                <w:top w:val="none" w:sz="0" w:space="0" w:color="auto"/>
                                <w:left w:val="none" w:sz="0" w:space="0" w:color="auto"/>
                                <w:bottom w:val="none" w:sz="0" w:space="0" w:color="auto"/>
                                <w:right w:val="none" w:sz="0" w:space="0" w:color="auto"/>
                              </w:divBdr>
                            </w:div>
                          </w:divsChild>
                        </w:div>
                        <w:div w:id="688222687">
                          <w:marLeft w:val="0"/>
                          <w:marRight w:val="0"/>
                          <w:marTop w:val="0"/>
                          <w:marBottom w:val="0"/>
                          <w:divBdr>
                            <w:top w:val="none" w:sz="0" w:space="0" w:color="auto"/>
                            <w:left w:val="none" w:sz="0" w:space="0" w:color="auto"/>
                            <w:bottom w:val="none" w:sz="0" w:space="0" w:color="auto"/>
                            <w:right w:val="none" w:sz="0" w:space="0" w:color="auto"/>
                          </w:divBdr>
                          <w:divsChild>
                            <w:div w:id="102717283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29589029">
                  <w:marLeft w:val="0"/>
                  <w:marRight w:val="0"/>
                  <w:marTop w:val="0"/>
                  <w:marBottom w:val="0"/>
                  <w:divBdr>
                    <w:top w:val="none" w:sz="0" w:space="0" w:color="auto"/>
                    <w:left w:val="none" w:sz="0" w:space="0" w:color="auto"/>
                    <w:bottom w:val="none" w:sz="0" w:space="0" w:color="auto"/>
                    <w:right w:val="none" w:sz="0" w:space="0" w:color="auto"/>
                  </w:divBdr>
                </w:div>
                <w:div w:id="614531167">
                  <w:marLeft w:val="0"/>
                  <w:marRight w:val="0"/>
                  <w:marTop w:val="0"/>
                  <w:marBottom w:val="0"/>
                  <w:divBdr>
                    <w:top w:val="none" w:sz="0" w:space="0" w:color="auto"/>
                    <w:left w:val="none" w:sz="0" w:space="0" w:color="auto"/>
                    <w:bottom w:val="none" w:sz="0" w:space="0" w:color="auto"/>
                    <w:right w:val="none" w:sz="0" w:space="0" w:color="auto"/>
                  </w:divBdr>
                  <w:divsChild>
                    <w:div w:id="476652601">
                      <w:marLeft w:val="0"/>
                      <w:marRight w:val="0"/>
                      <w:marTop w:val="0"/>
                      <w:marBottom w:val="0"/>
                      <w:divBdr>
                        <w:top w:val="none" w:sz="0" w:space="0" w:color="auto"/>
                        <w:left w:val="none" w:sz="0" w:space="0" w:color="auto"/>
                        <w:bottom w:val="none" w:sz="0" w:space="0" w:color="auto"/>
                        <w:right w:val="none" w:sz="0" w:space="0" w:color="auto"/>
                      </w:divBdr>
                      <w:divsChild>
                        <w:div w:id="1004094628">
                          <w:marLeft w:val="0"/>
                          <w:marRight w:val="0"/>
                          <w:marTop w:val="0"/>
                          <w:marBottom w:val="0"/>
                          <w:divBdr>
                            <w:top w:val="none" w:sz="0" w:space="0" w:color="auto"/>
                            <w:left w:val="none" w:sz="0" w:space="0" w:color="auto"/>
                            <w:bottom w:val="none" w:sz="0" w:space="0" w:color="auto"/>
                            <w:right w:val="none" w:sz="0" w:space="0" w:color="auto"/>
                          </w:divBdr>
                          <w:divsChild>
                            <w:div w:id="108933385">
                              <w:marLeft w:val="0"/>
                              <w:marRight w:val="0"/>
                              <w:marTop w:val="0"/>
                              <w:marBottom w:val="225"/>
                              <w:divBdr>
                                <w:top w:val="none" w:sz="0" w:space="0" w:color="auto"/>
                                <w:left w:val="none" w:sz="0" w:space="0" w:color="auto"/>
                                <w:bottom w:val="none" w:sz="0" w:space="0" w:color="auto"/>
                                <w:right w:val="none" w:sz="0" w:space="0" w:color="auto"/>
                              </w:divBdr>
                            </w:div>
                          </w:divsChild>
                        </w:div>
                        <w:div w:id="1918129862">
                          <w:marLeft w:val="0"/>
                          <w:marRight w:val="0"/>
                          <w:marTop w:val="0"/>
                          <w:marBottom w:val="0"/>
                          <w:divBdr>
                            <w:top w:val="none" w:sz="0" w:space="0" w:color="auto"/>
                            <w:left w:val="none" w:sz="0" w:space="0" w:color="auto"/>
                            <w:bottom w:val="none" w:sz="0" w:space="0" w:color="auto"/>
                            <w:right w:val="none" w:sz="0" w:space="0" w:color="auto"/>
                          </w:divBdr>
                          <w:divsChild>
                            <w:div w:id="1856534913">
                              <w:marLeft w:val="0"/>
                              <w:marRight w:val="0"/>
                              <w:marTop w:val="0"/>
                              <w:marBottom w:val="225"/>
                              <w:divBdr>
                                <w:top w:val="none" w:sz="0" w:space="0" w:color="auto"/>
                                <w:left w:val="none" w:sz="0" w:space="0" w:color="auto"/>
                                <w:bottom w:val="none" w:sz="0" w:space="0" w:color="auto"/>
                                <w:right w:val="none" w:sz="0" w:space="0" w:color="auto"/>
                              </w:divBdr>
                            </w:div>
                          </w:divsChild>
                        </w:div>
                        <w:div w:id="769277110">
                          <w:marLeft w:val="0"/>
                          <w:marRight w:val="0"/>
                          <w:marTop w:val="0"/>
                          <w:marBottom w:val="0"/>
                          <w:divBdr>
                            <w:top w:val="none" w:sz="0" w:space="0" w:color="auto"/>
                            <w:left w:val="none" w:sz="0" w:space="0" w:color="auto"/>
                            <w:bottom w:val="none" w:sz="0" w:space="0" w:color="auto"/>
                            <w:right w:val="none" w:sz="0" w:space="0" w:color="auto"/>
                          </w:divBdr>
                          <w:divsChild>
                            <w:div w:id="328993477">
                              <w:marLeft w:val="0"/>
                              <w:marRight w:val="0"/>
                              <w:marTop w:val="0"/>
                              <w:marBottom w:val="225"/>
                              <w:divBdr>
                                <w:top w:val="none" w:sz="0" w:space="0" w:color="auto"/>
                                <w:left w:val="none" w:sz="0" w:space="0" w:color="auto"/>
                                <w:bottom w:val="none" w:sz="0" w:space="0" w:color="auto"/>
                                <w:right w:val="none" w:sz="0" w:space="0" w:color="auto"/>
                              </w:divBdr>
                            </w:div>
                          </w:divsChild>
                        </w:div>
                        <w:div w:id="1525053949">
                          <w:marLeft w:val="0"/>
                          <w:marRight w:val="0"/>
                          <w:marTop w:val="0"/>
                          <w:marBottom w:val="0"/>
                          <w:divBdr>
                            <w:top w:val="none" w:sz="0" w:space="0" w:color="auto"/>
                            <w:left w:val="none" w:sz="0" w:space="0" w:color="auto"/>
                            <w:bottom w:val="none" w:sz="0" w:space="0" w:color="auto"/>
                            <w:right w:val="none" w:sz="0" w:space="0" w:color="auto"/>
                          </w:divBdr>
                          <w:divsChild>
                            <w:div w:id="7116857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6554290">
                  <w:marLeft w:val="0"/>
                  <w:marRight w:val="0"/>
                  <w:marTop w:val="0"/>
                  <w:marBottom w:val="0"/>
                  <w:divBdr>
                    <w:top w:val="none" w:sz="0" w:space="0" w:color="auto"/>
                    <w:left w:val="none" w:sz="0" w:space="0" w:color="auto"/>
                    <w:bottom w:val="none" w:sz="0" w:space="0" w:color="auto"/>
                    <w:right w:val="none" w:sz="0" w:space="0" w:color="auto"/>
                  </w:divBdr>
                </w:div>
                <w:div w:id="2094472245">
                  <w:marLeft w:val="0"/>
                  <w:marRight w:val="0"/>
                  <w:marTop w:val="0"/>
                  <w:marBottom w:val="0"/>
                  <w:divBdr>
                    <w:top w:val="none" w:sz="0" w:space="0" w:color="auto"/>
                    <w:left w:val="none" w:sz="0" w:space="0" w:color="auto"/>
                    <w:bottom w:val="none" w:sz="0" w:space="0" w:color="auto"/>
                    <w:right w:val="none" w:sz="0" w:space="0" w:color="auto"/>
                  </w:divBdr>
                  <w:divsChild>
                    <w:div w:id="1371033105">
                      <w:marLeft w:val="0"/>
                      <w:marRight w:val="0"/>
                      <w:marTop w:val="0"/>
                      <w:marBottom w:val="0"/>
                      <w:divBdr>
                        <w:top w:val="none" w:sz="0" w:space="0" w:color="auto"/>
                        <w:left w:val="none" w:sz="0" w:space="0" w:color="auto"/>
                        <w:bottom w:val="none" w:sz="0" w:space="0" w:color="auto"/>
                        <w:right w:val="none" w:sz="0" w:space="0" w:color="auto"/>
                      </w:divBdr>
                      <w:divsChild>
                        <w:div w:id="1663584652">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225"/>
                              <w:marBottom w:val="225"/>
                              <w:divBdr>
                                <w:top w:val="none" w:sz="0" w:space="0" w:color="auto"/>
                                <w:left w:val="none" w:sz="0" w:space="0" w:color="auto"/>
                                <w:bottom w:val="none" w:sz="0" w:space="0" w:color="auto"/>
                                <w:right w:val="none" w:sz="0" w:space="0" w:color="auto"/>
                              </w:divBdr>
                            </w:div>
                          </w:divsChild>
                        </w:div>
                        <w:div w:id="1198738193">
                          <w:marLeft w:val="0"/>
                          <w:marRight w:val="0"/>
                          <w:marTop w:val="0"/>
                          <w:marBottom w:val="0"/>
                          <w:divBdr>
                            <w:top w:val="none" w:sz="0" w:space="0" w:color="auto"/>
                            <w:left w:val="none" w:sz="0" w:space="0" w:color="auto"/>
                            <w:bottom w:val="none" w:sz="0" w:space="0" w:color="auto"/>
                            <w:right w:val="none" w:sz="0" w:space="0" w:color="auto"/>
                          </w:divBdr>
                          <w:divsChild>
                            <w:div w:id="707606437">
                              <w:marLeft w:val="0"/>
                              <w:marRight w:val="0"/>
                              <w:marTop w:val="0"/>
                              <w:marBottom w:val="225"/>
                              <w:divBdr>
                                <w:top w:val="none" w:sz="0" w:space="0" w:color="auto"/>
                                <w:left w:val="none" w:sz="0" w:space="0" w:color="auto"/>
                                <w:bottom w:val="none" w:sz="0" w:space="0" w:color="auto"/>
                                <w:right w:val="none" w:sz="0" w:space="0" w:color="auto"/>
                              </w:divBdr>
                            </w:div>
                          </w:divsChild>
                        </w:div>
                        <w:div w:id="1411076562">
                          <w:marLeft w:val="0"/>
                          <w:marRight w:val="0"/>
                          <w:marTop w:val="0"/>
                          <w:marBottom w:val="0"/>
                          <w:divBdr>
                            <w:top w:val="none" w:sz="0" w:space="0" w:color="auto"/>
                            <w:left w:val="none" w:sz="0" w:space="0" w:color="auto"/>
                            <w:bottom w:val="none" w:sz="0" w:space="0" w:color="auto"/>
                            <w:right w:val="none" w:sz="0" w:space="0" w:color="auto"/>
                          </w:divBdr>
                          <w:divsChild>
                            <w:div w:id="1640570027">
                              <w:marLeft w:val="0"/>
                              <w:marRight w:val="0"/>
                              <w:marTop w:val="0"/>
                              <w:marBottom w:val="225"/>
                              <w:divBdr>
                                <w:top w:val="none" w:sz="0" w:space="0" w:color="auto"/>
                                <w:left w:val="none" w:sz="0" w:space="0" w:color="auto"/>
                                <w:bottom w:val="none" w:sz="0" w:space="0" w:color="auto"/>
                                <w:right w:val="none" w:sz="0" w:space="0" w:color="auto"/>
                              </w:divBdr>
                            </w:div>
                          </w:divsChild>
                        </w:div>
                        <w:div w:id="379328224">
                          <w:marLeft w:val="0"/>
                          <w:marRight w:val="0"/>
                          <w:marTop w:val="0"/>
                          <w:marBottom w:val="0"/>
                          <w:divBdr>
                            <w:top w:val="none" w:sz="0" w:space="0" w:color="auto"/>
                            <w:left w:val="none" w:sz="0" w:space="0" w:color="auto"/>
                            <w:bottom w:val="none" w:sz="0" w:space="0" w:color="auto"/>
                            <w:right w:val="none" w:sz="0" w:space="0" w:color="auto"/>
                          </w:divBdr>
                          <w:divsChild>
                            <w:div w:id="210389768">
                              <w:marLeft w:val="0"/>
                              <w:marRight w:val="0"/>
                              <w:marTop w:val="0"/>
                              <w:marBottom w:val="225"/>
                              <w:divBdr>
                                <w:top w:val="none" w:sz="0" w:space="0" w:color="auto"/>
                                <w:left w:val="none" w:sz="0" w:space="0" w:color="auto"/>
                                <w:bottom w:val="none" w:sz="0" w:space="0" w:color="auto"/>
                                <w:right w:val="none" w:sz="0" w:space="0" w:color="auto"/>
                              </w:divBdr>
                            </w:div>
                          </w:divsChild>
                        </w:div>
                        <w:div w:id="1671790373">
                          <w:marLeft w:val="0"/>
                          <w:marRight w:val="0"/>
                          <w:marTop w:val="0"/>
                          <w:marBottom w:val="0"/>
                          <w:divBdr>
                            <w:top w:val="none" w:sz="0" w:space="0" w:color="auto"/>
                            <w:left w:val="none" w:sz="0" w:space="0" w:color="auto"/>
                            <w:bottom w:val="none" w:sz="0" w:space="0" w:color="auto"/>
                            <w:right w:val="none" w:sz="0" w:space="0" w:color="auto"/>
                          </w:divBdr>
                          <w:divsChild>
                            <w:div w:id="545677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87764935">
                  <w:marLeft w:val="0"/>
                  <w:marRight w:val="0"/>
                  <w:marTop w:val="0"/>
                  <w:marBottom w:val="450"/>
                  <w:divBdr>
                    <w:top w:val="none" w:sz="0" w:space="0" w:color="auto"/>
                    <w:left w:val="none" w:sz="0" w:space="0" w:color="auto"/>
                    <w:bottom w:val="none" w:sz="0" w:space="0" w:color="auto"/>
                    <w:right w:val="none" w:sz="0" w:space="0" w:color="auto"/>
                  </w:divBdr>
                  <w:divsChild>
                    <w:div w:id="1690795643">
                      <w:marLeft w:val="0"/>
                      <w:marRight w:val="0"/>
                      <w:marTop w:val="0"/>
                      <w:marBottom w:val="0"/>
                      <w:divBdr>
                        <w:top w:val="none" w:sz="0" w:space="0" w:color="auto"/>
                        <w:left w:val="none" w:sz="0" w:space="0" w:color="auto"/>
                        <w:bottom w:val="none" w:sz="0" w:space="0" w:color="auto"/>
                        <w:right w:val="none" w:sz="0" w:space="0" w:color="auto"/>
                      </w:divBdr>
                      <w:divsChild>
                        <w:div w:id="540436350">
                          <w:marLeft w:val="0"/>
                          <w:marRight w:val="0"/>
                          <w:marTop w:val="0"/>
                          <w:marBottom w:val="0"/>
                          <w:divBdr>
                            <w:top w:val="none" w:sz="0" w:space="0" w:color="auto"/>
                            <w:left w:val="none" w:sz="0" w:space="0" w:color="auto"/>
                            <w:bottom w:val="none" w:sz="0" w:space="0" w:color="auto"/>
                            <w:right w:val="none" w:sz="0" w:space="0" w:color="auto"/>
                          </w:divBdr>
                          <w:divsChild>
                            <w:div w:id="8575422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08042939">
              <w:marLeft w:val="0"/>
              <w:marRight w:val="0"/>
              <w:marTop w:val="0"/>
              <w:marBottom w:val="0"/>
              <w:divBdr>
                <w:top w:val="none" w:sz="0" w:space="0" w:color="auto"/>
                <w:left w:val="none" w:sz="0" w:space="0" w:color="auto"/>
                <w:bottom w:val="none" w:sz="0" w:space="0" w:color="auto"/>
                <w:right w:val="none" w:sz="0" w:space="0" w:color="auto"/>
              </w:divBdr>
              <w:divsChild>
                <w:div w:id="1707175625">
                  <w:marLeft w:val="0"/>
                  <w:marRight w:val="0"/>
                  <w:marTop w:val="0"/>
                  <w:marBottom w:val="0"/>
                  <w:divBdr>
                    <w:top w:val="none" w:sz="0" w:space="0" w:color="auto"/>
                    <w:left w:val="none" w:sz="0" w:space="0" w:color="auto"/>
                    <w:bottom w:val="none" w:sz="0" w:space="0" w:color="auto"/>
                    <w:right w:val="none" w:sz="0" w:space="0" w:color="auto"/>
                  </w:divBdr>
                  <w:divsChild>
                    <w:div w:id="1342901672">
                      <w:marLeft w:val="0"/>
                      <w:marRight w:val="0"/>
                      <w:marTop w:val="0"/>
                      <w:marBottom w:val="0"/>
                      <w:divBdr>
                        <w:top w:val="none" w:sz="0" w:space="0" w:color="auto"/>
                        <w:left w:val="none" w:sz="0" w:space="0" w:color="auto"/>
                        <w:bottom w:val="none" w:sz="0" w:space="0" w:color="auto"/>
                        <w:right w:val="none" w:sz="0" w:space="0" w:color="auto"/>
                      </w:divBdr>
                      <w:divsChild>
                        <w:div w:id="916598549">
                          <w:marLeft w:val="0"/>
                          <w:marRight w:val="0"/>
                          <w:marTop w:val="0"/>
                          <w:marBottom w:val="0"/>
                          <w:divBdr>
                            <w:top w:val="none" w:sz="0" w:space="0" w:color="auto"/>
                            <w:left w:val="none" w:sz="0" w:space="0" w:color="auto"/>
                            <w:bottom w:val="none" w:sz="0" w:space="0" w:color="auto"/>
                            <w:right w:val="none" w:sz="0" w:space="0" w:color="auto"/>
                          </w:divBdr>
                          <w:divsChild>
                            <w:div w:id="975644149">
                              <w:marLeft w:val="-150"/>
                              <w:marRight w:val="-150"/>
                              <w:marTop w:val="0"/>
                              <w:marBottom w:val="0"/>
                              <w:divBdr>
                                <w:top w:val="none" w:sz="0" w:space="0" w:color="auto"/>
                                <w:left w:val="none" w:sz="0" w:space="0" w:color="auto"/>
                                <w:bottom w:val="none" w:sz="0" w:space="0" w:color="auto"/>
                                <w:right w:val="none" w:sz="0" w:space="0" w:color="auto"/>
                              </w:divBdr>
                              <w:divsChild>
                                <w:div w:id="1907378516">
                                  <w:marLeft w:val="0"/>
                                  <w:marRight w:val="0"/>
                                  <w:marTop w:val="0"/>
                                  <w:marBottom w:val="0"/>
                                  <w:divBdr>
                                    <w:top w:val="none" w:sz="0" w:space="0" w:color="auto"/>
                                    <w:left w:val="none" w:sz="0" w:space="0" w:color="auto"/>
                                    <w:bottom w:val="none" w:sz="0" w:space="0" w:color="auto"/>
                                    <w:right w:val="none" w:sz="0" w:space="0" w:color="auto"/>
                                  </w:divBdr>
                                  <w:divsChild>
                                    <w:div w:id="2099517418">
                                      <w:marLeft w:val="0"/>
                                      <w:marRight w:val="0"/>
                                      <w:marTop w:val="300"/>
                                      <w:marBottom w:val="0"/>
                                      <w:divBdr>
                                        <w:top w:val="single" w:sz="24" w:space="0" w:color="00A1C9"/>
                                        <w:left w:val="single" w:sz="24" w:space="0" w:color="00A1C9"/>
                                        <w:bottom w:val="single" w:sz="24" w:space="0" w:color="00A1C9"/>
                                        <w:right w:val="single" w:sz="24" w:space="0" w:color="00A1C9"/>
                                      </w:divBdr>
                                      <w:divsChild>
                                        <w:div w:id="1820686311">
                                          <w:marLeft w:val="0"/>
                                          <w:marRight w:val="0"/>
                                          <w:marTop w:val="225"/>
                                          <w:marBottom w:val="0"/>
                                          <w:divBdr>
                                            <w:top w:val="none" w:sz="0" w:space="0" w:color="auto"/>
                                            <w:left w:val="none" w:sz="0" w:space="0" w:color="auto"/>
                                            <w:bottom w:val="none" w:sz="0" w:space="0" w:color="auto"/>
                                            <w:right w:val="none" w:sz="0" w:space="0" w:color="auto"/>
                                          </w:divBdr>
                                        </w:div>
                                        <w:div w:id="13246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187001">
          <w:marLeft w:val="0"/>
          <w:marRight w:val="0"/>
          <w:marTop w:val="0"/>
          <w:marBottom w:val="0"/>
          <w:divBdr>
            <w:top w:val="none" w:sz="0" w:space="0" w:color="auto"/>
            <w:left w:val="none" w:sz="0" w:space="0" w:color="auto"/>
            <w:bottom w:val="none" w:sz="0" w:space="0" w:color="auto"/>
            <w:right w:val="none" w:sz="0" w:space="0" w:color="auto"/>
          </w:divBdr>
          <w:divsChild>
            <w:div w:id="1564019390">
              <w:marLeft w:val="0"/>
              <w:marRight w:val="0"/>
              <w:marTop w:val="0"/>
              <w:marBottom w:val="0"/>
              <w:divBdr>
                <w:top w:val="none" w:sz="0" w:space="0" w:color="auto"/>
                <w:left w:val="none" w:sz="0" w:space="0" w:color="auto"/>
                <w:bottom w:val="none" w:sz="0" w:space="0" w:color="auto"/>
                <w:right w:val="none" w:sz="0" w:space="0" w:color="auto"/>
              </w:divBdr>
              <w:divsChild>
                <w:div w:id="792602390">
                  <w:marLeft w:val="0"/>
                  <w:marRight w:val="0"/>
                  <w:marTop w:val="0"/>
                  <w:marBottom w:val="0"/>
                  <w:divBdr>
                    <w:top w:val="none" w:sz="0" w:space="0" w:color="auto"/>
                    <w:left w:val="none" w:sz="0" w:space="0" w:color="auto"/>
                    <w:bottom w:val="none" w:sz="0" w:space="0" w:color="auto"/>
                    <w:right w:val="none" w:sz="0" w:space="0" w:color="auto"/>
                  </w:divBdr>
                  <w:divsChild>
                    <w:div w:id="1070890040">
                      <w:marLeft w:val="-150"/>
                      <w:marRight w:val="-150"/>
                      <w:marTop w:val="450"/>
                      <w:marBottom w:val="450"/>
                      <w:divBdr>
                        <w:top w:val="none" w:sz="0" w:space="0" w:color="auto"/>
                        <w:left w:val="none" w:sz="0" w:space="0" w:color="auto"/>
                        <w:bottom w:val="none" w:sz="0" w:space="0" w:color="auto"/>
                        <w:right w:val="none" w:sz="0" w:space="0" w:color="auto"/>
                      </w:divBdr>
                      <w:divsChild>
                        <w:div w:id="257064917">
                          <w:marLeft w:val="0"/>
                          <w:marRight w:val="0"/>
                          <w:marTop w:val="0"/>
                          <w:marBottom w:val="0"/>
                          <w:divBdr>
                            <w:top w:val="none" w:sz="0" w:space="0" w:color="auto"/>
                            <w:left w:val="none" w:sz="0" w:space="0" w:color="auto"/>
                            <w:bottom w:val="none" w:sz="0" w:space="0" w:color="auto"/>
                            <w:right w:val="none" w:sz="0" w:space="0" w:color="auto"/>
                          </w:divBdr>
                          <w:divsChild>
                            <w:div w:id="612901807">
                              <w:marLeft w:val="0"/>
                              <w:marRight w:val="0"/>
                              <w:marTop w:val="225"/>
                              <w:marBottom w:val="225"/>
                              <w:divBdr>
                                <w:top w:val="none" w:sz="0" w:space="0" w:color="auto"/>
                                <w:left w:val="none" w:sz="0" w:space="0" w:color="auto"/>
                                <w:bottom w:val="none" w:sz="0" w:space="0" w:color="auto"/>
                                <w:right w:val="none" w:sz="0" w:space="0" w:color="auto"/>
                              </w:divBdr>
                            </w:div>
                            <w:div w:id="61382432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7171557">
                  <w:marLeft w:val="0"/>
                  <w:marRight w:val="0"/>
                  <w:marTop w:val="0"/>
                  <w:marBottom w:val="0"/>
                  <w:divBdr>
                    <w:top w:val="none" w:sz="0" w:space="0" w:color="auto"/>
                    <w:left w:val="none" w:sz="0" w:space="0" w:color="auto"/>
                    <w:bottom w:val="none" w:sz="0" w:space="0" w:color="auto"/>
                    <w:right w:val="none" w:sz="0" w:space="0" w:color="auto"/>
                  </w:divBdr>
                  <w:divsChild>
                    <w:div w:id="717438537">
                      <w:marLeft w:val="-150"/>
                      <w:marRight w:val="-150"/>
                      <w:marTop w:val="450"/>
                      <w:marBottom w:val="450"/>
                      <w:divBdr>
                        <w:top w:val="none" w:sz="0" w:space="0" w:color="auto"/>
                        <w:left w:val="none" w:sz="0" w:space="0" w:color="auto"/>
                        <w:bottom w:val="none" w:sz="0" w:space="0" w:color="auto"/>
                        <w:right w:val="none" w:sz="0" w:space="0" w:color="auto"/>
                      </w:divBdr>
                      <w:divsChild>
                        <w:div w:id="283387931">
                          <w:marLeft w:val="0"/>
                          <w:marRight w:val="0"/>
                          <w:marTop w:val="0"/>
                          <w:marBottom w:val="0"/>
                          <w:divBdr>
                            <w:top w:val="none" w:sz="0" w:space="0" w:color="auto"/>
                            <w:left w:val="none" w:sz="0" w:space="0" w:color="auto"/>
                            <w:bottom w:val="none" w:sz="0" w:space="0" w:color="auto"/>
                            <w:right w:val="none" w:sz="0" w:space="0" w:color="auto"/>
                          </w:divBdr>
                          <w:divsChild>
                            <w:div w:id="261687044">
                              <w:marLeft w:val="0"/>
                              <w:marRight w:val="0"/>
                              <w:marTop w:val="225"/>
                              <w:marBottom w:val="225"/>
                              <w:divBdr>
                                <w:top w:val="none" w:sz="0" w:space="0" w:color="auto"/>
                                <w:left w:val="none" w:sz="0" w:space="0" w:color="auto"/>
                                <w:bottom w:val="none" w:sz="0" w:space="0" w:color="auto"/>
                                <w:right w:val="none" w:sz="0" w:space="0" w:color="auto"/>
                              </w:divBdr>
                            </w:div>
                            <w:div w:id="175219159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87063162">
                  <w:marLeft w:val="0"/>
                  <w:marRight w:val="0"/>
                  <w:marTop w:val="0"/>
                  <w:marBottom w:val="0"/>
                  <w:divBdr>
                    <w:top w:val="none" w:sz="0" w:space="0" w:color="auto"/>
                    <w:left w:val="none" w:sz="0" w:space="0" w:color="auto"/>
                    <w:bottom w:val="none" w:sz="0" w:space="0" w:color="auto"/>
                    <w:right w:val="none" w:sz="0" w:space="0" w:color="auto"/>
                  </w:divBdr>
                  <w:divsChild>
                    <w:div w:id="2146895474">
                      <w:marLeft w:val="-150"/>
                      <w:marRight w:val="-150"/>
                      <w:marTop w:val="450"/>
                      <w:marBottom w:val="450"/>
                      <w:divBdr>
                        <w:top w:val="none" w:sz="0" w:space="0" w:color="auto"/>
                        <w:left w:val="none" w:sz="0" w:space="0" w:color="auto"/>
                        <w:bottom w:val="none" w:sz="0" w:space="0" w:color="auto"/>
                        <w:right w:val="none" w:sz="0" w:space="0" w:color="auto"/>
                      </w:divBdr>
                      <w:divsChild>
                        <w:div w:id="1854689869">
                          <w:marLeft w:val="0"/>
                          <w:marRight w:val="0"/>
                          <w:marTop w:val="0"/>
                          <w:marBottom w:val="0"/>
                          <w:divBdr>
                            <w:top w:val="none" w:sz="0" w:space="0" w:color="auto"/>
                            <w:left w:val="none" w:sz="0" w:space="0" w:color="auto"/>
                            <w:bottom w:val="none" w:sz="0" w:space="0" w:color="auto"/>
                            <w:right w:val="none" w:sz="0" w:space="0" w:color="auto"/>
                          </w:divBdr>
                          <w:divsChild>
                            <w:div w:id="476805642">
                              <w:marLeft w:val="0"/>
                              <w:marRight w:val="0"/>
                              <w:marTop w:val="225"/>
                              <w:marBottom w:val="225"/>
                              <w:divBdr>
                                <w:top w:val="none" w:sz="0" w:space="0" w:color="auto"/>
                                <w:left w:val="none" w:sz="0" w:space="0" w:color="auto"/>
                                <w:bottom w:val="none" w:sz="0" w:space="0" w:color="auto"/>
                                <w:right w:val="none" w:sz="0" w:space="0" w:color="auto"/>
                              </w:divBdr>
                            </w:div>
                            <w:div w:id="149449236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compliance/gxp-part-11-annex-11/" TargetMode="External"/><Relationship Id="rId21" Type="http://schemas.openxmlformats.org/officeDocument/2006/relationships/hyperlink" Target="https://aws.amazon.com/compliance/fedramp/" TargetMode="External"/><Relationship Id="rId42" Type="http://schemas.openxmlformats.org/officeDocument/2006/relationships/hyperlink" Target="https://aws.amazon.com/compliance/agence-francaise-de-la-sante-numerique-hds/" TargetMode="External"/><Relationship Id="rId47" Type="http://schemas.openxmlformats.org/officeDocument/2006/relationships/hyperlink" Target="https://aws.amazon.com/compliance/TISAX/" TargetMode="External"/><Relationship Id="rId63" Type="http://schemas.openxmlformats.org/officeDocument/2006/relationships/hyperlink" Target="https://aws.amazon.com/about-aws/whats-new/2015/09/amazon-glacier-receives-third-party-compliance-assessment-for-sec-rule-17a-4f-from-cohasset-associates-inc/" TargetMode="External"/><Relationship Id="rId68" Type="http://schemas.openxmlformats.org/officeDocument/2006/relationships/hyperlink" Target="https://aws.amazon.com/compliance/argentina-data-privacy/" TargetMode="External"/><Relationship Id="rId84" Type="http://schemas.openxmlformats.org/officeDocument/2006/relationships/hyperlink" Target="https://aws.amazon.com/compliance/pipeda/" TargetMode="External"/><Relationship Id="rId89" Type="http://schemas.openxmlformats.org/officeDocument/2006/relationships/hyperlink" Target="https://aws.amazon.com/compliance/vpat/" TargetMode="External"/><Relationship Id="rId7" Type="http://schemas.openxmlformats.org/officeDocument/2006/relationships/hyperlink" Target="https://aws.amazon.com/compliance/iso-27001-faqs/" TargetMode="External"/><Relationship Id="rId71" Type="http://schemas.openxmlformats.org/officeDocument/2006/relationships/hyperlink" Target="https://aws.amazon.com/compliance/cloud-act/" TargetMode="External"/><Relationship Id="rId92" Type="http://schemas.openxmlformats.org/officeDocument/2006/relationships/hyperlink" Target="https://aws.amazon.com/compliance/csa/" TargetMode="External"/><Relationship Id="rId2" Type="http://schemas.openxmlformats.org/officeDocument/2006/relationships/styles" Target="styles.xml"/><Relationship Id="rId16" Type="http://schemas.openxmlformats.org/officeDocument/2006/relationships/hyperlink" Target="https://aws.amazon.com/compliance/soc-faqs/" TargetMode="External"/><Relationship Id="rId29" Type="http://schemas.openxmlformats.org/officeDocument/2006/relationships/hyperlink" Target="https://aws.amazon.com/compliance/mpaa/" TargetMode="External"/><Relationship Id="rId11" Type="http://schemas.openxmlformats.org/officeDocument/2006/relationships/hyperlink" Target="https://aws.amazon.com/artifact/getting-started/" TargetMode="External"/><Relationship Id="rId24" Type="http://schemas.openxmlformats.org/officeDocument/2006/relationships/hyperlink" Target="https://aws.amazon.com/compliance/fips/" TargetMode="External"/><Relationship Id="rId32" Type="http://schemas.openxmlformats.org/officeDocument/2006/relationships/hyperlink" Target="https://aws.amazon.com/compliance/vpat/" TargetMode="External"/><Relationship Id="rId37" Type="http://schemas.openxmlformats.org/officeDocument/2006/relationships/hyperlink" Target="https://aws.amazon.com/compliance/pipeda/" TargetMode="External"/><Relationship Id="rId40" Type="http://schemas.openxmlformats.org/officeDocument/2006/relationships/hyperlink" Target="https://aws.amazon.com/compliance/k-isms/" TargetMode="External"/><Relationship Id="rId45" Type="http://schemas.openxmlformats.org/officeDocument/2006/relationships/hyperlink" Target="https://aws.amazon.com/compliance/esquema-nacional-de-seguridad/" TargetMode="External"/><Relationship Id="rId53" Type="http://schemas.openxmlformats.org/officeDocument/2006/relationships/hyperlink" Target="https://aws.amazon.com/compliance/fedramp/" TargetMode="External"/><Relationship Id="rId58" Type="http://schemas.openxmlformats.org/officeDocument/2006/relationships/hyperlink" Target="https://aws.amazon.com/compliance/iso-27017-faqs/" TargetMode="External"/><Relationship Id="rId66" Type="http://schemas.openxmlformats.org/officeDocument/2006/relationships/hyperlink" Target="https://aws.amazon.com/compliance/soc-faqs/" TargetMode="External"/><Relationship Id="rId74" Type="http://schemas.openxmlformats.org/officeDocument/2006/relationships/hyperlink" Target="https://www.ftc.gov/tips-advice/business-center/privacy-and-security/gramm-leach-bliley-act" TargetMode="External"/><Relationship Id="rId79" Type="http://schemas.openxmlformats.org/officeDocument/2006/relationships/hyperlink" Target="https://aws.amazon.com/compliance/itar/" TargetMode="External"/><Relationship Id="rId87" Type="http://schemas.openxmlformats.org/officeDocument/2006/relationships/hyperlink" Target="https://d1.awsstatic.com/certifications/SpanishDPAAuthorization.pdf" TargetMode="External"/><Relationship Id="rId102" Type="http://schemas.openxmlformats.org/officeDocument/2006/relationships/hyperlink" Target="https://aws.amazon.com/compliance/nist/" TargetMode="External"/><Relationship Id="rId5" Type="http://schemas.openxmlformats.org/officeDocument/2006/relationships/hyperlink" Target="https://aws.amazon.com/compliance/csa/" TargetMode="External"/><Relationship Id="rId61" Type="http://schemas.openxmlformats.org/officeDocument/2006/relationships/hyperlink" Target="https://aws.amazon.com/compliance/aws-multitiered-cloud-security-standard-certification/" TargetMode="External"/><Relationship Id="rId82" Type="http://schemas.openxmlformats.org/officeDocument/2006/relationships/hyperlink" Target="https://aws.amazon.com/compliance/nova-scotia-phia/" TargetMode="External"/><Relationship Id="rId90" Type="http://schemas.openxmlformats.org/officeDocument/2006/relationships/hyperlink" Target="https://aws.amazon.com/blogs/security/tag/cis-aws-foundations-benchmark/" TargetMode="External"/><Relationship Id="rId95" Type="http://schemas.openxmlformats.org/officeDocument/2006/relationships/hyperlink" Target="https://aws.amazon.com/compliance/fisc/" TargetMode="External"/><Relationship Id="rId19" Type="http://schemas.openxmlformats.org/officeDocument/2006/relationships/hyperlink" Target="https://aws.amazon.com/compliance/cjis/" TargetMode="External"/><Relationship Id="rId14" Type="http://schemas.openxmlformats.org/officeDocument/2006/relationships/hyperlink" Target="https://aws.amazon.com/artifact/getting-started/" TargetMode="External"/><Relationship Id="rId22" Type="http://schemas.openxmlformats.org/officeDocument/2006/relationships/hyperlink" Target="https://d1.awsstatic.com/whitepapers/compliance/AWS_FERPA_Whitepaper.pdf" TargetMode="External"/><Relationship Id="rId27" Type="http://schemas.openxmlformats.org/officeDocument/2006/relationships/hyperlink" Target="https://aws.amazon.com/compliance/hipaa-compliance/" TargetMode="External"/><Relationship Id="rId30" Type="http://schemas.openxmlformats.org/officeDocument/2006/relationships/hyperlink" Target="https://aws.amazon.com/compliance/nist/" TargetMode="External"/><Relationship Id="rId35" Type="http://schemas.openxmlformats.org/officeDocument/2006/relationships/hyperlink" Target="https://aws.amazon.com/compliance/nova-scotia-phia/" TargetMode="External"/><Relationship Id="rId43" Type="http://schemas.openxmlformats.org/officeDocument/2006/relationships/hyperlink" Target="https://aws.amazon.com/compliance/bsi-c5/" TargetMode="External"/><Relationship Id="rId48" Type="http://schemas.openxmlformats.org/officeDocument/2006/relationships/hyperlink" Target="https://aws.amazon.com/compliance/agence-francaise-de-la-sante-numerique-hds/" TargetMode="External"/><Relationship Id="rId56" Type="http://schemas.openxmlformats.org/officeDocument/2006/relationships/hyperlink" Target="https://aws.amazon.com/compliance/iso-9001-faqs/" TargetMode="External"/><Relationship Id="rId64" Type="http://schemas.openxmlformats.org/officeDocument/2006/relationships/hyperlink" Target="https://aws.amazon.com/compliance/soc-faqs/" TargetMode="External"/><Relationship Id="rId69" Type="http://schemas.openxmlformats.org/officeDocument/2006/relationships/hyperlink" Target="https://aws.amazon.com/compliance/california-consumer-privacy-act/" TargetMode="External"/><Relationship Id="rId77" Type="http://schemas.openxmlformats.org/officeDocument/2006/relationships/hyperlink" Target="https://aws.amazon.com/compliance/hipaa-compliance/" TargetMode="External"/><Relationship Id="rId100" Type="http://schemas.openxmlformats.org/officeDocument/2006/relationships/hyperlink" Target="https://www.medicaid.gov/medicaid/data-and-systems/mita/mita-30/index.html" TargetMode="External"/><Relationship Id="rId105" Type="http://schemas.openxmlformats.org/officeDocument/2006/relationships/fontTable" Target="fontTable.xml"/><Relationship Id="rId8" Type="http://schemas.openxmlformats.org/officeDocument/2006/relationships/hyperlink" Target="https://aws.amazon.com/compliance/iso-27017-faqs/" TargetMode="External"/><Relationship Id="rId51" Type="http://schemas.openxmlformats.org/officeDocument/2006/relationships/hyperlink" Target="https://aws.amazon.com/compliance/dod/" TargetMode="External"/><Relationship Id="rId72" Type="http://schemas.openxmlformats.org/officeDocument/2006/relationships/hyperlink" Target="https://d1.awsstatic.com/whitepapers/compliance/AWS_FERPA_Whitepaper.pdf" TargetMode="External"/><Relationship Id="rId80" Type="http://schemas.openxmlformats.org/officeDocument/2006/relationships/hyperlink" Target="https://d1.awsstatic.com/whitepapers/compliance/Using_AWS_in_the_context_of_Malaysian_Privacy_Considerations.pdf" TargetMode="External"/><Relationship Id="rId85" Type="http://schemas.openxmlformats.org/officeDocument/2006/relationships/hyperlink" Target="https://d1.awsstatic.com/whitepapers/compliance/Using_AWS_in_the_context_of_Australian_Privacy_Considerations.pdf" TargetMode="External"/><Relationship Id="rId93" Type="http://schemas.openxmlformats.org/officeDocument/2006/relationships/hyperlink" Target="https://aws.amazon.com/compliance/eu-us-privacy-shield-faq/" TargetMode="External"/><Relationship Id="rId98" Type="http://schemas.openxmlformats.org/officeDocument/2006/relationships/hyperlink" Target="https://aws.amazon.com/compliance/gxp-part-11-annex-11/" TargetMode="External"/><Relationship Id="rId3" Type="http://schemas.openxmlformats.org/officeDocument/2006/relationships/settings" Target="settings.xml"/><Relationship Id="rId12" Type="http://schemas.openxmlformats.org/officeDocument/2006/relationships/hyperlink" Target="https://aws.amazon.com/artifact/getting-started/" TargetMode="External"/><Relationship Id="rId17" Type="http://schemas.openxmlformats.org/officeDocument/2006/relationships/hyperlink" Target="https://aws.amazon.com/compliance/soc-faqs/" TargetMode="External"/><Relationship Id="rId25" Type="http://schemas.openxmlformats.org/officeDocument/2006/relationships/hyperlink" Target="https://aws.amazon.com/compliance/fisma/" TargetMode="External"/><Relationship Id="rId33" Type="http://schemas.openxmlformats.org/officeDocument/2006/relationships/hyperlink" Target="https://aws.amazon.com/compliance/fips/" TargetMode="External"/><Relationship Id="rId38" Type="http://schemas.openxmlformats.org/officeDocument/2006/relationships/hyperlink" Target="https://aws.amazon.com/compliance/fisc/" TargetMode="External"/><Relationship Id="rId46" Type="http://schemas.openxmlformats.org/officeDocument/2006/relationships/hyperlink" Target="https://aws.amazon.com/compliance/g-cloud-uk/" TargetMode="External"/><Relationship Id="rId59" Type="http://schemas.openxmlformats.org/officeDocument/2006/relationships/hyperlink" Target="https://aws.amazon.com/compliance/iso-27018-faqs/" TargetMode="External"/><Relationship Id="rId67" Type="http://schemas.openxmlformats.org/officeDocument/2006/relationships/hyperlink" Target="https://aws.amazon.com/compliance/TISAX/" TargetMode="External"/><Relationship Id="rId103" Type="http://schemas.openxmlformats.org/officeDocument/2006/relationships/hyperlink" Target="https://aws.amazon.com/compliance/uptimeinstitute/" TargetMode="External"/><Relationship Id="rId20" Type="http://schemas.openxmlformats.org/officeDocument/2006/relationships/hyperlink" Target="https://aws.amazon.com/compliance/dod/" TargetMode="External"/><Relationship Id="rId41" Type="http://schemas.openxmlformats.org/officeDocument/2006/relationships/hyperlink" Target="https://aws.amazon.com/compliance/aws-multitiered-cloud-security-standard-certification/" TargetMode="External"/><Relationship Id="rId54" Type="http://schemas.openxmlformats.org/officeDocument/2006/relationships/hyperlink" Target="https://aws.amazon.com/compliance/fips/" TargetMode="External"/><Relationship Id="rId62" Type="http://schemas.openxmlformats.org/officeDocument/2006/relationships/hyperlink" Target="https://aws.amazon.com/compliance/pci-dss-level-1-faqs/" TargetMode="External"/><Relationship Id="rId70" Type="http://schemas.openxmlformats.org/officeDocument/2006/relationships/hyperlink" Target="https://aws.amazon.com/compliance/cispe/" TargetMode="External"/><Relationship Id="rId75" Type="http://schemas.openxmlformats.org/officeDocument/2006/relationships/hyperlink" Target="https://aws.amazon.com/compliance/alberta-hia/" TargetMode="External"/><Relationship Id="rId83" Type="http://schemas.openxmlformats.org/officeDocument/2006/relationships/hyperlink" Target="https://aws.amazon.com/compliance/phipa/" TargetMode="External"/><Relationship Id="rId88" Type="http://schemas.openxmlformats.org/officeDocument/2006/relationships/hyperlink" Target="http://www.legislation.gov.uk/ukpga/1998/29/contents" TargetMode="External"/><Relationship Id="rId91" Type="http://schemas.openxmlformats.org/officeDocument/2006/relationships/hyperlink" Target="https://aws.amazon.com/compliance/cjis/" TargetMode="External"/><Relationship Id="rId96" Type="http://schemas.openxmlformats.org/officeDocument/2006/relationships/hyperlink" Target="https://aws.amazon.com/compliance/fisma/" TargetMode="External"/><Relationship Id="rId1" Type="http://schemas.openxmlformats.org/officeDocument/2006/relationships/numbering" Target="numbering.xml"/><Relationship Id="rId6" Type="http://schemas.openxmlformats.org/officeDocument/2006/relationships/hyperlink" Target="https://aws.amazon.com/compliance/iso-9001-faqs/" TargetMode="External"/><Relationship Id="rId15" Type="http://schemas.openxmlformats.org/officeDocument/2006/relationships/hyperlink" Target="https://d1.awsstatic.com/whitepapers/compliance/AWS_SOC3.pdf" TargetMode="External"/><Relationship Id="rId23" Type="http://schemas.openxmlformats.org/officeDocument/2006/relationships/hyperlink" Target="https://d1.awsstatic.com/whitepapers/compliance/AWS_User_Guide_for_Financial_Services_in_the_United_States.pdf" TargetMode="External"/><Relationship Id="rId28" Type="http://schemas.openxmlformats.org/officeDocument/2006/relationships/hyperlink" Target="https://aws.amazon.com/compliance/itar/" TargetMode="External"/><Relationship Id="rId36" Type="http://schemas.openxmlformats.org/officeDocument/2006/relationships/hyperlink" Target="https://aws.amazon.com/compliance/phipa/" TargetMode="External"/><Relationship Id="rId49" Type="http://schemas.openxmlformats.org/officeDocument/2006/relationships/hyperlink" Target="https://aws.amazon.com/compliance/bsi-c5/" TargetMode="External"/><Relationship Id="rId57" Type="http://schemas.openxmlformats.org/officeDocument/2006/relationships/hyperlink" Target="https://aws.amazon.com/compliance/iso-27001-faqs/" TargetMode="External"/><Relationship Id="rId106" Type="http://schemas.openxmlformats.org/officeDocument/2006/relationships/theme" Target="theme/theme1.xml"/><Relationship Id="rId10" Type="http://schemas.openxmlformats.org/officeDocument/2006/relationships/hyperlink" Target="https://aws.amazon.com/compliance/pci-dss-level-1-faqs/" TargetMode="External"/><Relationship Id="rId31" Type="http://schemas.openxmlformats.org/officeDocument/2006/relationships/hyperlink" Target="https://aws.amazon.com/about-aws/whats-new/2015/09/amazon-glacier-receives-third-party-compliance-assessment-for-sec-rule-17a-4f-from-cohasset-associates-inc/" TargetMode="External"/><Relationship Id="rId44" Type="http://schemas.openxmlformats.org/officeDocument/2006/relationships/hyperlink" Target="https://aws.amazon.com/compliance/cyber-essentials-plus/" TargetMode="External"/><Relationship Id="rId52" Type="http://schemas.openxmlformats.org/officeDocument/2006/relationships/hyperlink" Target="https://aws.amazon.com/compliance/esquema-nacional-de-seguridad/" TargetMode="External"/><Relationship Id="rId60" Type="http://schemas.openxmlformats.org/officeDocument/2006/relationships/hyperlink" Target="https://aws.amazon.com/compliance/k-isms/" TargetMode="External"/><Relationship Id="rId65" Type="http://schemas.openxmlformats.org/officeDocument/2006/relationships/hyperlink" Target="https://aws.amazon.com/compliance/soc-faqs/" TargetMode="External"/><Relationship Id="rId73" Type="http://schemas.openxmlformats.org/officeDocument/2006/relationships/hyperlink" Target="https://aws.amazon.com/compliance/gdpr-center/" TargetMode="External"/><Relationship Id="rId78" Type="http://schemas.openxmlformats.org/officeDocument/2006/relationships/hyperlink" Target="https://aws.amazon.com/compliance/irs-1075/" TargetMode="External"/><Relationship Id="rId81" Type="http://schemas.openxmlformats.org/officeDocument/2006/relationships/hyperlink" Target="https://d1.awsstatic.com/whitepapers/compliance/Using_AWS_in_the_context_of_Singapore_Privacy_Considerations.pdf" TargetMode="External"/><Relationship Id="rId86" Type="http://schemas.openxmlformats.org/officeDocument/2006/relationships/hyperlink" Target="https://d1.awsstatic.com/whitepapers/compliance/Using_AWS_in_the_context_of_New_Zealand_Privacy_Considerations.pdf" TargetMode="External"/><Relationship Id="rId94" Type="http://schemas.openxmlformats.org/officeDocument/2006/relationships/hyperlink" Target="https://d1.awsstatic.com/whitepapers/compliance/AWS_Coalfire_FFIEC_Audit_Compliance_Workbook.pdf" TargetMode="External"/><Relationship Id="rId99" Type="http://schemas.openxmlformats.org/officeDocument/2006/relationships/hyperlink" Target="https://aws.amazon.com/compliance/icrea/" TargetMode="External"/><Relationship Id="rId101" Type="http://schemas.openxmlformats.org/officeDocument/2006/relationships/hyperlink" Target="https://aws.amazon.com/compliance/mpaa/" TargetMode="External"/><Relationship Id="rId4" Type="http://schemas.openxmlformats.org/officeDocument/2006/relationships/webSettings" Target="webSettings.xml"/><Relationship Id="rId9" Type="http://schemas.openxmlformats.org/officeDocument/2006/relationships/hyperlink" Target="https://aws.amazon.com/compliance/iso-27018-faqs/" TargetMode="External"/><Relationship Id="rId13" Type="http://schemas.openxmlformats.org/officeDocument/2006/relationships/hyperlink" Target="https://aws.amazon.com/artifact/getting-started/" TargetMode="External"/><Relationship Id="rId18" Type="http://schemas.openxmlformats.org/officeDocument/2006/relationships/hyperlink" Target="https://aws.amazon.com/compliance/soc-faqs/" TargetMode="External"/><Relationship Id="rId39" Type="http://schemas.openxmlformats.org/officeDocument/2006/relationships/hyperlink" Target="https://aws.amazon.com/compliance/irap/" TargetMode="External"/><Relationship Id="rId34" Type="http://schemas.openxmlformats.org/officeDocument/2006/relationships/hyperlink" Target="https://aws.amazon.com/compliance/alberta-hia/" TargetMode="External"/><Relationship Id="rId50" Type="http://schemas.openxmlformats.org/officeDocument/2006/relationships/hyperlink" Target="https://aws.amazon.com/compliance/cyber-essentials-plus/" TargetMode="External"/><Relationship Id="rId55" Type="http://schemas.openxmlformats.org/officeDocument/2006/relationships/hyperlink" Target="https://aws.amazon.com/compliance/irap/" TargetMode="External"/><Relationship Id="rId76" Type="http://schemas.openxmlformats.org/officeDocument/2006/relationships/hyperlink" Target="https://aws.amazon.com/compliance/hipaa-compliance/" TargetMode="External"/><Relationship Id="rId97" Type="http://schemas.openxmlformats.org/officeDocument/2006/relationships/hyperlink" Target="https://aws.amazon.com/compliance/g-cloud-uk/" TargetMode="External"/><Relationship Id="rId104" Type="http://schemas.openxmlformats.org/officeDocument/2006/relationships/hyperlink" Target="https://d1.awsstatic.com/whitepapers/compliance/AWS_CESG_UK_Cloud_Security_Princip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2</cp:revision>
  <dcterms:created xsi:type="dcterms:W3CDTF">2019-08-23T02:21:00Z</dcterms:created>
  <dcterms:modified xsi:type="dcterms:W3CDTF">2019-08-23T02:42:00Z</dcterms:modified>
</cp:coreProperties>
</file>