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54" w:rsidRPr="00483D5E" w:rsidRDefault="00B53C30" w:rsidP="00483D5E">
      <w:pPr>
        <w:pStyle w:val="Title"/>
        <w:rPr>
          <w:rFonts w:ascii="Arial" w:hAnsi="Arial" w:cs="Arial"/>
          <w:b/>
          <w:sz w:val="40"/>
          <w:szCs w:val="40"/>
        </w:rPr>
      </w:pPr>
      <w:r w:rsidRPr="00483D5E">
        <w:rPr>
          <w:rFonts w:ascii="Arial" w:hAnsi="Arial" w:cs="Arial"/>
          <w:b/>
          <w:sz w:val="40"/>
          <w:szCs w:val="40"/>
        </w:rPr>
        <w:t xml:space="preserve">Testing </w:t>
      </w:r>
      <w:r w:rsidR="002577A7" w:rsidRPr="00483D5E">
        <w:rPr>
          <w:rFonts w:ascii="Arial" w:hAnsi="Arial" w:cs="Arial"/>
          <w:b/>
          <w:sz w:val="40"/>
          <w:szCs w:val="40"/>
        </w:rPr>
        <w:t>Tips &amp; Tricks</w:t>
      </w:r>
    </w:p>
    <w:p w:rsidR="002577A7" w:rsidRPr="004A0E4C" w:rsidRDefault="002577A7" w:rsidP="00483D5E">
      <w:pPr>
        <w:pStyle w:val="NoSpacing"/>
        <w:rPr>
          <w:rFonts w:ascii="Arial" w:hAnsi="Arial" w:cs="Arial"/>
          <w:sz w:val="20"/>
          <w:szCs w:val="20"/>
        </w:rPr>
      </w:pPr>
      <w:r w:rsidRPr="004A0E4C">
        <w:rPr>
          <w:rFonts w:ascii="Arial" w:hAnsi="Arial" w:cs="Arial"/>
          <w:sz w:val="20"/>
          <w:szCs w:val="20"/>
        </w:rPr>
        <w:t xml:space="preserve">Created By: </w:t>
      </w:r>
      <w:bookmarkStart w:id="0" w:name="_GoBack"/>
      <w:r w:rsidRPr="004A0E4C">
        <w:rPr>
          <w:rFonts w:ascii="Arial" w:hAnsi="Arial" w:cs="Arial"/>
          <w:sz w:val="20"/>
          <w:szCs w:val="20"/>
        </w:rPr>
        <w:t>Jamie</w:t>
      </w:r>
      <w:bookmarkEnd w:id="0"/>
      <w:r w:rsidRPr="004A0E4C">
        <w:rPr>
          <w:rFonts w:ascii="Arial" w:hAnsi="Arial" w:cs="Arial"/>
          <w:sz w:val="20"/>
          <w:szCs w:val="20"/>
        </w:rPr>
        <w:t xml:space="preserve"> Norem</w:t>
      </w:r>
      <w:r w:rsidR="00483D5E">
        <w:rPr>
          <w:rFonts w:ascii="Arial" w:hAnsi="Arial" w:cs="Arial"/>
          <w:sz w:val="20"/>
          <w:szCs w:val="20"/>
        </w:rPr>
        <w:t xml:space="preserve"> / </w:t>
      </w:r>
      <w:r w:rsidRPr="004A0E4C">
        <w:rPr>
          <w:rFonts w:ascii="Arial" w:hAnsi="Arial" w:cs="Arial"/>
          <w:sz w:val="20"/>
          <w:szCs w:val="20"/>
        </w:rPr>
        <w:t xml:space="preserve">Last Updated: </w:t>
      </w:r>
      <w:r w:rsidR="008E2005" w:rsidRPr="004A0E4C">
        <w:rPr>
          <w:rFonts w:ascii="Arial" w:hAnsi="Arial" w:cs="Arial"/>
          <w:sz w:val="20"/>
          <w:szCs w:val="20"/>
        </w:rPr>
        <w:t>March 15</w:t>
      </w:r>
      <w:r w:rsidR="00B306E1" w:rsidRPr="004A0E4C">
        <w:rPr>
          <w:rFonts w:ascii="Arial" w:hAnsi="Arial" w:cs="Arial"/>
          <w:sz w:val="20"/>
          <w:szCs w:val="20"/>
        </w:rPr>
        <w:t>, 2018</w:t>
      </w:r>
    </w:p>
    <w:p w:rsidR="002577A7" w:rsidRPr="004A0E4C" w:rsidRDefault="002577A7" w:rsidP="00483D5E">
      <w:pPr>
        <w:pStyle w:val="NoSpacing"/>
        <w:rPr>
          <w:rFonts w:ascii="Arial" w:hAnsi="Arial" w:cs="Arial"/>
          <w:sz w:val="20"/>
          <w:szCs w:val="20"/>
        </w:rPr>
      </w:pPr>
    </w:p>
    <w:p w:rsidR="002577A7" w:rsidRPr="00483D5E" w:rsidRDefault="00B53C30" w:rsidP="00483D5E">
      <w:pPr>
        <w:pStyle w:val="NoSpacing"/>
        <w:rPr>
          <w:rFonts w:ascii="Arial" w:hAnsi="Arial" w:cs="Arial"/>
          <w:b/>
          <w:sz w:val="30"/>
          <w:szCs w:val="30"/>
          <w:u w:val="single"/>
        </w:rPr>
      </w:pPr>
      <w:r w:rsidRPr="00483D5E">
        <w:rPr>
          <w:rFonts w:ascii="Arial" w:hAnsi="Arial" w:cs="Arial"/>
          <w:b/>
          <w:sz w:val="30"/>
          <w:szCs w:val="30"/>
          <w:u w:val="single"/>
        </w:rPr>
        <w:t>Wdesk</w:t>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00483D5E">
        <w:rPr>
          <w:rFonts w:ascii="Arial" w:hAnsi="Arial" w:cs="Arial"/>
          <w:b/>
          <w:sz w:val="30"/>
          <w:szCs w:val="30"/>
          <w:u w:val="single"/>
        </w:rPr>
        <w:tab/>
      </w:r>
      <w:r w:rsid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r w:rsidRPr="00483D5E">
        <w:rPr>
          <w:rFonts w:ascii="Arial" w:hAnsi="Arial" w:cs="Arial"/>
          <w:b/>
          <w:sz w:val="30"/>
          <w:szCs w:val="30"/>
          <w:u w:val="single"/>
        </w:rPr>
        <w:tab/>
      </w:r>
    </w:p>
    <w:p w:rsidR="001961F9" w:rsidRPr="004A0E4C" w:rsidRDefault="001961F9" w:rsidP="00483D5E">
      <w:pPr>
        <w:pStyle w:val="NoSpacing"/>
        <w:numPr>
          <w:ilvl w:val="0"/>
          <w:numId w:val="1"/>
        </w:numPr>
        <w:rPr>
          <w:rFonts w:ascii="Arial" w:hAnsi="Arial" w:cs="Arial"/>
          <w:b/>
          <w:sz w:val="20"/>
          <w:szCs w:val="20"/>
          <w:highlight w:val="cyan"/>
        </w:rPr>
      </w:pPr>
      <w:r w:rsidRPr="004A0E4C">
        <w:rPr>
          <w:rFonts w:ascii="Arial" w:hAnsi="Arial" w:cs="Arial"/>
          <w:b/>
          <w:sz w:val="20"/>
          <w:szCs w:val="20"/>
          <w:highlight w:val="cyan"/>
        </w:rPr>
        <w:t xml:space="preserve">Wdesk </w:t>
      </w:r>
      <w:r w:rsidR="00B53C30" w:rsidRPr="004A0E4C">
        <w:rPr>
          <w:rFonts w:ascii="Arial" w:hAnsi="Arial" w:cs="Arial"/>
          <w:b/>
          <w:sz w:val="20"/>
          <w:szCs w:val="20"/>
          <w:highlight w:val="cyan"/>
        </w:rPr>
        <w:t>Speed</w:t>
      </w:r>
    </w:p>
    <w:p w:rsidR="00B306E1" w:rsidRPr="004A0E4C" w:rsidRDefault="00B306E1" w:rsidP="00483D5E">
      <w:pPr>
        <w:pStyle w:val="NoSpacing"/>
        <w:numPr>
          <w:ilvl w:val="1"/>
          <w:numId w:val="1"/>
        </w:numPr>
        <w:rPr>
          <w:rFonts w:ascii="Arial" w:hAnsi="Arial" w:cs="Arial"/>
          <w:sz w:val="20"/>
          <w:szCs w:val="20"/>
        </w:rPr>
      </w:pPr>
      <w:r w:rsidRPr="004A0E4C">
        <w:rPr>
          <w:rFonts w:ascii="Arial" w:hAnsi="Arial" w:cs="Arial"/>
          <w:sz w:val="20"/>
          <w:szCs w:val="20"/>
        </w:rPr>
        <w:t xml:space="preserve">Browser has to be </w:t>
      </w:r>
      <w:r w:rsidRPr="004A0E4C">
        <w:rPr>
          <w:rFonts w:ascii="Arial" w:hAnsi="Arial" w:cs="Arial"/>
          <w:b/>
          <w:sz w:val="20"/>
          <w:szCs w:val="20"/>
          <w:u w:val="single"/>
        </w:rPr>
        <w:t>Chrome</w:t>
      </w:r>
    </w:p>
    <w:p w:rsidR="002577A7" w:rsidRPr="004A0E4C" w:rsidRDefault="00483D5E" w:rsidP="00483D5E">
      <w:pPr>
        <w:pStyle w:val="NoSpacing"/>
        <w:numPr>
          <w:ilvl w:val="1"/>
          <w:numId w:val="1"/>
        </w:numPr>
        <w:rPr>
          <w:rFonts w:ascii="Arial" w:hAnsi="Arial" w:cs="Arial"/>
          <w:sz w:val="20"/>
          <w:szCs w:val="20"/>
        </w:rPr>
      </w:pPr>
      <w:r>
        <w:rPr>
          <w:rFonts w:ascii="Arial" w:hAnsi="Arial" w:cs="Arial"/>
          <w:sz w:val="20"/>
          <w:szCs w:val="20"/>
        </w:rPr>
        <w:t>Clear</w:t>
      </w:r>
      <w:r w:rsidR="002577A7" w:rsidRPr="004A0E4C">
        <w:rPr>
          <w:rFonts w:ascii="Arial" w:hAnsi="Arial" w:cs="Arial"/>
          <w:sz w:val="20"/>
          <w:szCs w:val="20"/>
        </w:rPr>
        <w:t xml:space="preserve"> Cache</w:t>
      </w:r>
      <w:r>
        <w:rPr>
          <w:rFonts w:ascii="Arial" w:hAnsi="Arial" w:cs="Arial"/>
          <w:sz w:val="20"/>
          <w:szCs w:val="20"/>
        </w:rPr>
        <w:t xml:space="preserve"> at least once a week</w:t>
      </w:r>
    </w:p>
    <w:p w:rsidR="002577A7" w:rsidRPr="004A0E4C" w:rsidRDefault="00483D5E" w:rsidP="00483D5E">
      <w:pPr>
        <w:pStyle w:val="NoSpacing"/>
        <w:numPr>
          <w:ilvl w:val="2"/>
          <w:numId w:val="1"/>
        </w:numPr>
        <w:rPr>
          <w:rFonts w:ascii="Arial" w:hAnsi="Arial" w:cs="Arial"/>
          <w:sz w:val="20"/>
          <w:szCs w:val="20"/>
        </w:rPr>
      </w:pPr>
      <w:r>
        <w:rPr>
          <w:rFonts w:ascii="Arial" w:hAnsi="Arial" w:cs="Arial"/>
          <w:sz w:val="20"/>
          <w:szCs w:val="20"/>
        </w:rPr>
        <w:t>C</w:t>
      </w:r>
      <w:r w:rsidR="002577A7" w:rsidRPr="004A0E4C">
        <w:rPr>
          <w:rFonts w:ascii="Arial" w:hAnsi="Arial" w:cs="Arial"/>
          <w:sz w:val="20"/>
          <w:szCs w:val="20"/>
        </w:rPr>
        <w:t xml:space="preserve">lick more options in the top right, </w:t>
      </w:r>
      <w:r w:rsidR="002577A7" w:rsidRPr="004A0E4C">
        <w:rPr>
          <w:rFonts w:ascii="Arial" w:hAnsi="Arial" w:cs="Arial"/>
          <w:noProof/>
          <w:sz w:val="20"/>
          <w:szCs w:val="20"/>
        </w:rPr>
        <w:drawing>
          <wp:inline distT="0" distB="0" distL="0" distR="0" wp14:anchorId="62949649" wp14:editId="7956552B">
            <wp:extent cx="139700" cy="186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399" cy="191199"/>
                    </a:xfrm>
                    <a:prstGeom prst="rect">
                      <a:avLst/>
                    </a:prstGeom>
                  </pic:spPr>
                </pic:pic>
              </a:graphicData>
            </a:graphic>
          </wp:inline>
        </w:drawing>
      </w:r>
      <w:r>
        <w:rPr>
          <w:rFonts w:ascii="Arial" w:hAnsi="Arial" w:cs="Arial"/>
          <w:sz w:val="20"/>
          <w:szCs w:val="20"/>
        </w:rPr>
        <w:t xml:space="preserve">, select more tools - </w:t>
      </w:r>
      <w:r w:rsidR="002577A7" w:rsidRPr="004A0E4C">
        <w:rPr>
          <w:rFonts w:ascii="Arial" w:hAnsi="Arial" w:cs="Arial"/>
          <w:sz w:val="20"/>
          <w:szCs w:val="20"/>
        </w:rPr>
        <w:t xml:space="preserve">clear browsing data, </w:t>
      </w:r>
      <w:r>
        <w:rPr>
          <w:rFonts w:ascii="Arial" w:hAnsi="Arial" w:cs="Arial"/>
          <w:sz w:val="20"/>
          <w:szCs w:val="20"/>
        </w:rPr>
        <w:t>click Clear Browsing Data</w:t>
      </w:r>
    </w:p>
    <w:p w:rsidR="002577A7" w:rsidRPr="004A0E4C" w:rsidRDefault="001961F9" w:rsidP="00483D5E">
      <w:pPr>
        <w:pStyle w:val="NoSpacing"/>
        <w:numPr>
          <w:ilvl w:val="2"/>
          <w:numId w:val="1"/>
        </w:numPr>
        <w:rPr>
          <w:rFonts w:ascii="Arial" w:hAnsi="Arial" w:cs="Arial"/>
          <w:sz w:val="20"/>
          <w:szCs w:val="20"/>
        </w:rPr>
      </w:pPr>
      <w:r w:rsidRPr="004A0E4C">
        <w:rPr>
          <w:rFonts w:ascii="Arial" w:hAnsi="Arial" w:cs="Arial"/>
          <w:sz w:val="20"/>
          <w:szCs w:val="20"/>
        </w:rPr>
        <w:t>Caution</w:t>
      </w:r>
      <w:r w:rsidR="002577A7" w:rsidRPr="004A0E4C">
        <w:rPr>
          <w:rFonts w:ascii="Arial" w:hAnsi="Arial" w:cs="Arial"/>
          <w:sz w:val="20"/>
          <w:szCs w:val="20"/>
        </w:rPr>
        <w:t xml:space="preserve">: don’t </w:t>
      </w:r>
      <w:r w:rsidR="00483D5E">
        <w:rPr>
          <w:rFonts w:ascii="Arial" w:hAnsi="Arial" w:cs="Arial"/>
          <w:sz w:val="20"/>
          <w:szCs w:val="20"/>
        </w:rPr>
        <w:t xml:space="preserve">clear cache </w:t>
      </w:r>
      <w:r w:rsidR="002577A7" w:rsidRPr="004A0E4C">
        <w:rPr>
          <w:rFonts w:ascii="Arial" w:hAnsi="Arial" w:cs="Arial"/>
          <w:sz w:val="20"/>
          <w:szCs w:val="20"/>
        </w:rPr>
        <w:t>while logged in</w:t>
      </w:r>
      <w:r w:rsidR="00483D5E">
        <w:rPr>
          <w:rFonts w:ascii="Arial" w:hAnsi="Arial" w:cs="Arial"/>
          <w:sz w:val="20"/>
          <w:szCs w:val="20"/>
        </w:rPr>
        <w:t>to Wdesk, it will kick you out</w:t>
      </w:r>
    </w:p>
    <w:p w:rsidR="001961F9" w:rsidRPr="004A0E4C" w:rsidRDefault="004A0E4C" w:rsidP="00483D5E">
      <w:pPr>
        <w:pStyle w:val="NoSpacing"/>
        <w:numPr>
          <w:ilvl w:val="0"/>
          <w:numId w:val="1"/>
        </w:numPr>
        <w:rPr>
          <w:rFonts w:ascii="Arial" w:hAnsi="Arial" w:cs="Arial"/>
          <w:b/>
          <w:sz w:val="20"/>
          <w:szCs w:val="20"/>
          <w:highlight w:val="cyan"/>
        </w:rPr>
      </w:pPr>
      <w:r>
        <w:rPr>
          <w:rFonts w:ascii="Arial" w:hAnsi="Arial" w:cs="Arial"/>
          <w:b/>
          <w:sz w:val="20"/>
          <w:szCs w:val="20"/>
          <w:highlight w:val="cyan"/>
        </w:rPr>
        <w:t>IA Guides &amp; Templates</w:t>
      </w:r>
    </w:p>
    <w:p w:rsidR="00776D5A" w:rsidRPr="004A0E4C" w:rsidRDefault="00483D5E" w:rsidP="00483D5E">
      <w:pPr>
        <w:pStyle w:val="NoSpacing"/>
        <w:numPr>
          <w:ilvl w:val="1"/>
          <w:numId w:val="1"/>
        </w:numPr>
        <w:rPr>
          <w:rFonts w:ascii="Arial" w:hAnsi="Arial" w:cs="Arial"/>
          <w:sz w:val="20"/>
          <w:szCs w:val="20"/>
        </w:rPr>
      </w:pPr>
      <w:r>
        <w:rPr>
          <w:rFonts w:ascii="Arial" w:hAnsi="Arial" w:cs="Arial"/>
          <w:sz w:val="20"/>
          <w:szCs w:val="20"/>
        </w:rPr>
        <w:t xml:space="preserve">Refer to Wdesk - </w:t>
      </w:r>
      <w:r w:rsidR="00776D5A" w:rsidRPr="004A0E4C">
        <w:rPr>
          <w:rFonts w:ascii="Arial" w:hAnsi="Arial" w:cs="Arial"/>
          <w:sz w:val="20"/>
          <w:szCs w:val="20"/>
          <w:u w:val="single"/>
        </w:rPr>
        <w:t>Internal Audit Guides &amp; Templates</w:t>
      </w:r>
      <w:r>
        <w:rPr>
          <w:rFonts w:ascii="Arial" w:hAnsi="Arial" w:cs="Arial"/>
          <w:sz w:val="20"/>
          <w:szCs w:val="20"/>
        </w:rPr>
        <w:t xml:space="preserve"> for IA guidance, before the network</w:t>
      </w:r>
    </w:p>
    <w:p w:rsidR="00483D5E" w:rsidRDefault="00776D5A" w:rsidP="00483D5E">
      <w:pPr>
        <w:pStyle w:val="NoSpacing"/>
        <w:numPr>
          <w:ilvl w:val="2"/>
          <w:numId w:val="1"/>
        </w:numPr>
        <w:rPr>
          <w:rFonts w:ascii="Arial" w:hAnsi="Arial" w:cs="Arial"/>
          <w:sz w:val="20"/>
          <w:szCs w:val="20"/>
        </w:rPr>
      </w:pPr>
      <w:r w:rsidRPr="004A0E4C">
        <w:rPr>
          <w:rFonts w:ascii="Arial" w:hAnsi="Arial" w:cs="Arial"/>
          <w:noProof/>
          <w:sz w:val="20"/>
          <w:szCs w:val="20"/>
        </w:rPr>
        <w:drawing>
          <wp:inline distT="0" distB="0" distL="0" distR="0" wp14:anchorId="000E4CFC" wp14:editId="3FAC047D">
            <wp:extent cx="2333625" cy="217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350" cy="2206419"/>
                    </a:xfrm>
                    <a:prstGeom prst="rect">
                      <a:avLst/>
                    </a:prstGeom>
                  </pic:spPr>
                </pic:pic>
              </a:graphicData>
            </a:graphic>
          </wp:inline>
        </w:drawing>
      </w:r>
    </w:p>
    <w:p w:rsidR="00776D5A" w:rsidRPr="00483D5E" w:rsidRDefault="00776D5A" w:rsidP="00483D5E">
      <w:pPr>
        <w:pStyle w:val="NoSpacing"/>
        <w:numPr>
          <w:ilvl w:val="2"/>
          <w:numId w:val="1"/>
        </w:numPr>
        <w:rPr>
          <w:rFonts w:ascii="Arial" w:hAnsi="Arial" w:cs="Arial"/>
          <w:sz w:val="20"/>
          <w:szCs w:val="20"/>
        </w:rPr>
      </w:pPr>
      <w:r w:rsidRPr="00483D5E">
        <w:rPr>
          <w:rFonts w:ascii="Arial" w:hAnsi="Arial" w:cs="Arial"/>
          <w:sz w:val="20"/>
          <w:szCs w:val="20"/>
        </w:rPr>
        <w:t>If you need something</w:t>
      </w:r>
      <w:r w:rsidR="008C5EA9" w:rsidRPr="00483D5E">
        <w:rPr>
          <w:rFonts w:ascii="Arial" w:hAnsi="Arial" w:cs="Arial"/>
          <w:sz w:val="20"/>
          <w:szCs w:val="20"/>
        </w:rPr>
        <w:t xml:space="preserve"> archived </w:t>
      </w:r>
      <w:r w:rsidR="00483D5E">
        <w:rPr>
          <w:rFonts w:ascii="Arial" w:hAnsi="Arial" w:cs="Arial"/>
          <w:sz w:val="20"/>
          <w:szCs w:val="20"/>
        </w:rPr>
        <w:t xml:space="preserve">or changed in </w:t>
      </w:r>
      <w:proofErr w:type="spellStart"/>
      <w:r w:rsidRPr="00483D5E">
        <w:rPr>
          <w:rFonts w:ascii="Arial" w:hAnsi="Arial" w:cs="Arial"/>
          <w:sz w:val="20"/>
          <w:szCs w:val="20"/>
        </w:rPr>
        <w:t>Wdesk</w:t>
      </w:r>
      <w:proofErr w:type="spellEnd"/>
      <w:r w:rsidRPr="00483D5E">
        <w:rPr>
          <w:rFonts w:ascii="Arial" w:hAnsi="Arial" w:cs="Arial"/>
          <w:sz w:val="20"/>
          <w:szCs w:val="20"/>
        </w:rPr>
        <w:t xml:space="preserve">, please ask </w:t>
      </w:r>
      <w:r w:rsidR="00802339">
        <w:rPr>
          <w:rFonts w:ascii="Arial" w:hAnsi="Arial" w:cs="Arial"/>
          <w:sz w:val="20"/>
          <w:szCs w:val="20"/>
        </w:rPr>
        <w:t>Megan Blackstone</w:t>
      </w:r>
      <w:r w:rsidR="005D7492" w:rsidRPr="00483D5E">
        <w:rPr>
          <w:rFonts w:ascii="Arial" w:hAnsi="Arial" w:cs="Arial"/>
          <w:sz w:val="20"/>
          <w:szCs w:val="20"/>
        </w:rPr>
        <w:t xml:space="preserve"> and Jo-Ann</w:t>
      </w:r>
      <w:r w:rsidR="00483D5E">
        <w:rPr>
          <w:rFonts w:ascii="Arial" w:hAnsi="Arial" w:cs="Arial"/>
          <w:sz w:val="20"/>
          <w:szCs w:val="20"/>
        </w:rPr>
        <w:t>e Lipa (IA Wdesk Administrators).</w:t>
      </w:r>
      <w:r w:rsidR="00483D5E" w:rsidRPr="00483D5E">
        <w:rPr>
          <w:rFonts w:ascii="Arial" w:hAnsi="Arial" w:cs="Arial"/>
          <w:sz w:val="20"/>
          <w:szCs w:val="20"/>
        </w:rPr>
        <w:t xml:space="preserve"> For example, you need a new application added to the control universe or question ad</w:t>
      </w:r>
      <w:r w:rsidR="00483D5E">
        <w:rPr>
          <w:rFonts w:ascii="Arial" w:hAnsi="Arial" w:cs="Arial"/>
          <w:sz w:val="20"/>
          <w:szCs w:val="20"/>
        </w:rPr>
        <w:t>ded to the fraud questionnaire</w:t>
      </w:r>
    </w:p>
    <w:p w:rsidR="00AE5099" w:rsidRPr="00483D5E" w:rsidRDefault="00776D5A" w:rsidP="00483D5E">
      <w:pPr>
        <w:pStyle w:val="NoSpacing"/>
        <w:numPr>
          <w:ilvl w:val="2"/>
          <w:numId w:val="1"/>
        </w:numPr>
        <w:rPr>
          <w:rFonts w:ascii="Arial" w:hAnsi="Arial" w:cs="Arial"/>
          <w:sz w:val="20"/>
          <w:szCs w:val="20"/>
        </w:rPr>
      </w:pPr>
      <w:r w:rsidRPr="004A0E4C">
        <w:rPr>
          <w:rFonts w:ascii="Arial" w:hAnsi="Arial" w:cs="Arial"/>
          <w:noProof/>
          <w:sz w:val="20"/>
          <w:szCs w:val="20"/>
        </w:rPr>
        <w:drawing>
          <wp:inline distT="0" distB="0" distL="0" distR="0" wp14:anchorId="4534F7F1" wp14:editId="1C18B970">
            <wp:extent cx="2556375" cy="168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7711" cy="1699996"/>
                    </a:xfrm>
                    <a:prstGeom prst="rect">
                      <a:avLst/>
                    </a:prstGeom>
                  </pic:spPr>
                </pic:pic>
              </a:graphicData>
            </a:graphic>
          </wp:inline>
        </w:drawing>
      </w:r>
    </w:p>
    <w:p w:rsidR="00034243" w:rsidRPr="004A0E4C" w:rsidRDefault="006D6226" w:rsidP="00483D5E">
      <w:pPr>
        <w:pStyle w:val="NoSpacing"/>
        <w:numPr>
          <w:ilvl w:val="0"/>
          <w:numId w:val="1"/>
        </w:numPr>
        <w:rPr>
          <w:rFonts w:ascii="Arial" w:hAnsi="Arial" w:cs="Arial"/>
          <w:b/>
          <w:sz w:val="20"/>
          <w:szCs w:val="20"/>
          <w:highlight w:val="cyan"/>
        </w:rPr>
      </w:pPr>
      <w:r w:rsidRPr="004A0E4C">
        <w:rPr>
          <w:rFonts w:ascii="Arial" w:hAnsi="Arial" w:cs="Arial"/>
          <w:b/>
          <w:sz w:val="20"/>
          <w:szCs w:val="20"/>
          <w:highlight w:val="cyan"/>
        </w:rPr>
        <w:t>Using</w:t>
      </w:r>
      <w:r w:rsidR="00034243" w:rsidRPr="004A0E4C">
        <w:rPr>
          <w:rFonts w:ascii="Arial" w:hAnsi="Arial" w:cs="Arial"/>
          <w:b/>
          <w:sz w:val="20"/>
          <w:szCs w:val="20"/>
          <w:highlight w:val="cyan"/>
        </w:rPr>
        <w:t xml:space="preserve"> Wdesk</w:t>
      </w:r>
    </w:p>
    <w:p w:rsidR="002577A7" w:rsidRPr="004A0E4C" w:rsidRDefault="001961F9" w:rsidP="00483D5E">
      <w:pPr>
        <w:pStyle w:val="NoSpacing"/>
        <w:numPr>
          <w:ilvl w:val="1"/>
          <w:numId w:val="1"/>
        </w:numPr>
        <w:rPr>
          <w:rFonts w:ascii="Arial" w:hAnsi="Arial" w:cs="Arial"/>
          <w:sz w:val="20"/>
          <w:szCs w:val="20"/>
        </w:rPr>
      </w:pPr>
      <w:r w:rsidRPr="004A0E4C">
        <w:rPr>
          <w:rFonts w:ascii="Arial" w:hAnsi="Arial" w:cs="Arial"/>
          <w:sz w:val="20"/>
          <w:szCs w:val="20"/>
        </w:rPr>
        <w:t xml:space="preserve">When viewing Wdesk attachments, the file will display exactly as if the document was printed. As such, before attaching documents in Wdesk, use the “print preview” functions of the source applications (Excel, </w:t>
      </w:r>
      <w:proofErr w:type="spellStart"/>
      <w:r w:rsidRPr="004A0E4C">
        <w:rPr>
          <w:rFonts w:ascii="Arial" w:hAnsi="Arial" w:cs="Arial"/>
          <w:sz w:val="20"/>
          <w:szCs w:val="20"/>
        </w:rPr>
        <w:t>Adode</w:t>
      </w:r>
      <w:proofErr w:type="spellEnd"/>
      <w:r w:rsidRPr="004A0E4C">
        <w:rPr>
          <w:rFonts w:ascii="Arial" w:hAnsi="Arial" w:cs="Arial"/>
          <w:sz w:val="20"/>
          <w:szCs w:val="20"/>
        </w:rPr>
        <w:t>/PDF, Word) to verify that the file margins and viewing orientation (portrait or landscape and paper size) is set-up as needed to enable complete viewing and readability in Wdesk.</w:t>
      </w:r>
      <w:r w:rsidR="007D095B" w:rsidRPr="004A0E4C">
        <w:rPr>
          <w:rFonts w:ascii="Arial" w:hAnsi="Arial" w:cs="Arial"/>
          <w:sz w:val="20"/>
          <w:szCs w:val="20"/>
        </w:rPr>
        <w:t xml:space="preserve"> </w:t>
      </w:r>
      <w:r w:rsidR="000D6B7A" w:rsidRPr="004A0E4C">
        <w:rPr>
          <w:rFonts w:ascii="Arial" w:hAnsi="Arial" w:cs="Arial"/>
          <w:sz w:val="20"/>
          <w:szCs w:val="20"/>
        </w:rPr>
        <w:t>C</w:t>
      </w:r>
      <w:r w:rsidR="00E2073D" w:rsidRPr="004A0E4C">
        <w:rPr>
          <w:rFonts w:ascii="Arial" w:hAnsi="Arial" w:cs="Arial"/>
          <w:sz w:val="20"/>
          <w:szCs w:val="20"/>
        </w:rPr>
        <w:t>heck your p</w:t>
      </w:r>
      <w:r w:rsidR="000D6B7A" w:rsidRPr="004A0E4C">
        <w:rPr>
          <w:rFonts w:ascii="Arial" w:hAnsi="Arial" w:cs="Arial"/>
          <w:sz w:val="20"/>
          <w:szCs w:val="20"/>
        </w:rPr>
        <w:t xml:space="preserve">rint preview screens in excel &amp; pdfs. </w:t>
      </w:r>
      <w:r w:rsidR="0081257B" w:rsidRPr="004A0E4C">
        <w:rPr>
          <w:rFonts w:ascii="Arial" w:hAnsi="Arial" w:cs="Arial"/>
          <w:sz w:val="20"/>
          <w:szCs w:val="20"/>
        </w:rPr>
        <w:t>Pdfs should be aligned correctly before attached to Wdesk (i</w:t>
      </w:r>
      <w:r w:rsidR="007D095B" w:rsidRPr="004A0E4C">
        <w:rPr>
          <w:rFonts w:ascii="Arial" w:hAnsi="Arial" w:cs="Arial"/>
          <w:sz w:val="20"/>
          <w:szCs w:val="20"/>
        </w:rPr>
        <w:t>.</w:t>
      </w:r>
      <w:r w:rsidR="0081257B" w:rsidRPr="004A0E4C">
        <w:rPr>
          <w:rFonts w:ascii="Arial" w:hAnsi="Arial" w:cs="Arial"/>
          <w:sz w:val="20"/>
          <w:szCs w:val="20"/>
        </w:rPr>
        <w:t>e</w:t>
      </w:r>
      <w:r w:rsidR="007D095B" w:rsidRPr="004A0E4C">
        <w:rPr>
          <w:rFonts w:ascii="Arial" w:hAnsi="Arial" w:cs="Arial"/>
          <w:sz w:val="20"/>
          <w:szCs w:val="20"/>
        </w:rPr>
        <w:t>.</w:t>
      </w:r>
      <w:r w:rsidR="0081257B" w:rsidRPr="004A0E4C">
        <w:rPr>
          <w:rFonts w:ascii="Arial" w:hAnsi="Arial" w:cs="Arial"/>
          <w:sz w:val="20"/>
          <w:szCs w:val="20"/>
        </w:rPr>
        <w:t xml:space="preserve">, don’t attached with documents sideways) </w:t>
      </w:r>
    </w:p>
    <w:p w:rsidR="00926669" w:rsidRPr="004A0E4C" w:rsidRDefault="00926669" w:rsidP="00483D5E">
      <w:pPr>
        <w:pStyle w:val="NoSpacing"/>
        <w:numPr>
          <w:ilvl w:val="1"/>
          <w:numId w:val="1"/>
        </w:numPr>
        <w:rPr>
          <w:rFonts w:ascii="Arial" w:hAnsi="Arial" w:cs="Arial"/>
          <w:sz w:val="20"/>
          <w:szCs w:val="20"/>
        </w:rPr>
      </w:pPr>
      <w:r w:rsidRPr="004A0E4C">
        <w:rPr>
          <w:rFonts w:ascii="Arial" w:hAnsi="Arial" w:cs="Arial"/>
          <w:sz w:val="20"/>
          <w:szCs w:val="20"/>
        </w:rPr>
        <w:t xml:space="preserve">If you need to change the cell an attachment is tied to, select the attachment in Wdesk, in the right menu pane, </w:t>
      </w:r>
      <w:r w:rsidR="00216002" w:rsidRPr="004A0E4C">
        <w:rPr>
          <w:rFonts w:ascii="Arial" w:hAnsi="Arial" w:cs="Arial"/>
          <w:sz w:val="20"/>
          <w:szCs w:val="20"/>
        </w:rPr>
        <w:t xml:space="preserve">the check mark will detach the document from the cell, select the cell you want and select the check mark again to attach the document to the new cell </w:t>
      </w:r>
      <w:r w:rsidR="00216002" w:rsidRPr="004A0E4C">
        <w:rPr>
          <w:rFonts w:ascii="Arial" w:hAnsi="Arial" w:cs="Arial"/>
          <w:noProof/>
          <w:sz w:val="20"/>
          <w:szCs w:val="20"/>
        </w:rPr>
        <w:drawing>
          <wp:inline distT="0" distB="0" distL="0" distR="0" wp14:anchorId="7B8EABD7" wp14:editId="2B63531D">
            <wp:extent cx="1581150" cy="24670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538" cy="258623"/>
                    </a:xfrm>
                    <a:prstGeom prst="rect">
                      <a:avLst/>
                    </a:prstGeom>
                  </pic:spPr>
                </pic:pic>
              </a:graphicData>
            </a:graphic>
          </wp:inline>
        </w:drawing>
      </w:r>
    </w:p>
    <w:p w:rsidR="00216002" w:rsidRPr="004A0E4C" w:rsidRDefault="00216002" w:rsidP="00483D5E">
      <w:pPr>
        <w:pStyle w:val="NoSpacing"/>
        <w:numPr>
          <w:ilvl w:val="1"/>
          <w:numId w:val="1"/>
        </w:numPr>
        <w:rPr>
          <w:rFonts w:ascii="Arial" w:hAnsi="Arial" w:cs="Arial"/>
          <w:sz w:val="20"/>
          <w:szCs w:val="20"/>
        </w:rPr>
      </w:pPr>
      <w:r w:rsidRPr="004A0E4C">
        <w:rPr>
          <w:rFonts w:ascii="Arial" w:hAnsi="Arial" w:cs="Arial"/>
          <w:sz w:val="20"/>
          <w:szCs w:val="20"/>
        </w:rPr>
        <w:t xml:space="preserve">If you need to download all the attachments in the section, in the right menu pane, select the attachments (paperclip), at the top of the menu pane, select the create download button. This will download all the attachments in that menu pane </w:t>
      </w:r>
      <w:r w:rsidRPr="004A0E4C">
        <w:rPr>
          <w:rFonts w:ascii="Arial" w:hAnsi="Arial" w:cs="Arial"/>
          <w:noProof/>
          <w:sz w:val="20"/>
          <w:szCs w:val="20"/>
        </w:rPr>
        <w:drawing>
          <wp:inline distT="0" distB="0" distL="0" distR="0" wp14:anchorId="1C784AB1" wp14:editId="4DD622E5">
            <wp:extent cx="2514600" cy="559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791" cy="590043"/>
                    </a:xfrm>
                    <a:prstGeom prst="rect">
                      <a:avLst/>
                    </a:prstGeom>
                  </pic:spPr>
                </pic:pic>
              </a:graphicData>
            </a:graphic>
          </wp:inline>
        </w:drawing>
      </w:r>
    </w:p>
    <w:p w:rsidR="000D6B7A" w:rsidRPr="004A0E4C" w:rsidRDefault="000D6B7A" w:rsidP="00483D5E">
      <w:pPr>
        <w:pStyle w:val="NoSpacing"/>
        <w:numPr>
          <w:ilvl w:val="1"/>
          <w:numId w:val="1"/>
        </w:numPr>
        <w:rPr>
          <w:rFonts w:ascii="Arial" w:hAnsi="Arial" w:cs="Arial"/>
          <w:sz w:val="20"/>
          <w:szCs w:val="20"/>
        </w:rPr>
      </w:pPr>
      <w:r w:rsidRPr="004A0E4C">
        <w:rPr>
          <w:rFonts w:ascii="Arial" w:hAnsi="Arial" w:cs="Arial"/>
          <w:sz w:val="20"/>
          <w:szCs w:val="20"/>
        </w:rPr>
        <w:t xml:space="preserve">Split Screen </w:t>
      </w:r>
      <w:r w:rsidR="00483D5E">
        <w:rPr>
          <w:rFonts w:ascii="Arial" w:hAnsi="Arial" w:cs="Arial"/>
          <w:sz w:val="20"/>
          <w:szCs w:val="20"/>
        </w:rPr>
        <w:t>view – ho</w:t>
      </w:r>
      <w:r w:rsidRPr="004A0E4C">
        <w:rPr>
          <w:rFonts w:ascii="Arial" w:hAnsi="Arial" w:cs="Arial"/>
          <w:sz w:val="20"/>
          <w:szCs w:val="20"/>
        </w:rPr>
        <w:t>ld one tab, with your curser, drag down and to the right until you get the little green plus sign next to your curser, then release. Drag the tab and move to the left to get out of spl</w:t>
      </w:r>
      <w:r w:rsidR="00483D5E">
        <w:rPr>
          <w:rFonts w:ascii="Arial" w:hAnsi="Arial" w:cs="Arial"/>
          <w:sz w:val="20"/>
          <w:szCs w:val="20"/>
        </w:rPr>
        <w:t>it screen</w:t>
      </w:r>
    </w:p>
    <w:p w:rsidR="00944C2A" w:rsidRPr="004A0E4C" w:rsidRDefault="00944C2A" w:rsidP="00483D5E">
      <w:pPr>
        <w:pStyle w:val="NoSpacing"/>
        <w:numPr>
          <w:ilvl w:val="1"/>
          <w:numId w:val="1"/>
        </w:numPr>
        <w:rPr>
          <w:rFonts w:ascii="Arial" w:hAnsi="Arial" w:cs="Arial"/>
          <w:sz w:val="20"/>
          <w:szCs w:val="20"/>
        </w:rPr>
      </w:pPr>
      <w:r w:rsidRPr="004A0E4C">
        <w:rPr>
          <w:rFonts w:ascii="Arial" w:hAnsi="Arial" w:cs="Arial"/>
          <w:sz w:val="20"/>
          <w:szCs w:val="20"/>
        </w:rPr>
        <w:lastRenderedPageBreak/>
        <w:t xml:space="preserve">Linking – please be mindful of the flow of Wdesk and our links </w:t>
      </w:r>
      <w:r w:rsidRPr="004A0E4C">
        <w:rPr>
          <w:rFonts w:ascii="Arial" w:hAnsi="Arial" w:cs="Arial"/>
          <w:sz w:val="20"/>
          <w:szCs w:val="20"/>
        </w:rPr>
        <w:tab/>
      </w:r>
    </w:p>
    <w:p w:rsidR="00944C2A" w:rsidRPr="00483D5E" w:rsidRDefault="00944C2A" w:rsidP="003C6FD2">
      <w:pPr>
        <w:pStyle w:val="NoSpacing"/>
        <w:numPr>
          <w:ilvl w:val="2"/>
          <w:numId w:val="1"/>
        </w:numPr>
        <w:rPr>
          <w:rFonts w:ascii="Arial" w:hAnsi="Arial" w:cs="Arial"/>
          <w:sz w:val="20"/>
          <w:szCs w:val="20"/>
        </w:rPr>
      </w:pPr>
      <w:r w:rsidRPr="00483D5E">
        <w:rPr>
          <w:rFonts w:ascii="Arial" w:hAnsi="Arial" w:cs="Arial"/>
          <w:sz w:val="20"/>
          <w:szCs w:val="20"/>
        </w:rPr>
        <w:t>Links start from the control universe</w:t>
      </w:r>
      <w:r w:rsidR="008E7C8E" w:rsidRPr="00483D5E">
        <w:rPr>
          <w:rFonts w:ascii="Arial" w:hAnsi="Arial" w:cs="Arial"/>
          <w:sz w:val="20"/>
          <w:szCs w:val="20"/>
        </w:rPr>
        <w:t xml:space="preserve"> </w:t>
      </w:r>
      <w:r w:rsidR="00560E54" w:rsidRPr="00483D5E">
        <w:rPr>
          <w:rFonts w:ascii="Arial" w:hAnsi="Arial" w:cs="Arial"/>
          <w:sz w:val="20"/>
          <w:szCs w:val="20"/>
        </w:rPr>
        <w:t>to the “Business Consolidated Controls</w:t>
      </w:r>
      <w:proofErr w:type="gramStart"/>
      <w:r w:rsidR="00560E54" w:rsidRPr="00483D5E">
        <w:rPr>
          <w:rFonts w:ascii="Arial" w:hAnsi="Arial" w:cs="Arial"/>
          <w:sz w:val="20"/>
          <w:szCs w:val="20"/>
        </w:rPr>
        <w:t>”(</w:t>
      </w:r>
      <w:proofErr w:type="gramEnd"/>
      <w:r w:rsidR="00560E54" w:rsidRPr="00483D5E">
        <w:rPr>
          <w:rFonts w:ascii="Arial" w:hAnsi="Arial" w:cs="Arial"/>
          <w:sz w:val="20"/>
          <w:szCs w:val="20"/>
        </w:rPr>
        <w:t>Top Section)</w:t>
      </w:r>
      <w:r w:rsidR="00483D5E" w:rsidRPr="00483D5E">
        <w:rPr>
          <w:rFonts w:ascii="Arial" w:hAnsi="Arial" w:cs="Arial"/>
          <w:sz w:val="20"/>
          <w:szCs w:val="20"/>
        </w:rPr>
        <w:t xml:space="preserve"> – to </w:t>
      </w:r>
      <w:r w:rsidRPr="00483D5E">
        <w:rPr>
          <w:rFonts w:ascii="Arial" w:hAnsi="Arial" w:cs="Arial"/>
          <w:sz w:val="20"/>
          <w:szCs w:val="20"/>
        </w:rPr>
        <w:t>the testing sheets</w:t>
      </w:r>
      <w:r w:rsidR="00483D5E" w:rsidRPr="00483D5E">
        <w:rPr>
          <w:rFonts w:ascii="Arial" w:hAnsi="Arial" w:cs="Arial"/>
          <w:sz w:val="20"/>
          <w:szCs w:val="20"/>
        </w:rPr>
        <w:t xml:space="preserve"> – t</w:t>
      </w:r>
      <w:r w:rsidRPr="00483D5E">
        <w:rPr>
          <w:rFonts w:ascii="Arial" w:hAnsi="Arial" w:cs="Arial"/>
          <w:sz w:val="20"/>
          <w:szCs w:val="20"/>
        </w:rPr>
        <w:t>o the control summary sheets</w:t>
      </w:r>
      <w:r w:rsidR="00483D5E">
        <w:rPr>
          <w:rFonts w:ascii="Arial" w:hAnsi="Arial" w:cs="Arial"/>
          <w:sz w:val="20"/>
          <w:szCs w:val="20"/>
        </w:rPr>
        <w:t>. Then, f</w:t>
      </w:r>
      <w:r w:rsidRPr="00483D5E">
        <w:rPr>
          <w:rFonts w:ascii="Arial" w:hAnsi="Arial" w:cs="Arial"/>
          <w:sz w:val="20"/>
          <w:szCs w:val="20"/>
        </w:rPr>
        <w:t xml:space="preserve">rom the control summary sheets </w:t>
      </w:r>
      <w:r w:rsidR="00E04850">
        <w:rPr>
          <w:rFonts w:ascii="Arial" w:hAnsi="Arial" w:cs="Arial"/>
          <w:sz w:val="20"/>
          <w:szCs w:val="20"/>
        </w:rPr>
        <w:t xml:space="preserve">– to </w:t>
      </w:r>
      <w:r w:rsidRPr="00483D5E">
        <w:rPr>
          <w:rFonts w:ascii="Arial" w:hAnsi="Arial" w:cs="Arial"/>
          <w:sz w:val="20"/>
          <w:szCs w:val="20"/>
        </w:rPr>
        <w:t>the status tracker</w:t>
      </w:r>
      <w:r w:rsidR="00E04850">
        <w:rPr>
          <w:rFonts w:ascii="Arial" w:hAnsi="Arial" w:cs="Arial"/>
          <w:sz w:val="20"/>
          <w:szCs w:val="20"/>
        </w:rPr>
        <w:t>s</w:t>
      </w:r>
    </w:p>
    <w:p w:rsidR="00944C2A" w:rsidRPr="004A0E4C" w:rsidRDefault="00E04850" w:rsidP="00483D5E">
      <w:pPr>
        <w:pStyle w:val="NoSpacing"/>
        <w:numPr>
          <w:ilvl w:val="2"/>
          <w:numId w:val="1"/>
        </w:numPr>
        <w:rPr>
          <w:rFonts w:ascii="Arial" w:hAnsi="Arial" w:cs="Arial"/>
          <w:sz w:val="20"/>
          <w:szCs w:val="20"/>
        </w:rPr>
      </w:pPr>
      <w:r>
        <w:rPr>
          <w:rFonts w:ascii="Arial" w:hAnsi="Arial" w:cs="Arial"/>
          <w:sz w:val="20"/>
          <w:szCs w:val="20"/>
        </w:rPr>
        <w:t>Testers are responsible for correct linking</w:t>
      </w:r>
    </w:p>
    <w:p w:rsidR="00DB49C0" w:rsidRPr="004A0E4C" w:rsidRDefault="00DB49C0" w:rsidP="00483D5E">
      <w:pPr>
        <w:pStyle w:val="NoSpacing"/>
        <w:numPr>
          <w:ilvl w:val="2"/>
          <w:numId w:val="1"/>
        </w:numPr>
        <w:rPr>
          <w:rFonts w:ascii="Arial" w:hAnsi="Arial" w:cs="Arial"/>
          <w:sz w:val="20"/>
          <w:szCs w:val="20"/>
        </w:rPr>
      </w:pPr>
      <w:r w:rsidRPr="004A0E4C">
        <w:rPr>
          <w:rFonts w:ascii="Arial" w:hAnsi="Arial" w:cs="Arial"/>
          <w:sz w:val="20"/>
          <w:szCs w:val="20"/>
        </w:rPr>
        <w:t>Cut a blue link and paste it to another location, or copy a blue link and paste it to another location by selecting “make source link” on the clipboard</w:t>
      </w:r>
      <w:r w:rsidR="009A5442" w:rsidRPr="004A0E4C">
        <w:rPr>
          <w:rFonts w:ascii="Arial" w:hAnsi="Arial" w:cs="Arial"/>
          <w:sz w:val="20"/>
          <w:szCs w:val="20"/>
        </w:rPr>
        <w:t xml:space="preserve"> (appears to the right of the pasted cell)</w:t>
      </w:r>
      <w:r w:rsidRPr="004A0E4C">
        <w:rPr>
          <w:rFonts w:ascii="Arial" w:hAnsi="Arial" w:cs="Arial"/>
          <w:sz w:val="20"/>
          <w:szCs w:val="20"/>
        </w:rPr>
        <w:t>. The “make source link” option will make the blue link you copied from a green link</w:t>
      </w:r>
      <w:r w:rsidR="00E04850">
        <w:rPr>
          <w:rFonts w:ascii="Arial" w:hAnsi="Arial" w:cs="Arial"/>
          <w:sz w:val="20"/>
          <w:szCs w:val="20"/>
        </w:rPr>
        <w:t xml:space="preserve">. </w:t>
      </w:r>
    </w:p>
    <w:p w:rsidR="00944C2A" w:rsidRPr="004A0E4C" w:rsidRDefault="00944C2A" w:rsidP="00483D5E">
      <w:pPr>
        <w:pStyle w:val="NoSpacing"/>
        <w:numPr>
          <w:ilvl w:val="1"/>
          <w:numId w:val="1"/>
        </w:numPr>
        <w:rPr>
          <w:rFonts w:ascii="Arial" w:hAnsi="Arial" w:cs="Arial"/>
          <w:sz w:val="20"/>
          <w:szCs w:val="20"/>
        </w:rPr>
      </w:pPr>
      <w:r w:rsidRPr="004A0E4C">
        <w:rPr>
          <w:rFonts w:ascii="Arial" w:hAnsi="Arial" w:cs="Arial"/>
          <w:sz w:val="20"/>
          <w:szCs w:val="20"/>
        </w:rPr>
        <w:t>Add</w:t>
      </w:r>
      <w:r w:rsidR="00483D5E">
        <w:rPr>
          <w:rFonts w:ascii="Arial" w:hAnsi="Arial" w:cs="Arial"/>
          <w:sz w:val="20"/>
          <w:szCs w:val="20"/>
        </w:rPr>
        <w:t>/edit name (</w:t>
      </w:r>
      <w:r w:rsidRPr="004A0E4C">
        <w:rPr>
          <w:rFonts w:ascii="Arial" w:hAnsi="Arial" w:cs="Arial"/>
          <w:sz w:val="20"/>
          <w:szCs w:val="20"/>
        </w:rPr>
        <w:t>prepare</w:t>
      </w:r>
      <w:r w:rsidR="009A5442" w:rsidRPr="004A0E4C">
        <w:rPr>
          <w:rFonts w:ascii="Arial" w:hAnsi="Arial" w:cs="Arial"/>
          <w:sz w:val="20"/>
          <w:szCs w:val="20"/>
        </w:rPr>
        <w:t>r</w:t>
      </w:r>
      <w:r w:rsidRPr="004A0E4C">
        <w:rPr>
          <w:rFonts w:ascii="Arial" w:hAnsi="Arial" w:cs="Arial"/>
          <w:sz w:val="20"/>
          <w:szCs w:val="20"/>
        </w:rPr>
        <w:t xml:space="preserve"> or review</w:t>
      </w:r>
      <w:r w:rsidR="009A5442" w:rsidRPr="004A0E4C">
        <w:rPr>
          <w:rFonts w:ascii="Arial" w:hAnsi="Arial" w:cs="Arial"/>
          <w:sz w:val="20"/>
          <w:szCs w:val="20"/>
        </w:rPr>
        <w:t>er</w:t>
      </w:r>
      <w:r w:rsidR="00483D5E">
        <w:rPr>
          <w:rFonts w:ascii="Arial" w:hAnsi="Arial" w:cs="Arial"/>
          <w:sz w:val="20"/>
          <w:szCs w:val="20"/>
        </w:rPr>
        <w:t>) drop-down list</w:t>
      </w:r>
    </w:p>
    <w:p w:rsidR="00944C2A" w:rsidRPr="004A0E4C" w:rsidRDefault="00483D5E" w:rsidP="00483D5E">
      <w:pPr>
        <w:pStyle w:val="NoSpacing"/>
        <w:numPr>
          <w:ilvl w:val="2"/>
          <w:numId w:val="1"/>
        </w:numPr>
        <w:rPr>
          <w:rFonts w:ascii="Arial" w:hAnsi="Arial" w:cs="Arial"/>
          <w:sz w:val="20"/>
          <w:szCs w:val="20"/>
        </w:rPr>
      </w:pPr>
      <w:r>
        <w:rPr>
          <w:rFonts w:ascii="Arial" w:hAnsi="Arial" w:cs="Arial"/>
          <w:sz w:val="20"/>
          <w:szCs w:val="20"/>
        </w:rPr>
        <w:t>S</w:t>
      </w:r>
      <w:r w:rsidR="00944C2A" w:rsidRPr="004A0E4C">
        <w:rPr>
          <w:rFonts w:ascii="Arial" w:hAnsi="Arial" w:cs="Arial"/>
          <w:sz w:val="20"/>
          <w:szCs w:val="20"/>
        </w:rPr>
        <w:t xml:space="preserve">elect the cell with the names </w:t>
      </w:r>
      <w:r>
        <w:rPr>
          <w:rFonts w:ascii="Arial" w:hAnsi="Arial" w:cs="Arial"/>
          <w:sz w:val="20"/>
          <w:szCs w:val="20"/>
        </w:rPr>
        <w:t>drop-down</w:t>
      </w:r>
      <w:r w:rsidR="00944C2A" w:rsidRPr="004A0E4C">
        <w:rPr>
          <w:rFonts w:ascii="Arial" w:hAnsi="Arial" w:cs="Arial"/>
          <w:sz w:val="20"/>
          <w:szCs w:val="20"/>
        </w:rPr>
        <w:t>, in the top left, go to Data, Validati</w:t>
      </w:r>
      <w:r>
        <w:rPr>
          <w:rFonts w:ascii="Arial" w:hAnsi="Arial" w:cs="Arial"/>
          <w:sz w:val="20"/>
          <w:szCs w:val="20"/>
        </w:rPr>
        <w:t>on, Edit Data Validation, double</w:t>
      </w:r>
      <w:r w:rsidR="00944C2A" w:rsidRPr="004A0E4C">
        <w:rPr>
          <w:rFonts w:ascii="Arial" w:hAnsi="Arial" w:cs="Arial"/>
          <w:sz w:val="20"/>
          <w:szCs w:val="20"/>
        </w:rPr>
        <w:t xml:space="preserve"> click in the window with all the names listed, select proceed, type your name, </w:t>
      </w:r>
      <w:r>
        <w:rPr>
          <w:rFonts w:ascii="Arial" w:hAnsi="Arial" w:cs="Arial"/>
          <w:sz w:val="20"/>
          <w:szCs w:val="20"/>
        </w:rPr>
        <w:t>click Apply</w:t>
      </w:r>
    </w:p>
    <w:p w:rsidR="00944C2A" w:rsidRPr="004A0E4C" w:rsidRDefault="00483D5E" w:rsidP="00483D5E">
      <w:pPr>
        <w:pStyle w:val="NoSpacing"/>
        <w:numPr>
          <w:ilvl w:val="2"/>
          <w:numId w:val="1"/>
        </w:numPr>
        <w:rPr>
          <w:rFonts w:ascii="Arial" w:hAnsi="Arial" w:cs="Arial"/>
          <w:sz w:val="20"/>
          <w:szCs w:val="20"/>
        </w:rPr>
      </w:pPr>
      <w:r>
        <w:rPr>
          <w:rFonts w:ascii="Arial" w:hAnsi="Arial" w:cs="Arial"/>
          <w:sz w:val="20"/>
          <w:szCs w:val="20"/>
        </w:rPr>
        <w:t>S</w:t>
      </w:r>
      <w:r w:rsidR="00944C2A" w:rsidRPr="004A0E4C">
        <w:rPr>
          <w:rFonts w:ascii="Arial" w:hAnsi="Arial" w:cs="Arial"/>
          <w:sz w:val="20"/>
          <w:szCs w:val="20"/>
        </w:rPr>
        <w:t>hould work for the entire document</w:t>
      </w:r>
      <w:r>
        <w:rPr>
          <w:rFonts w:ascii="Arial" w:hAnsi="Arial" w:cs="Arial"/>
          <w:sz w:val="20"/>
          <w:szCs w:val="20"/>
        </w:rPr>
        <w:t xml:space="preserve">. If not, </w:t>
      </w:r>
      <w:r w:rsidR="00034243" w:rsidRPr="004A0E4C">
        <w:rPr>
          <w:rFonts w:ascii="Arial" w:hAnsi="Arial" w:cs="Arial"/>
          <w:sz w:val="20"/>
          <w:szCs w:val="20"/>
        </w:rPr>
        <w:t xml:space="preserve">contact </w:t>
      </w:r>
      <w:r>
        <w:rPr>
          <w:rFonts w:ascii="Arial" w:hAnsi="Arial" w:cs="Arial"/>
          <w:sz w:val="20"/>
          <w:szCs w:val="20"/>
        </w:rPr>
        <w:t xml:space="preserve">a </w:t>
      </w:r>
      <w:r w:rsidR="00582043">
        <w:rPr>
          <w:rFonts w:ascii="Arial" w:hAnsi="Arial" w:cs="Arial"/>
          <w:sz w:val="20"/>
          <w:szCs w:val="20"/>
        </w:rPr>
        <w:t>of the Wdesk administrators</w:t>
      </w:r>
    </w:p>
    <w:p w:rsidR="00944C2A" w:rsidRDefault="00582043" w:rsidP="00483D5E">
      <w:pPr>
        <w:pStyle w:val="NoSpacing"/>
        <w:numPr>
          <w:ilvl w:val="1"/>
          <w:numId w:val="1"/>
        </w:numPr>
        <w:rPr>
          <w:rFonts w:ascii="Arial" w:hAnsi="Arial" w:cs="Arial"/>
          <w:sz w:val="20"/>
          <w:szCs w:val="20"/>
        </w:rPr>
      </w:pPr>
      <w:r>
        <w:rPr>
          <w:rFonts w:ascii="Arial" w:hAnsi="Arial" w:cs="Arial"/>
          <w:sz w:val="20"/>
          <w:szCs w:val="20"/>
        </w:rPr>
        <w:t>M</w:t>
      </w:r>
      <w:r w:rsidR="00944C2A" w:rsidRPr="004A0E4C">
        <w:rPr>
          <w:rFonts w:ascii="Arial" w:hAnsi="Arial" w:cs="Arial"/>
          <w:sz w:val="20"/>
          <w:szCs w:val="20"/>
        </w:rPr>
        <w:t xml:space="preserve">ake sure text in all cells </w:t>
      </w:r>
      <w:r>
        <w:rPr>
          <w:rFonts w:ascii="Arial" w:hAnsi="Arial" w:cs="Arial"/>
          <w:sz w:val="20"/>
          <w:szCs w:val="20"/>
        </w:rPr>
        <w:t xml:space="preserve">is viewable. </w:t>
      </w:r>
      <w:r w:rsidR="00944C2A" w:rsidRPr="004A0E4C">
        <w:rPr>
          <w:rFonts w:ascii="Arial" w:hAnsi="Arial" w:cs="Arial"/>
          <w:sz w:val="20"/>
          <w:szCs w:val="20"/>
        </w:rPr>
        <w:t xml:space="preserve">Once </w:t>
      </w:r>
      <w:r>
        <w:rPr>
          <w:rFonts w:ascii="Arial" w:hAnsi="Arial" w:cs="Arial"/>
          <w:sz w:val="20"/>
          <w:szCs w:val="20"/>
        </w:rPr>
        <w:t>the FY is locked</w:t>
      </w:r>
      <w:r w:rsidR="00944C2A" w:rsidRPr="004A0E4C">
        <w:rPr>
          <w:rFonts w:ascii="Arial" w:hAnsi="Arial" w:cs="Arial"/>
          <w:sz w:val="20"/>
          <w:szCs w:val="20"/>
        </w:rPr>
        <w:t xml:space="preserve">, </w:t>
      </w:r>
      <w:r>
        <w:rPr>
          <w:rFonts w:ascii="Arial" w:hAnsi="Arial" w:cs="Arial"/>
          <w:sz w:val="20"/>
          <w:szCs w:val="20"/>
        </w:rPr>
        <w:t xml:space="preserve">so is </w:t>
      </w:r>
      <w:r w:rsidR="009A5442" w:rsidRPr="004A0E4C">
        <w:rPr>
          <w:rFonts w:ascii="Arial" w:hAnsi="Arial" w:cs="Arial"/>
          <w:sz w:val="20"/>
          <w:szCs w:val="20"/>
        </w:rPr>
        <w:t xml:space="preserve">the view, </w:t>
      </w:r>
      <w:r>
        <w:rPr>
          <w:rFonts w:ascii="Arial" w:hAnsi="Arial" w:cs="Arial"/>
          <w:sz w:val="20"/>
          <w:szCs w:val="20"/>
        </w:rPr>
        <w:t>and readability is difficult</w:t>
      </w:r>
      <w:r w:rsidR="001A736A" w:rsidRPr="004A0E4C">
        <w:rPr>
          <w:rFonts w:ascii="Arial" w:hAnsi="Arial" w:cs="Arial"/>
          <w:sz w:val="20"/>
          <w:szCs w:val="20"/>
        </w:rPr>
        <w:t xml:space="preserve"> </w:t>
      </w:r>
    </w:p>
    <w:p w:rsidR="00C1657E" w:rsidRPr="004A0E4C" w:rsidRDefault="00C1657E" w:rsidP="00483D5E">
      <w:pPr>
        <w:pStyle w:val="NoSpacing"/>
        <w:ind w:left="1440"/>
        <w:rPr>
          <w:rFonts w:ascii="Arial" w:hAnsi="Arial" w:cs="Arial"/>
          <w:sz w:val="20"/>
          <w:szCs w:val="20"/>
        </w:rPr>
      </w:pPr>
    </w:p>
    <w:p w:rsidR="00C1657E" w:rsidRPr="00483D5E" w:rsidRDefault="004A0E4C" w:rsidP="00483D5E">
      <w:pPr>
        <w:pStyle w:val="NoSpacing"/>
        <w:rPr>
          <w:rFonts w:ascii="Arial" w:hAnsi="Arial" w:cs="Arial"/>
          <w:b/>
          <w:sz w:val="30"/>
          <w:szCs w:val="30"/>
          <w:u w:val="single"/>
        </w:rPr>
      </w:pPr>
      <w:r w:rsidRPr="00483D5E">
        <w:rPr>
          <w:rFonts w:ascii="Arial" w:hAnsi="Arial" w:cs="Arial"/>
          <w:b/>
          <w:sz w:val="30"/>
          <w:szCs w:val="30"/>
          <w:u w:val="single"/>
        </w:rPr>
        <w:t>Workpapers</w:t>
      </w:r>
      <w:r w:rsidRPr="00483D5E">
        <w:rPr>
          <w:rFonts w:ascii="Arial" w:hAnsi="Arial" w:cs="Arial"/>
          <w:b/>
          <w:sz w:val="30"/>
          <w:szCs w:val="30"/>
          <w:u w:val="single"/>
        </w:rPr>
        <w:tab/>
      </w:r>
      <w:r w:rsidRPr="00483D5E">
        <w:rPr>
          <w:rFonts w:ascii="Arial" w:hAnsi="Arial" w:cs="Arial"/>
          <w:b/>
          <w:sz w:val="30"/>
          <w:szCs w:val="30"/>
          <w:u w:val="single"/>
        </w:rPr>
        <w:tab/>
      </w:r>
      <w:r w:rsidR="00C1657E" w:rsidRPr="00483D5E">
        <w:rPr>
          <w:rFonts w:ascii="Arial" w:hAnsi="Arial" w:cs="Arial"/>
          <w:b/>
          <w:sz w:val="30"/>
          <w:szCs w:val="30"/>
          <w:u w:val="single"/>
        </w:rPr>
        <w:tab/>
      </w:r>
      <w:r w:rsidR="00483D5E">
        <w:rPr>
          <w:rFonts w:ascii="Arial" w:hAnsi="Arial" w:cs="Arial"/>
          <w:b/>
          <w:sz w:val="30"/>
          <w:szCs w:val="30"/>
          <w:u w:val="single"/>
        </w:rPr>
        <w:tab/>
      </w:r>
      <w:r w:rsid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r w:rsidR="00C1657E" w:rsidRPr="00483D5E">
        <w:rPr>
          <w:rFonts w:ascii="Arial" w:hAnsi="Arial" w:cs="Arial"/>
          <w:b/>
          <w:sz w:val="30"/>
          <w:szCs w:val="30"/>
          <w:u w:val="single"/>
        </w:rPr>
        <w:tab/>
      </w:r>
    </w:p>
    <w:p w:rsidR="008951C4" w:rsidRPr="004A0E4C" w:rsidRDefault="008951C4" w:rsidP="00483D5E">
      <w:pPr>
        <w:pStyle w:val="NoSpacing"/>
        <w:numPr>
          <w:ilvl w:val="0"/>
          <w:numId w:val="1"/>
        </w:numPr>
        <w:rPr>
          <w:rFonts w:ascii="Arial" w:hAnsi="Arial" w:cs="Arial"/>
          <w:b/>
          <w:sz w:val="20"/>
          <w:szCs w:val="20"/>
          <w:highlight w:val="cyan"/>
        </w:rPr>
      </w:pPr>
      <w:r w:rsidRPr="004A0E4C">
        <w:rPr>
          <w:rFonts w:ascii="Arial" w:hAnsi="Arial" w:cs="Arial"/>
          <w:b/>
          <w:sz w:val="20"/>
          <w:szCs w:val="20"/>
          <w:highlight w:val="cyan"/>
        </w:rPr>
        <w:t>Test Plans &amp; Testing</w:t>
      </w:r>
    </w:p>
    <w:p w:rsidR="008951C4" w:rsidRPr="004A0E4C" w:rsidRDefault="008951C4" w:rsidP="00483D5E">
      <w:pPr>
        <w:pStyle w:val="NoSpacing"/>
        <w:numPr>
          <w:ilvl w:val="1"/>
          <w:numId w:val="1"/>
        </w:numPr>
        <w:rPr>
          <w:rFonts w:ascii="Arial" w:hAnsi="Arial" w:cs="Arial"/>
          <w:sz w:val="20"/>
          <w:szCs w:val="20"/>
        </w:rPr>
      </w:pPr>
      <w:r w:rsidRPr="004A0E4C">
        <w:rPr>
          <w:rFonts w:ascii="Arial" w:hAnsi="Arial" w:cs="Arial"/>
          <w:sz w:val="20"/>
          <w:szCs w:val="20"/>
        </w:rPr>
        <w:t>Population &amp; Sampling</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Document population attributes and exclusions</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Explain sample size/calculation if ad</w:t>
      </w:r>
      <w:r w:rsidR="00437DC2" w:rsidRPr="004A0E4C">
        <w:rPr>
          <w:rFonts w:ascii="Arial" w:hAnsi="Arial" w:cs="Arial"/>
          <w:sz w:val="20"/>
          <w:szCs w:val="20"/>
        </w:rPr>
        <w:t>-</w:t>
      </w:r>
      <w:r w:rsidRPr="004A0E4C">
        <w:rPr>
          <w:rFonts w:ascii="Arial" w:hAnsi="Arial" w:cs="Arial"/>
          <w:sz w:val="20"/>
          <w:szCs w:val="20"/>
        </w:rPr>
        <w:t>hoc</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Explain skipped samples</w:t>
      </w:r>
    </w:p>
    <w:p w:rsidR="008951C4" w:rsidRPr="004A0E4C" w:rsidRDefault="008951C4" w:rsidP="00483D5E">
      <w:pPr>
        <w:pStyle w:val="NoSpacing"/>
        <w:numPr>
          <w:ilvl w:val="1"/>
          <w:numId w:val="1"/>
        </w:numPr>
        <w:rPr>
          <w:rFonts w:ascii="Arial" w:hAnsi="Arial" w:cs="Arial"/>
          <w:sz w:val="20"/>
          <w:szCs w:val="20"/>
        </w:rPr>
      </w:pPr>
      <w:r w:rsidRPr="004A0E4C">
        <w:rPr>
          <w:rFonts w:ascii="Arial" w:hAnsi="Arial" w:cs="Arial"/>
          <w:sz w:val="20"/>
          <w:szCs w:val="20"/>
        </w:rPr>
        <w:t>Test Plans</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Types of test procedures – Direct Observation, Inspection, Re</w:t>
      </w:r>
      <w:r w:rsidR="00437DC2" w:rsidRPr="004A0E4C">
        <w:rPr>
          <w:rFonts w:ascii="Arial" w:hAnsi="Arial" w:cs="Arial"/>
          <w:sz w:val="20"/>
          <w:szCs w:val="20"/>
        </w:rPr>
        <w:t>-</w:t>
      </w:r>
      <w:r w:rsidRPr="004A0E4C">
        <w:rPr>
          <w:rFonts w:ascii="Arial" w:hAnsi="Arial" w:cs="Arial"/>
          <w:sz w:val="20"/>
          <w:szCs w:val="20"/>
        </w:rPr>
        <w:t>performance, Inquiry, and Corroboration</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Distinguish between Inspection and Re</w:t>
      </w:r>
      <w:r w:rsidR="00437DC2" w:rsidRPr="004A0E4C">
        <w:rPr>
          <w:rFonts w:ascii="Arial" w:hAnsi="Arial" w:cs="Arial"/>
          <w:sz w:val="20"/>
          <w:szCs w:val="20"/>
        </w:rPr>
        <w:t>-</w:t>
      </w:r>
      <w:r w:rsidRPr="004A0E4C">
        <w:rPr>
          <w:rFonts w:ascii="Arial" w:hAnsi="Arial" w:cs="Arial"/>
          <w:sz w:val="20"/>
          <w:szCs w:val="20"/>
        </w:rPr>
        <w:t>performance</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 xml:space="preserve">Specify </w:t>
      </w:r>
      <w:r w:rsidR="00C1657E">
        <w:rPr>
          <w:rFonts w:ascii="Arial" w:hAnsi="Arial" w:cs="Arial"/>
          <w:sz w:val="20"/>
          <w:szCs w:val="20"/>
        </w:rPr>
        <w:t xml:space="preserve">exact </w:t>
      </w:r>
      <w:r w:rsidRPr="004A0E4C">
        <w:rPr>
          <w:rFonts w:ascii="Arial" w:hAnsi="Arial" w:cs="Arial"/>
          <w:sz w:val="20"/>
          <w:szCs w:val="20"/>
        </w:rPr>
        <w:t xml:space="preserve">items </w:t>
      </w:r>
      <w:r w:rsidR="00C1657E">
        <w:rPr>
          <w:rFonts w:ascii="Arial" w:hAnsi="Arial" w:cs="Arial"/>
          <w:sz w:val="20"/>
          <w:szCs w:val="20"/>
        </w:rPr>
        <w:t xml:space="preserve">to be </w:t>
      </w:r>
      <w:r w:rsidRPr="004A0E4C">
        <w:rPr>
          <w:rFonts w:ascii="Arial" w:hAnsi="Arial" w:cs="Arial"/>
          <w:sz w:val="20"/>
          <w:szCs w:val="20"/>
        </w:rPr>
        <w:t>re</w:t>
      </w:r>
      <w:r w:rsidR="00437DC2" w:rsidRPr="004A0E4C">
        <w:rPr>
          <w:rFonts w:ascii="Arial" w:hAnsi="Arial" w:cs="Arial"/>
          <w:sz w:val="20"/>
          <w:szCs w:val="20"/>
        </w:rPr>
        <w:t>-</w:t>
      </w:r>
      <w:r w:rsidRPr="004A0E4C">
        <w:rPr>
          <w:rFonts w:ascii="Arial" w:hAnsi="Arial" w:cs="Arial"/>
          <w:sz w:val="20"/>
          <w:szCs w:val="20"/>
        </w:rPr>
        <w:t xml:space="preserve">performed </w:t>
      </w:r>
      <w:r w:rsidR="00C1657E">
        <w:rPr>
          <w:rFonts w:ascii="Arial" w:hAnsi="Arial" w:cs="Arial"/>
          <w:sz w:val="20"/>
          <w:szCs w:val="20"/>
        </w:rPr>
        <w:t xml:space="preserve">in the test step </w:t>
      </w:r>
      <w:r w:rsidRPr="004A0E4C">
        <w:rPr>
          <w:rFonts w:ascii="Arial" w:hAnsi="Arial" w:cs="Arial"/>
          <w:sz w:val="20"/>
          <w:szCs w:val="20"/>
        </w:rPr>
        <w:t>or include statement that selections re</w:t>
      </w:r>
      <w:r w:rsidR="00437DC2" w:rsidRPr="004A0E4C">
        <w:rPr>
          <w:rFonts w:ascii="Arial" w:hAnsi="Arial" w:cs="Arial"/>
          <w:sz w:val="20"/>
          <w:szCs w:val="20"/>
        </w:rPr>
        <w:t>-</w:t>
      </w:r>
      <w:r w:rsidRPr="004A0E4C">
        <w:rPr>
          <w:rFonts w:ascii="Arial" w:hAnsi="Arial" w:cs="Arial"/>
          <w:sz w:val="20"/>
          <w:szCs w:val="20"/>
        </w:rPr>
        <w:t xml:space="preserve">performed will be described in the Test Table </w:t>
      </w:r>
    </w:p>
    <w:p w:rsidR="008951C4" w:rsidRPr="004A0E4C" w:rsidRDefault="008951C4" w:rsidP="00483D5E">
      <w:pPr>
        <w:pStyle w:val="NoSpacing"/>
        <w:numPr>
          <w:ilvl w:val="1"/>
          <w:numId w:val="1"/>
        </w:numPr>
        <w:rPr>
          <w:rFonts w:ascii="Arial" w:hAnsi="Arial" w:cs="Arial"/>
          <w:sz w:val="20"/>
          <w:szCs w:val="20"/>
        </w:rPr>
      </w:pPr>
      <w:r w:rsidRPr="004A0E4C">
        <w:rPr>
          <w:rFonts w:ascii="Arial" w:hAnsi="Arial" w:cs="Arial"/>
          <w:sz w:val="20"/>
          <w:szCs w:val="20"/>
        </w:rPr>
        <w:t>Test Tables</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Sample attributes (</w:t>
      </w:r>
      <w:r w:rsidR="00C1657E">
        <w:rPr>
          <w:rFonts w:ascii="Arial" w:hAnsi="Arial" w:cs="Arial"/>
          <w:sz w:val="20"/>
          <w:szCs w:val="20"/>
        </w:rPr>
        <w:t xml:space="preserve">all </w:t>
      </w:r>
      <w:r w:rsidRPr="004A0E4C">
        <w:rPr>
          <w:rFonts w:ascii="Arial" w:hAnsi="Arial" w:cs="Arial"/>
          <w:sz w:val="20"/>
          <w:szCs w:val="20"/>
        </w:rPr>
        <w:t xml:space="preserve">column headers) should </w:t>
      </w:r>
      <w:r w:rsidR="00C1657E">
        <w:rPr>
          <w:rFonts w:ascii="Arial" w:hAnsi="Arial" w:cs="Arial"/>
          <w:sz w:val="20"/>
          <w:szCs w:val="20"/>
        </w:rPr>
        <w:t xml:space="preserve">collectively </w:t>
      </w:r>
      <w:r w:rsidRPr="004A0E4C">
        <w:rPr>
          <w:rFonts w:ascii="Arial" w:hAnsi="Arial" w:cs="Arial"/>
          <w:sz w:val="20"/>
          <w:szCs w:val="20"/>
        </w:rPr>
        <w:t>be sufficient to uniquely identify a sample</w:t>
      </w:r>
    </w:p>
    <w:p w:rsidR="00D07401" w:rsidRDefault="00D07401" w:rsidP="00483D5E">
      <w:pPr>
        <w:pStyle w:val="NoSpacing"/>
        <w:numPr>
          <w:ilvl w:val="2"/>
          <w:numId w:val="1"/>
        </w:numPr>
        <w:rPr>
          <w:rFonts w:ascii="Arial" w:hAnsi="Arial" w:cs="Arial"/>
          <w:sz w:val="20"/>
          <w:szCs w:val="20"/>
        </w:rPr>
      </w:pPr>
      <w:r w:rsidRPr="00260028">
        <w:rPr>
          <w:rFonts w:ascii="Arial" w:hAnsi="Arial" w:cs="Arial"/>
          <w:sz w:val="20"/>
          <w:szCs w:val="20"/>
        </w:rPr>
        <w:t xml:space="preserve">Specify </w:t>
      </w:r>
      <w:r>
        <w:rPr>
          <w:rFonts w:ascii="Arial" w:hAnsi="Arial" w:cs="Arial"/>
          <w:sz w:val="20"/>
          <w:szCs w:val="20"/>
        </w:rPr>
        <w:t xml:space="preserve">exact </w:t>
      </w:r>
      <w:r w:rsidRPr="00260028">
        <w:rPr>
          <w:rFonts w:ascii="Arial" w:hAnsi="Arial" w:cs="Arial"/>
          <w:sz w:val="20"/>
          <w:szCs w:val="20"/>
        </w:rPr>
        <w:t xml:space="preserve">items </w:t>
      </w:r>
      <w:r>
        <w:rPr>
          <w:rFonts w:ascii="Arial" w:hAnsi="Arial" w:cs="Arial"/>
          <w:sz w:val="20"/>
          <w:szCs w:val="20"/>
        </w:rPr>
        <w:t xml:space="preserve">to be </w:t>
      </w:r>
      <w:r w:rsidRPr="00260028">
        <w:rPr>
          <w:rFonts w:ascii="Arial" w:hAnsi="Arial" w:cs="Arial"/>
          <w:sz w:val="20"/>
          <w:szCs w:val="20"/>
        </w:rPr>
        <w:t xml:space="preserve">re-performed </w:t>
      </w:r>
      <w:r>
        <w:rPr>
          <w:rFonts w:ascii="Arial" w:hAnsi="Arial" w:cs="Arial"/>
          <w:sz w:val="20"/>
          <w:szCs w:val="20"/>
        </w:rPr>
        <w:t xml:space="preserve">in the test step </w:t>
      </w:r>
      <w:r w:rsidRPr="00260028">
        <w:rPr>
          <w:rFonts w:ascii="Arial" w:hAnsi="Arial" w:cs="Arial"/>
          <w:sz w:val="20"/>
          <w:szCs w:val="20"/>
        </w:rPr>
        <w:t>or include statement that selections re-performed will be described in the Test Table</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If all/many of the tick</w:t>
      </w:r>
      <w:r w:rsidR="00437DC2" w:rsidRPr="004A0E4C">
        <w:rPr>
          <w:rFonts w:ascii="Arial" w:hAnsi="Arial" w:cs="Arial"/>
          <w:sz w:val="20"/>
          <w:szCs w:val="20"/>
        </w:rPr>
        <w:t>-</w:t>
      </w:r>
      <w:r w:rsidRPr="004A0E4C">
        <w:rPr>
          <w:rFonts w:ascii="Arial" w:hAnsi="Arial" w:cs="Arial"/>
          <w:sz w:val="20"/>
          <w:szCs w:val="20"/>
        </w:rPr>
        <w:t>marks are deviations (X1, X2, Y1, Y2), reconsider whether the Test Plan is designed right. Generally, we should only see extensive u</w:t>
      </w:r>
      <w:r w:rsidR="00437DC2" w:rsidRPr="004A0E4C">
        <w:rPr>
          <w:rFonts w:ascii="Arial" w:hAnsi="Arial" w:cs="Arial"/>
          <w:sz w:val="20"/>
          <w:szCs w:val="20"/>
        </w:rPr>
        <w:t>se of the X1, X2 series for management</w:t>
      </w:r>
      <w:r w:rsidRPr="004A0E4C">
        <w:rPr>
          <w:rFonts w:ascii="Arial" w:hAnsi="Arial" w:cs="Arial"/>
          <w:sz w:val="20"/>
          <w:szCs w:val="20"/>
        </w:rPr>
        <w:t xml:space="preserve"> review controls (MRC’s) that need clear and thorough descriptions</w:t>
      </w:r>
    </w:p>
    <w:p w:rsidR="00D07401" w:rsidRPr="004A0E4C" w:rsidRDefault="008951C4" w:rsidP="00483D5E">
      <w:pPr>
        <w:pStyle w:val="ListParagraph"/>
        <w:numPr>
          <w:ilvl w:val="1"/>
          <w:numId w:val="1"/>
        </w:numPr>
        <w:spacing w:after="0"/>
        <w:rPr>
          <w:rFonts w:ascii="Arial" w:hAnsi="Arial" w:cs="Arial"/>
          <w:sz w:val="20"/>
          <w:szCs w:val="20"/>
        </w:rPr>
      </w:pPr>
      <w:r w:rsidRPr="004A0E4C">
        <w:rPr>
          <w:rFonts w:ascii="Arial" w:hAnsi="Arial" w:cs="Arial"/>
          <w:sz w:val="20"/>
          <w:szCs w:val="20"/>
        </w:rPr>
        <w:t>IUC</w:t>
      </w:r>
    </w:p>
    <w:p w:rsidR="008951C4"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For IUC’s</w:t>
      </w:r>
      <w:r w:rsidR="00D07401" w:rsidRPr="004A0E4C">
        <w:rPr>
          <w:rFonts w:ascii="Arial" w:hAnsi="Arial" w:cs="Arial"/>
          <w:sz w:val="20"/>
          <w:szCs w:val="20"/>
        </w:rPr>
        <w:t>/files</w:t>
      </w:r>
      <w:r w:rsidRPr="004A0E4C">
        <w:rPr>
          <w:rFonts w:ascii="Arial" w:hAnsi="Arial" w:cs="Arial"/>
          <w:sz w:val="20"/>
          <w:szCs w:val="20"/>
        </w:rPr>
        <w:t xml:space="preserve"> comprised of </w:t>
      </w:r>
      <w:r w:rsidR="00D07401" w:rsidRPr="004A0E4C">
        <w:rPr>
          <w:rFonts w:ascii="Arial" w:hAnsi="Arial" w:cs="Arial"/>
          <w:sz w:val="20"/>
          <w:szCs w:val="20"/>
        </w:rPr>
        <w:t xml:space="preserve">multiple </w:t>
      </w:r>
      <w:r w:rsidRPr="004A0E4C">
        <w:rPr>
          <w:rFonts w:ascii="Arial" w:hAnsi="Arial" w:cs="Arial"/>
          <w:sz w:val="20"/>
          <w:szCs w:val="20"/>
        </w:rPr>
        <w:t>IUC’s, define each IUC</w:t>
      </w:r>
    </w:p>
    <w:p w:rsidR="00D07401" w:rsidRPr="004A0E4C" w:rsidRDefault="00D07401" w:rsidP="00483D5E">
      <w:pPr>
        <w:pStyle w:val="NoSpacing"/>
        <w:numPr>
          <w:ilvl w:val="2"/>
          <w:numId w:val="1"/>
        </w:numPr>
        <w:rPr>
          <w:rFonts w:ascii="Arial" w:hAnsi="Arial" w:cs="Arial"/>
          <w:sz w:val="20"/>
          <w:szCs w:val="20"/>
        </w:rPr>
      </w:pPr>
      <w:r>
        <w:rPr>
          <w:rFonts w:ascii="Arial" w:hAnsi="Arial" w:cs="Arial"/>
          <w:sz w:val="20"/>
          <w:szCs w:val="20"/>
        </w:rPr>
        <w:t>Distinguish between IPE and IUC</w:t>
      </w:r>
    </w:p>
    <w:p w:rsidR="00D07401" w:rsidRPr="004A0E4C" w:rsidRDefault="008951C4" w:rsidP="00483D5E">
      <w:pPr>
        <w:pStyle w:val="ListParagraph"/>
        <w:numPr>
          <w:ilvl w:val="1"/>
          <w:numId w:val="1"/>
        </w:numPr>
        <w:spacing w:after="0"/>
        <w:rPr>
          <w:rFonts w:ascii="Arial" w:hAnsi="Arial" w:cs="Arial"/>
          <w:sz w:val="20"/>
          <w:szCs w:val="20"/>
        </w:rPr>
      </w:pPr>
      <w:r w:rsidRPr="004A0E4C">
        <w:rPr>
          <w:rFonts w:ascii="Arial" w:hAnsi="Arial" w:cs="Arial"/>
          <w:sz w:val="20"/>
          <w:szCs w:val="20"/>
        </w:rPr>
        <w:t>PII (Personally Identifiable Information)</w:t>
      </w:r>
    </w:p>
    <w:p w:rsidR="008951C4" w:rsidRPr="004A0E4C" w:rsidRDefault="00D07401" w:rsidP="00483D5E">
      <w:pPr>
        <w:pStyle w:val="NoSpacing"/>
        <w:numPr>
          <w:ilvl w:val="2"/>
          <w:numId w:val="1"/>
        </w:numPr>
        <w:rPr>
          <w:rFonts w:ascii="Arial" w:hAnsi="Arial" w:cs="Arial"/>
          <w:sz w:val="20"/>
          <w:szCs w:val="20"/>
        </w:rPr>
      </w:pPr>
      <w:r>
        <w:rPr>
          <w:rFonts w:ascii="Arial" w:hAnsi="Arial" w:cs="Arial"/>
          <w:sz w:val="20"/>
          <w:szCs w:val="20"/>
        </w:rPr>
        <w:t xml:space="preserve">Ensure </w:t>
      </w:r>
      <w:r w:rsidR="008951C4" w:rsidRPr="004A0E4C">
        <w:rPr>
          <w:rFonts w:ascii="Arial" w:hAnsi="Arial" w:cs="Arial"/>
          <w:sz w:val="20"/>
          <w:szCs w:val="20"/>
        </w:rPr>
        <w:t xml:space="preserve">PII </w:t>
      </w:r>
      <w:r>
        <w:rPr>
          <w:rFonts w:ascii="Arial" w:hAnsi="Arial" w:cs="Arial"/>
          <w:sz w:val="20"/>
          <w:szCs w:val="20"/>
        </w:rPr>
        <w:t xml:space="preserve">is scrubbed </w:t>
      </w:r>
      <w:r w:rsidR="008951C4" w:rsidRPr="004A0E4C">
        <w:rPr>
          <w:rFonts w:ascii="Arial" w:hAnsi="Arial" w:cs="Arial"/>
          <w:sz w:val="20"/>
          <w:szCs w:val="20"/>
        </w:rPr>
        <w:t>from document</w:t>
      </w:r>
      <w:r>
        <w:rPr>
          <w:rFonts w:ascii="Arial" w:hAnsi="Arial" w:cs="Arial"/>
          <w:sz w:val="20"/>
          <w:szCs w:val="20"/>
        </w:rPr>
        <w:t xml:space="preserve"> by either mgmt. (preference) or IA</w:t>
      </w:r>
    </w:p>
    <w:p w:rsidR="00D07401" w:rsidRPr="004A0E4C" w:rsidRDefault="008951C4" w:rsidP="00483D5E">
      <w:pPr>
        <w:pStyle w:val="NoSpacing"/>
        <w:numPr>
          <w:ilvl w:val="0"/>
          <w:numId w:val="1"/>
        </w:numPr>
        <w:rPr>
          <w:rFonts w:ascii="Arial" w:hAnsi="Arial" w:cs="Arial"/>
          <w:b/>
          <w:sz w:val="20"/>
          <w:szCs w:val="20"/>
          <w:highlight w:val="cyan"/>
        </w:rPr>
      </w:pPr>
      <w:r w:rsidRPr="004A0E4C">
        <w:rPr>
          <w:rFonts w:ascii="Arial" w:hAnsi="Arial" w:cs="Arial"/>
          <w:b/>
          <w:sz w:val="20"/>
          <w:szCs w:val="20"/>
          <w:highlight w:val="cyan"/>
        </w:rPr>
        <w:t>Tasking</w:t>
      </w:r>
      <w:r w:rsidR="00D07401" w:rsidRPr="004A0E4C">
        <w:rPr>
          <w:rFonts w:ascii="Arial" w:hAnsi="Arial" w:cs="Arial"/>
          <w:b/>
          <w:sz w:val="20"/>
          <w:szCs w:val="20"/>
          <w:highlight w:val="cyan"/>
        </w:rPr>
        <w:t>/Submitting</w:t>
      </w:r>
      <w:r w:rsidRPr="004A0E4C">
        <w:rPr>
          <w:rFonts w:ascii="Arial" w:hAnsi="Arial" w:cs="Arial"/>
          <w:b/>
          <w:sz w:val="20"/>
          <w:szCs w:val="20"/>
          <w:highlight w:val="cyan"/>
        </w:rPr>
        <w:t xml:space="preserve"> Workpapers</w:t>
      </w:r>
    </w:p>
    <w:p w:rsidR="00D07401" w:rsidRDefault="00D07401" w:rsidP="00483D5E">
      <w:pPr>
        <w:pStyle w:val="NoSpacing"/>
        <w:numPr>
          <w:ilvl w:val="1"/>
          <w:numId w:val="1"/>
        </w:numPr>
        <w:rPr>
          <w:rFonts w:ascii="Arial" w:hAnsi="Arial" w:cs="Arial"/>
          <w:sz w:val="20"/>
          <w:szCs w:val="20"/>
        </w:rPr>
      </w:pPr>
      <w:r>
        <w:rPr>
          <w:rFonts w:ascii="Arial" w:hAnsi="Arial" w:cs="Arial"/>
          <w:sz w:val="20"/>
          <w:szCs w:val="20"/>
        </w:rPr>
        <w:t xml:space="preserve">Only </w:t>
      </w:r>
      <w:r w:rsidRPr="004A0E4C">
        <w:rPr>
          <w:rFonts w:ascii="Arial" w:hAnsi="Arial" w:cs="Arial"/>
          <w:sz w:val="20"/>
          <w:szCs w:val="20"/>
        </w:rPr>
        <w:t>s</w:t>
      </w:r>
      <w:r w:rsidR="008951C4" w:rsidRPr="004A0E4C">
        <w:rPr>
          <w:rFonts w:ascii="Arial" w:hAnsi="Arial" w:cs="Arial"/>
          <w:sz w:val="20"/>
          <w:szCs w:val="20"/>
        </w:rPr>
        <w:t xml:space="preserve">ubmit </w:t>
      </w:r>
      <w:r w:rsidRPr="004A0E4C">
        <w:rPr>
          <w:rFonts w:ascii="Arial" w:hAnsi="Arial" w:cs="Arial"/>
          <w:sz w:val="20"/>
          <w:szCs w:val="20"/>
        </w:rPr>
        <w:t xml:space="preserve">when </w:t>
      </w:r>
      <w:r w:rsidR="008951C4" w:rsidRPr="004A0E4C">
        <w:rPr>
          <w:rFonts w:ascii="Arial" w:hAnsi="Arial" w:cs="Arial"/>
          <w:sz w:val="20"/>
          <w:szCs w:val="20"/>
        </w:rPr>
        <w:t xml:space="preserve">testing </w:t>
      </w:r>
      <w:r w:rsidRPr="004A0E4C">
        <w:rPr>
          <w:rFonts w:ascii="Arial" w:hAnsi="Arial" w:cs="Arial"/>
          <w:sz w:val="20"/>
          <w:szCs w:val="20"/>
        </w:rPr>
        <w:t xml:space="preserve">is </w:t>
      </w:r>
      <w:r w:rsidR="008951C4" w:rsidRPr="004A0E4C">
        <w:rPr>
          <w:rFonts w:ascii="Arial" w:hAnsi="Arial" w:cs="Arial"/>
          <w:sz w:val="20"/>
          <w:szCs w:val="20"/>
        </w:rPr>
        <w:t>complete</w:t>
      </w:r>
      <w:r w:rsidRPr="004A0E4C">
        <w:rPr>
          <w:rFonts w:ascii="Arial" w:hAnsi="Arial" w:cs="Arial"/>
          <w:sz w:val="20"/>
          <w:szCs w:val="20"/>
        </w:rPr>
        <w:t xml:space="preserve"> </w:t>
      </w:r>
      <w:r w:rsidR="004A0E4C">
        <w:rPr>
          <w:rFonts w:ascii="Arial" w:hAnsi="Arial" w:cs="Arial"/>
          <w:sz w:val="20"/>
          <w:szCs w:val="20"/>
        </w:rPr>
        <w:t xml:space="preserve">- </w:t>
      </w:r>
      <w:r w:rsidRPr="004A0E4C">
        <w:rPr>
          <w:rFonts w:ascii="Arial" w:hAnsi="Arial" w:cs="Arial"/>
          <w:sz w:val="20"/>
          <w:szCs w:val="20"/>
        </w:rPr>
        <w:t xml:space="preserve">no incomplete items such as samples or questions pending </w:t>
      </w:r>
      <w:proofErr w:type="spellStart"/>
      <w:r w:rsidRPr="004A0E4C">
        <w:rPr>
          <w:rFonts w:ascii="Arial" w:hAnsi="Arial" w:cs="Arial"/>
          <w:sz w:val="20"/>
          <w:szCs w:val="20"/>
        </w:rPr>
        <w:t>supp</w:t>
      </w:r>
      <w:proofErr w:type="spellEnd"/>
      <w:r w:rsidRPr="004A0E4C">
        <w:rPr>
          <w:rFonts w:ascii="Arial" w:hAnsi="Arial" w:cs="Arial"/>
          <w:sz w:val="20"/>
          <w:szCs w:val="20"/>
        </w:rPr>
        <w:t xml:space="preserve"> docs from </w:t>
      </w:r>
      <w:proofErr w:type="spellStart"/>
      <w:r w:rsidRPr="004A0E4C">
        <w:rPr>
          <w:rFonts w:ascii="Arial" w:hAnsi="Arial" w:cs="Arial"/>
          <w:sz w:val="20"/>
          <w:szCs w:val="20"/>
        </w:rPr>
        <w:t>mgmt</w:t>
      </w:r>
      <w:proofErr w:type="spellEnd"/>
      <w:r w:rsidRPr="004A0E4C">
        <w:rPr>
          <w:rFonts w:ascii="Arial" w:hAnsi="Arial" w:cs="Arial"/>
          <w:sz w:val="20"/>
          <w:szCs w:val="20"/>
        </w:rPr>
        <w:t xml:space="preserve"> or assistance from the IA reviewer</w:t>
      </w:r>
    </w:p>
    <w:p w:rsidR="00D07401" w:rsidRPr="004A0E4C" w:rsidRDefault="004A0E4C" w:rsidP="00483D5E">
      <w:pPr>
        <w:pStyle w:val="NoSpacing"/>
        <w:numPr>
          <w:ilvl w:val="1"/>
          <w:numId w:val="1"/>
        </w:numPr>
        <w:rPr>
          <w:rFonts w:ascii="Arial" w:hAnsi="Arial" w:cs="Arial"/>
          <w:sz w:val="20"/>
          <w:szCs w:val="20"/>
        </w:rPr>
      </w:pPr>
      <w:r>
        <w:rPr>
          <w:rFonts w:ascii="Arial" w:hAnsi="Arial" w:cs="Arial"/>
          <w:sz w:val="20"/>
          <w:szCs w:val="20"/>
        </w:rPr>
        <w:t>S</w:t>
      </w:r>
      <w:r w:rsidR="00D07401">
        <w:rPr>
          <w:rFonts w:ascii="Arial" w:hAnsi="Arial" w:cs="Arial"/>
          <w:sz w:val="20"/>
          <w:szCs w:val="20"/>
        </w:rPr>
        <w:t>tatus definitions</w:t>
      </w:r>
      <w:r>
        <w:rPr>
          <w:rFonts w:ascii="Arial" w:hAnsi="Arial" w:cs="Arial"/>
          <w:sz w:val="20"/>
          <w:szCs w:val="20"/>
        </w:rPr>
        <w:t xml:space="preserve"> are in Wdesk Guidance</w:t>
      </w:r>
    </w:p>
    <w:p w:rsidR="004A4E02" w:rsidRPr="004A0E4C" w:rsidRDefault="00D07401" w:rsidP="00483D5E">
      <w:pPr>
        <w:pStyle w:val="NoSpacing"/>
        <w:numPr>
          <w:ilvl w:val="1"/>
          <w:numId w:val="1"/>
        </w:numPr>
        <w:rPr>
          <w:rFonts w:ascii="Arial" w:hAnsi="Arial" w:cs="Arial"/>
          <w:sz w:val="20"/>
          <w:szCs w:val="20"/>
        </w:rPr>
      </w:pPr>
      <w:r>
        <w:rPr>
          <w:rFonts w:ascii="Arial" w:hAnsi="Arial" w:cs="Arial"/>
          <w:sz w:val="20"/>
          <w:szCs w:val="20"/>
        </w:rPr>
        <w:t xml:space="preserve">Task </w:t>
      </w:r>
      <w:r w:rsidR="004A0E4C">
        <w:rPr>
          <w:rFonts w:ascii="Arial" w:hAnsi="Arial" w:cs="Arial"/>
          <w:sz w:val="20"/>
          <w:szCs w:val="20"/>
        </w:rPr>
        <w:t>naming convention</w:t>
      </w:r>
      <w:r>
        <w:rPr>
          <w:rFonts w:ascii="Arial" w:hAnsi="Arial" w:cs="Arial"/>
          <w:sz w:val="20"/>
          <w:szCs w:val="20"/>
        </w:rPr>
        <w:t>:</w:t>
      </w:r>
      <w:r w:rsidRPr="004A0E4C">
        <w:rPr>
          <w:rFonts w:ascii="Arial" w:hAnsi="Arial" w:cs="Arial"/>
          <w:sz w:val="20"/>
          <w:szCs w:val="20"/>
        </w:rPr>
        <w:t xml:space="preserve">  Phase - Control # - Status (examples below)</w:t>
      </w:r>
    </w:p>
    <w:p w:rsidR="004A4E02" w:rsidRPr="004A0E4C" w:rsidRDefault="004A4E02" w:rsidP="00483D5E">
      <w:pPr>
        <w:pStyle w:val="NoSpacing"/>
        <w:numPr>
          <w:ilvl w:val="2"/>
          <w:numId w:val="1"/>
        </w:numPr>
        <w:rPr>
          <w:rFonts w:ascii="Arial" w:hAnsi="Arial" w:cs="Arial"/>
          <w:sz w:val="20"/>
          <w:szCs w:val="20"/>
        </w:rPr>
      </w:pPr>
      <w:r w:rsidRPr="004A0E4C">
        <w:rPr>
          <w:rFonts w:ascii="Arial" w:hAnsi="Arial" w:cs="Arial"/>
          <w:sz w:val="20"/>
          <w:szCs w:val="20"/>
        </w:rPr>
        <w:t>WT - AP 3 - Effective</w:t>
      </w:r>
    </w:p>
    <w:p w:rsidR="004A4E02" w:rsidRPr="004A0E4C" w:rsidRDefault="004A4E02" w:rsidP="00483D5E">
      <w:pPr>
        <w:pStyle w:val="NoSpacing"/>
        <w:numPr>
          <w:ilvl w:val="2"/>
          <w:numId w:val="1"/>
        </w:numPr>
        <w:rPr>
          <w:rFonts w:ascii="Arial" w:hAnsi="Arial" w:cs="Arial"/>
          <w:sz w:val="20"/>
          <w:szCs w:val="20"/>
        </w:rPr>
      </w:pPr>
      <w:r w:rsidRPr="004A0E4C">
        <w:rPr>
          <w:rFonts w:ascii="Arial" w:hAnsi="Arial" w:cs="Arial"/>
          <w:sz w:val="20"/>
          <w:szCs w:val="20"/>
        </w:rPr>
        <w:t>Lookback - AP 3 - Effective</w:t>
      </w:r>
    </w:p>
    <w:p w:rsidR="004A4E02" w:rsidRPr="004A0E4C" w:rsidRDefault="004A4E02" w:rsidP="00483D5E">
      <w:pPr>
        <w:pStyle w:val="NoSpacing"/>
        <w:numPr>
          <w:ilvl w:val="2"/>
          <w:numId w:val="1"/>
        </w:numPr>
        <w:rPr>
          <w:rFonts w:ascii="Arial" w:hAnsi="Arial" w:cs="Arial"/>
          <w:sz w:val="20"/>
          <w:szCs w:val="20"/>
        </w:rPr>
      </w:pPr>
      <w:r w:rsidRPr="004A0E4C">
        <w:rPr>
          <w:rFonts w:ascii="Arial" w:hAnsi="Arial" w:cs="Arial"/>
          <w:sz w:val="20"/>
          <w:szCs w:val="20"/>
        </w:rPr>
        <w:t>IUC - AP 3 – Effective</w:t>
      </w:r>
    </w:p>
    <w:p w:rsidR="004A0E4C" w:rsidRPr="004A0E4C" w:rsidRDefault="004A0E4C" w:rsidP="00483D5E">
      <w:pPr>
        <w:pStyle w:val="NoSpacing"/>
        <w:numPr>
          <w:ilvl w:val="0"/>
          <w:numId w:val="1"/>
        </w:numPr>
        <w:rPr>
          <w:rFonts w:ascii="Arial" w:hAnsi="Arial" w:cs="Arial"/>
          <w:b/>
          <w:sz w:val="20"/>
          <w:szCs w:val="20"/>
          <w:highlight w:val="cyan"/>
        </w:rPr>
      </w:pPr>
      <w:r w:rsidRPr="004A0E4C">
        <w:rPr>
          <w:rFonts w:ascii="Arial" w:hAnsi="Arial" w:cs="Arial"/>
          <w:b/>
          <w:sz w:val="20"/>
          <w:szCs w:val="20"/>
          <w:highlight w:val="cyan"/>
        </w:rPr>
        <w:t>Formatting &amp; “</w:t>
      </w:r>
      <w:proofErr w:type="spellStart"/>
      <w:r w:rsidRPr="004A0E4C">
        <w:rPr>
          <w:rFonts w:ascii="Arial" w:hAnsi="Arial" w:cs="Arial"/>
          <w:b/>
          <w:sz w:val="20"/>
          <w:szCs w:val="20"/>
          <w:highlight w:val="cyan"/>
        </w:rPr>
        <w:t>Angelisms</w:t>
      </w:r>
      <w:proofErr w:type="spellEnd"/>
      <w:r w:rsidRPr="004A0E4C">
        <w:rPr>
          <w:rFonts w:ascii="Arial" w:hAnsi="Arial" w:cs="Arial"/>
          <w:b/>
          <w:sz w:val="20"/>
          <w:szCs w:val="20"/>
          <w:highlight w:val="cyan"/>
        </w:rPr>
        <w:t>”</w:t>
      </w:r>
    </w:p>
    <w:p w:rsidR="008951C4" w:rsidRPr="004A0E4C" w:rsidRDefault="00D07401" w:rsidP="00483D5E">
      <w:pPr>
        <w:pStyle w:val="NoSpacing"/>
        <w:numPr>
          <w:ilvl w:val="2"/>
          <w:numId w:val="1"/>
        </w:numPr>
        <w:rPr>
          <w:rFonts w:ascii="Arial" w:hAnsi="Arial" w:cs="Arial"/>
          <w:sz w:val="20"/>
          <w:szCs w:val="20"/>
        </w:rPr>
      </w:pPr>
      <w:r>
        <w:rPr>
          <w:rFonts w:ascii="Arial" w:hAnsi="Arial" w:cs="Arial"/>
          <w:sz w:val="20"/>
          <w:szCs w:val="20"/>
        </w:rPr>
        <w:t>U</w:t>
      </w:r>
      <w:r w:rsidR="008951C4" w:rsidRPr="004A0E4C">
        <w:rPr>
          <w:rFonts w:ascii="Arial" w:hAnsi="Arial" w:cs="Arial"/>
          <w:sz w:val="20"/>
          <w:szCs w:val="20"/>
        </w:rPr>
        <w:t xml:space="preserve">se standard text format and size </w:t>
      </w:r>
      <w:r w:rsidR="004A0E4C">
        <w:rPr>
          <w:rFonts w:ascii="Arial" w:hAnsi="Arial" w:cs="Arial"/>
          <w:sz w:val="20"/>
          <w:szCs w:val="20"/>
        </w:rPr>
        <w:t xml:space="preserve">- </w:t>
      </w:r>
      <w:r w:rsidR="008951C4" w:rsidRPr="004A0E4C">
        <w:rPr>
          <w:rFonts w:ascii="Arial" w:hAnsi="Arial" w:cs="Arial"/>
          <w:b/>
          <w:sz w:val="20"/>
          <w:szCs w:val="20"/>
        </w:rPr>
        <w:t>Ariel size 10</w:t>
      </w:r>
      <w:r w:rsidR="004A0E4C">
        <w:rPr>
          <w:rFonts w:ascii="Arial" w:hAnsi="Arial" w:cs="Arial"/>
          <w:b/>
          <w:sz w:val="20"/>
          <w:szCs w:val="20"/>
        </w:rPr>
        <w:t xml:space="preserve"> </w:t>
      </w:r>
      <w:r w:rsidR="004A0E4C" w:rsidRPr="004A0E4C">
        <w:rPr>
          <w:rFonts w:ascii="Arial" w:hAnsi="Arial" w:cs="Arial"/>
          <w:sz w:val="20"/>
          <w:szCs w:val="20"/>
        </w:rPr>
        <w:t>&amp;</w:t>
      </w:r>
      <w:r w:rsidR="004A0E4C">
        <w:rPr>
          <w:rFonts w:ascii="Arial" w:hAnsi="Arial" w:cs="Arial"/>
          <w:b/>
          <w:sz w:val="20"/>
          <w:szCs w:val="20"/>
        </w:rPr>
        <w:t xml:space="preserve"> a</w:t>
      </w:r>
      <w:r w:rsidR="008951C4" w:rsidRPr="004A0E4C">
        <w:rPr>
          <w:rFonts w:ascii="Arial" w:hAnsi="Arial" w:cs="Arial"/>
          <w:b/>
          <w:sz w:val="20"/>
          <w:szCs w:val="20"/>
        </w:rPr>
        <w:t xml:space="preserve">lign cells </w:t>
      </w:r>
      <w:r w:rsidR="004A0E4C">
        <w:rPr>
          <w:rFonts w:ascii="Arial" w:hAnsi="Arial" w:cs="Arial"/>
          <w:b/>
          <w:sz w:val="20"/>
          <w:szCs w:val="20"/>
        </w:rPr>
        <w:t>t</w:t>
      </w:r>
      <w:r w:rsidR="008951C4" w:rsidRPr="004A0E4C">
        <w:rPr>
          <w:rFonts w:ascii="Arial" w:hAnsi="Arial" w:cs="Arial"/>
          <w:b/>
          <w:sz w:val="20"/>
          <w:szCs w:val="20"/>
        </w:rPr>
        <w:t xml:space="preserve">op </w:t>
      </w:r>
      <w:r w:rsidR="004A0E4C">
        <w:rPr>
          <w:rFonts w:ascii="Arial" w:hAnsi="Arial" w:cs="Arial"/>
          <w:b/>
          <w:sz w:val="20"/>
          <w:szCs w:val="20"/>
        </w:rPr>
        <w:t>l</w:t>
      </w:r>
      <w:r w:rsidR="008951C4" w:rsidRPr="004A0E4C">
        <w:rPr>
          <w:rFonts w:ascii="Arial" w:hAnsi="Arial" w:cs="Arial"/>
          <w:b/>
          <w:sz w:val="20"/>
          <w:szCs w:val="20"/>
        </w:rPr>
        <w:t xml:space="preserve">eft </w:t>
      </w:r>
    </w:p>
    <w:p w:rsidR="004A0E4C"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 xml:space="preserve">Dates should be the full </w:t>
      </w:r>
      <w:r w:rsidR="004A0E4C">
        <w:rPr>
          <w:rFonts w:ascii="Arial" w:hAnsi="Arial" w:cs="Arial"/>
          <w:sz w:val="20"/>
          <w:szCs w:val="20"/>
        </w:rPr>
        <w:t>range - J</w:t>
      </w:r>
      <w:r w:rsidRPr="004A0E4C">
        <w:rPr>
          <w:rFonts w:ascii="Arial" w:hAnsi="Arial" w:cs="Arial"/>
          <w:sz w:val="20"/>
          <w:szCs w:val="20"/>
        </w:rPr>
        <w:t>anuary 1, 2018</w:t>
      </w:r>
    </w:p>
    <w:p w:rsidR="004A0E4C" w:rsidRPr="004A0E4C" w:rsidRDefault="004A0E4C" w:rsidP="00483D5E">
      <w:pPr>
        <w:pStyle w:val="NoSpacing"/>
        <w:numPr>
          <w:ilvl w:val="2"/>
          <w:numId w:val="1"/>
        </w:numPr>
        <w:rPr>
          <w:color w:val="000000"/>
        </w:rPr>
      </w:pPr>
      <w:r>
        <w:rPr>
          <w:rFonts w:ascii="Arial" w:hAnsi="Arial" w:cs="Arial"/>
          <w:sz w:val="20"/>
          <w:szCs w:val="20"/>
        </w:rPr>
        <w:t xml:space="preserve">DO </w:t>
      </w:r>
      <w:r w:rsidR="004A4E02" w:rsidRPr="004A0E4C">
        <w:rPr>
          <w:color w:val="000000"/>
        </w:rPr>
        <w:t xml:space="preserve">NOT </w:t>
      </w:r>
      <w:r>
        <w:rPr>
          <w:color w:val="000000"/>
        </w:rPr>
        <w:t xml:space="preserve">USE </w:t>
      </w:r>
      <w:r w:rsidR="004A4E02" w:rsidRPr="004A0E4C">
        <w:rPr>
          <w:color w:val="000000"/>
        </w:rPr>
        <w:t>“note</w:t>
      </w:r>
      <w:r>
        <w:rPr>
          <w:color w:val="000000"/>
        </w:rPr>
        <w:t>” or “</w:t>
      </w:r>
      <w:r w:rsidR="004A4E02" w:rsidRPr="004A0E4C">
        <w:rPr>
          <w:color w:val="000000"/>
        </w:rPr>
        <w:t>noted”</w:t>
      </w:r>
    </w:p>
    <w:p w:rsidR="004A0E4C" w:rsidRDefault="008951C4" w:rsidP="00483D5E">
      <w:pPr>
        <w:pStyle w:val="NoSpacing"/>
        <w:numPr>
          <w:ilvl w:val="2"/>
          <w:numId w:val="1"/>
        </w:numPr>
        <w:rPr>
          <w:rFonts w:ascii="Arial" w:hAnsi="Arial" w:cs="Arial"/>
          <w:color w:val="000000"/>
          <w:sz w:val="20"/>
          <w:szCs w:val="20"/>
        </w:rPr>
      </w:pPr>
      <w:r w:rsidRPr="004A0E4C">
        <w:rPr>
          <w:rFonts w:ascii="Arial" w:hAnsi="Arial" w:cs="Arial"/>
          <w:color w:val="000000"/>
          <w:sz w:val="20"/>
          <w:szCs w:val="20"/>
        </w:rPr>
        <w:t xml:space="preserve">Use </w:t>
      </w:r>
      <w:r w:rsidR="004A0E4C">
        <w:rPr>
          <w:rFonts w:ascii="Arial" w:hAnsi="Arial" w:cs="Arial"/>
          <w:color w:val="000000"/>
          <w:sz w:val="20"/>
          <w:szCs w:val="20"/>
        </w:rPr>
        <w:t>f</w:t>
      </w:r>
      <w:r w:rsidRPr="004A0E4C">
        <w:rPr>
          <w:rFonts w:ascii="Arial" w:hAnsi="Arial" w:cs="Arial"/>
          <w:color w:val="000000"/>
          <w:sz w:val="20"/>
          <w:szCs w:val="20"/>
        </w:rPr>
        <w:t xml:space="preserve">ull names &amp; titles </w:t>
      </w:r>
      <w:r w:rsidR="004A0E4C">
        <w:rPr>
          <w:rFonts w:ascii="Arial" w:hAnsi="Arial" w:cs="Arial"/>
          <w:color w:val="000000"/>
          <w:sz w:val="20"/>
          <w:szCs w:val="20"/>
        </w:rPr>
        <w:t>of employees</w:t>
      </w:r>
    </w:p>
    <w:p w:rsidR="00B8303A" w:rsidRPr="004A0E4C" w:rsidRDefault="00B8303A" w:rsidP="00483D5E">
      <w:pPr>
        <w:pStyle w:val="NoSpacing"/>
        <w:numPr>
          <w:ilvl w:val="2"/>
          <w:numId w:val="1"/>
        </w:numPr>
        <w:rPr>
          <w:rFonts w:ascii="Arial" w:hAnsi="Arial" w:cs="Arial"/>
          <w:color w:val="000000"/>
          <w:sz w:val="20"/>
          <w:szCs w:val="20"/>
        </w:rPr>
      </w:pPr>
      <w:r>
        <w:rPr>
          <w:rFonts w:ascii="Arial" w:hAnsi="Arial" w:cs="Arial"/>
          <w:color w:val="000000"/>
          <w:sz w:val="20"/>
          <w:szCs w:val="20"/>
        </w:rPr>
        <w:t xml:space="preserve">Test steps should be past </w:t>
      </w:r>
      <w:proofErr w:type="spellStart"/>
      <w:r>
        <w:rPr>
          <w:rFonts w:ascii="Arial" w:hAnsi="Arial" w:cs="Arial"/>
          <w:color w:val="000000"/>
          <w:sz w:val="20"/>
          <w:szCs w:val="20"/>
        </w:rPr>
        <w:t>tense</w:t>
      </w:r>
      <w:r w:rsidR="00C72057">
        <w:rPr>
          <w:rFonts w:ascii="Arial" w:hAnsi="Arial" w:cs="Arial"/>
          <w:color w:val="000000"/>
          <w:sz w:val="20"/>
          <w:szCs w:val="20"/>
        </w:rPr>
        <w:t>tyl</w:t>
      </w:r>
      <w:proofErr w:type="spellEnd"/>
    </w:p>
    <w:p w:rsidR="004A0E4C"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 xml:space="preserve">Write for audience understanding </w:t>
      </w:r>
      <w:r w:rsidR="004A0E4C" w:rsidRPr="004A0E4C">
        <w:rPr>
          <w:rFonts w:ascii="Arial" w:hAnsi="Arial" w:cs="Arial"/>
          <w:sz w:val="20"/>
          <w:szCs w:val="20"/>
        </w:rPr>
        <w:t>–</w:t>
      </w:r>
      <w:r w:rsidRPr="004A0E4C">
        <w:rPr>
          <w:rFonts w:ascii="Arial" w:hAnsi="Arial" w:cs="Arial"/>
          <w:sz w:val="20"/>
          <w:szCs w:val="20"/>
        </w:rPr>
        <w:t xml:space="preserve"> </w:t>
      </w:r>
      <w:r w:rsidR="004A0E4C" w:rsidRPr="004A0E4C">
        <w:rPr>
          <w:rFonts w:ascii="Arial" w:hAnsi="Arial" w:cs="Arial"/>
          <w:sz w:val="20"/>
          <w:szCs w:val="20"/>
        </w:rPr>
        <w:t>clarity, accuracy, building credibility and relationships, dialogue is appropriate for audience</w:t>
      </w:r>
    </w:p>
    <w:p w:rsidR="008951C4" w:rsidRPr="004A0E4C" w:rsidRDefault="008951C4" w:rsidP="00483D5E">
      <w:pPr>
        <w:pStyle w:val="NoSpacing"/>
        <w:numPr>
          <w:ilvl w:val="2"/>
          <w:numId w:val="1"/>
        </w:numPr>
        <w:rPr>
          <w:rFonts w:ascii="Arial" w:hAnsi="Arial" w:cs="Arial"/>
          <w:sz w:val="20"/>
          <w:szCs w:val="20"/>
        </w:rPr>
      </w:pPr>
      <w:r w:rsidRPr="004A0E4C">
        <w:rPr>
          <w:rFonts w:ascii="Arial" w:hAnsi="Arial" w:cs="Arial"/>
          <w:sz w:val="20"/>
          <w:szCs w:val="20"/>
        </w:rPr>
        <w:t>Grammar and readability – organize</w:t>
      </w:r>
      <w:r w:rsidR="004A0E4C">
        <w:rPr>
          <w:rFonts w:ascii="Arial" w:hAnsi="Arial" w:cs="Arial"/>
          <w:sz w:val="20"/>
          <w:szCs w:val="20"/>
        </w:rPr>
        <w:t xml:space="preserve"> the</w:t>
      </w:r>
      <w:r w:rsidRPr="004A0E4C">
        <w:rPr>
          <w:rFonts w:ascii="Arial" w:hAnsi="Arial" w:cs="Arial"/>
          <w:sz w:val="20"/>
          <w:szCs w:val="20"/>
        </w:rPr>
        <w:t xml:space="preserve"> message (outlines</w:t>
      </w:r>
      <w:r w:rsidR="004A0E4C">
        <w:rPr>
          <w:rFonts w:ascii="Arial" w:hAnsi="Arial" w:cs="Arial"/>
          <w:sz w:val="20"/>
          <w:szCs w:val="20"/>
        </w:rPr>
        <w:t>, paragraphs, bullets, tables</w:t>
      </w:r>
      <w:r w:rsidRPr="004A0E4C">
        <w:rPr>
          <w:rFonts w:ascii="Arial" w:hAnsi="Arial" w:cs="Arial"/>
          <w:sz w:val="20"/>
          <w:szCs w:val="20"/>
        </w:rPr>
        <w:t xml:space="preserve">), succinct sentences, </w:t>
      </w:r>
      <w:r w:rsidR="004A0E4C">
        <w:rPr>
          <w:rFonts w:ascii="Arial" w:hAnsi="Arial" w:cs="Arial"/>
          <w:sz w:val="20"/>
          <w:szCs w:val="20"/>
        </w:rPr>
        <w:t xml:space="preserve">correct grammar, avoid </w:t>
      </w:r>
      <w:r w:rsidRPr="004A0E4C">
        <w:rPr>
          <w:rFonts w:ascii="Arial" w:hAnsi="Arial" w:cs="Arial"/>
          <w:sz w:val="20"/>
          <w:szCs w:val="20"/>
        </w:rPr>
        <w:t>Active vs. passive voice</w:t>
      </w:r>
    </w:p>
    <w:p w:rsidR="008951C4" w:rsidRPr="004A0E4C" w:rsidRDefault="008951C4" w:rsidP="00483D5E">
      <w:pPr>
        <w:pStyle w:val="NormalWeb"/>
        <w:ind w:left="1080"/>
        <w:rPr>
          <w:rFonts w:ascii="Arial" w:hAnsi="Arial" w:cs="Arial"/>
          <w:color w:val="000000"/>
          <w:sz w:val="20"/>
          <w:szCs w:val="20"/>
        </w:rPr>
      </w:pPr>
    </w:p>
    <w:p w:rsidR="00483D5E" w:rsidRPr="004A0E4C" w:rsidRDefault="00483D5E" w:rsidP="00483D5E">
      <w:pPr>
        <w:pStyle w:val="NoSpacing"/>
        <w:rPr>
          <w:rFonts w:ascii="Arial" w:hAnsi="Arial" w:cs="Arial"/>
          <w:sz w:val="20"/>
          <w:szCs w:val="20"/>
        </w:rPr>
      </w:pPr>
    </w:p>
    <w:sectPr w:rsidR="00483D5E" w:rsidRPr="004A0E4C" w:rsidSect="003300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71DA"/>
    <w:multiLevelType w:val="hybridMultilevel"/>
    <w:tmpl w:val="34226FFC"/>
    <w:lvl w:ilvl="0" w:tplc="B1860152">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D0653"/>
    <w:multiLevelType w:val="hybridMultilevel"/>
    <w:tmpl w:val="72885E44"/>
    <w:lvl w:ilvl="0" w:tplc="098EC9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F36FCE"/>
    <w:multiLevelType w:val="hybridMultilevel"/>
    <w:tmpl w:val="6E94A8C2"/>
    <w:lvl w:ilvl="0" w:tplc="C0F645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A51C83"/>
    <w:multiLevelType w:val="hybridMultilevel"/>
    <w:tmpl w:val="47E0DB00"/>
    <w:lvl w:ilvl="0" w:tplc="4EF22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33B90"/>
    <w:multiLevelType w:val="hybridMultilevel"/>
    <w:tmpl w:val="178812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6A1A39"/>
    <w:multiLevelType w:val="hybridMultilevel"/>
    <w:tmpl w:val="294A78B4"/>
    <w:lvl w:ilvl="0" w:tplc="0409000F">
      <w:start w:val="1"/>
      <w:numFmt w:val="decimal"/>
      <w:lvlText w:val="%1."/>
      <w:lvlJc w:val="left"/>
      <w:pPr>
        <w:ind w:left="720" w:hanging="360"/>
      </w:pPr>
    </w:lvl>
    <w:lvl w:ilvl="1" w:tplc="AB8A4298">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C68C2"/>
    <w:multiLevelType w:val="hybridMultilevel"/>
    <w:tmpl w:val="860C1724"/>
    <w:lvl w:ilvl="0" w:tplc="24F64862">
      <w:start w:val="1"/>
      <w:numFmt w:val="decimal"/>
      <w:lvlText w:val="%1)"/>
      <w:lvlJc w:val="left"/>
      <w:pPr>
        <w:ind w:left="360" w:hanging="360"/>
      </w:pPr>
      <w:rPr>
        <w:rFonts w:asciiTheme="minorHAnsi" w:eastAsiaTheme="minorHAnsi" w:hAnsiTheme="minorHAnsi" w:cstheme="minorBidi"/>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828577D"/>
    <w:multiLevelType w:val="hybridMultilevel"/>
    <w:tmpl w:val="832CC010"/>
    <w:lvl w:ilvl="0" w:tplc="04090011">
      <w:start w:val="1"/>
      <w:numFmt w:val="decimal"/>
      <w:lvlText w:val="%1)"/>
      <w:lvlJc w:val="left"/>
      <w:pPr>
        <w:ind w:left="2160" w:hanging="360"/>
      </w:pPr>
      <w:rPr>
        <w:rFonts w:hint="default"/>
      </w:rPr>
    </w:lvl>
    <w:lvl w:ilvl="1" w:tplc="04090017">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3"/>
  </w:num>
  <w:num w:numId="3">
    <w:abstractNumId w:val="2"/>
  </w:num>
  <w:num w:numId="4">
    <w:abstractNumId w:val="0"/>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A7"/>
    <w:rsid w:val="00034243"/>
    <w:rsid w:val="00082097"/>
    <w:rsid w:val="0008624C"/>
    <w:rsid w:val="000D6B7A"/>
    <w:rsid w:val="001961F9"/>
    <w:rsid w:val="001A736A"/>
    <w:rsid w:val="00216002"/>
    <w:rsid w:val="002577A7"/>
    <w:rsid w:val="00260BBC"/>
    <w:rsid w:val="00323CAE"/>
    <w:rsid w:val="003300EA"/>
    <w:rsid w:val="003A62ED"/>
    <w:rsid w:val="003C3B31"/>
    <w:rsid w:val="004025B7"/>
    <w:rsid w:val="004155A4"/>
    <w:rsid w:val="0042000D"/>
    <w:rsid w:val="00426FB0"/>
    <w:rsid w:val="00437DC2"/>
    <w:rsid w:val="004534BF"/>
    <w:rsid w:val="00483D5E"/>
    <w:rsid w:val="004A0E4C"/>
    <w:rsid w:val="004A4E02"/>
    <w:rsid w:val="00560E54"/>
    <w:rsid w:val="00582043"/>
    <w:rsid w:val="005D7492"/>
    <w:rsid w:val="00624E3C"/>
    <w:rsid w:val="006B3EAA"/>
    <w:rsid w:val="006D6226"/>
    <w:rsid w:val="00776CBF"/>
    <w:rsid w:val="00776D5A"/>
    <w:rsid w:val="00793392"/>
    <w:rsid w:val="007D095B"/>
    <w:rsid w:val="00802339"/>
    <w:rsid w:val="0081257B"/>
    <w:rsid w:val="008951C4"/>
    <w:rsid w:val="008C5EA9"/>
    <w:rsid w:val="008E2005"/>
    <w:rsid w:val="008E7C8E"/>
    <w:rsid w:val="00926669"/>
    <w:rsid w:val="00937C84"/>
    <w:rsid w:val="00944C2A"/>
    <w:rsid w:val="00993FD1"/>
    <w:rsid w:val="009A2A6E"/>
    <w:rsid w:val="009A5442"/>
    <w:rsid w:val="009C0531"/>
    <w:rsid w:val="009F2FBE"/>
    <w:rsid w:val="00A00FD0"/>
    <w:rsid w:val="00A01F20"/>
    <w:rsid w:val="00AE1B91"/>
    <w:rsid w:val="00AE5099"/>
    <w:rsid w:val="00B15B57"/>
    <w:rsid w:val="00B24B40"/>
    <w:rsid w:val="00B306E1"/>
    <w:rsid w:val="00B53C30"/>
    <w:rsid w:val="00B66F77"/>
    <w:rsid w:val="00B8303A"/>
    <w:rsid w:val="00BB75F6"/>
    <w:rsid w:val="00C1657E"/>
    <w:rsid w:val="00C17E8D"/>
    <w:rsid w:val="00C40754"/>
    <w:rsid w:val="00C65890"/>
    <w:rsid w:val="00C72057"/>
    <w:rsid w:val="00D07401"/>
    <w:rsid w:val="00DB49C0"/>
    <w:rsid w:val="00E04850"/>
    <w:rsid w:val="00E2073D"/>
    <w:rsid w:val="00E71DF3"/>
    <w:rsid w:val="00EC0FC2"/>
    <w:rsid w:val="00F00436"/>
    <w:rsid w:val="00FA1D93"/>
    <w:rsid w:val="00FD7111"/>
    <w:rsid w:val="00FE7707"/>
    <w:rsid w:val="00FF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92E0A-CF99-47DA-A8E5-0A4F8E09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77A7"/>
    <w:pPr>
      <w:spacing w:after="0" w:line="240" w:lineRule="auto"/>
    </w:pPr>
  </w:style>
  <w:style w:type="paragraph" w:styleId="Title">
    <w:name w:val="Title"/>
    <w:basedOn w:val="Normal"/>
    <w:next w:val="Normal"/>
    <w:link w:val="TitleChar"/>
    <w:uiPriority w:val="10"/>
    <w:qFormat/>
    <w:rsid w:val="00257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7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4E02"/>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D7492"/>
    <w:rPr>
      <w:sz w:val="16"/>
      <w:szCs w:val="16"/>
    </w:rPr>
  </w:style>
  <w:style w:type="paragraph" w:styleId="CommentText">
    <w:name w:val="annotation text"/>
    <w:basedOn w:val="Normal"/>
    <w:link w:val="CommentTextChar"/>
    <w:uiPriority w:val="99"/>
    <w:semiHidden/>
    <w:unhideWhenUsed/>
    <w:rsid w:val="005D7492"/>
    <w:pPr>
      <w:spacing w:line="240" w:lineRule="auto"/>
    </w:pPr>
    <w:rPr>
      <w:sz w:val="20"/>
      <w:szCs w:val="20"/>
    </w:rPr>
  </w:style>
  <w:style w:type="character" w:customStyle="1" w:styleId="CommentTextChar">
    <w:name w:val="Comment Text Char"/>
    <w:basedOn w:val="DefaultParagraphFont"/>
    <w:link w:val="CommentText"/>
    <w:uiPriority w:val="99"/>
    <w:semiHidden/>
    <w:rsid w:val="005D7492"/>
    <w:rPr>
      <w:sz w:val="20"/>
      <w:szCs w:val="20"/>
    </w:rPr>
  </w:style>
  <w:style w:type="paragraph" w:styleId="CommentSubject">
    <w:name w:val="annotation subject"/>
    <w:basedOn w:val="CommentText"/>
    <w:next w:val="CommentText"/>
    <w:link w:val="CommentSubjectChar"/>
    <w:uiPriority w:val="99"/>
    <w:semiHidden/>
    <w:unhideWhenUsed/>
    <w:rsid w:val="005D7492"/>
    <w:rPr>
      <w:b/>
      <w:bCs/>
    </w:rPr>
  </w:style>
  <w:style w:type="character" w:customStyle="1" w:styleId="CommentSubjectChar">
    <w:name w:val="Comment Subject Char"/>
    <w:basedOn w:val="CommentTextChar"/>
    <w:link w:val="CommentSubject"/>
    <w:uiPriority w:val="99"/>
    <w:semiHidden/>
    <w:rsid w:val="005D7492"/>
    <w:rPr>
      <w:b/>
      <w:bCs/>
      <w:sz w:val="20"/>
      <w:szCs w:val="20"/>
    </w:rPr>
  </w:style>
  <w:style w:type="paragraph" w:styleId="BalloonText">
    <w:name w:val="Balloon Text"/>
    <w:basedOn w:val="Normal"/>
    <w:link w:val="BalloonTextChar"/>
    <w:uiPriority w:val="99"/>
    <w:semiHidden/>
    <w:unhideWhenUsed/>
    <w:rsid w:val="005D74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492"/>
    <w:rPr>
      <w:rFonts w:ascii="Segoe UI" w:hAnsi="Segoe UI" w:cs="Segoe UI"/>
      <w:sz w:val="18"/>
      <w:szCs w:val="18"/>
    </w:rPr>
  </w:style>
  <w:style w:type="character" w:styleId="Hyperlink">
    <w:name w:val="Hyperlink"/>
    <w:basedOn w:val="DefaultParagraphFont"/>
    <w:uiPriority w:val="99"/>
    <w:unhideWhenUsed/>
    <w:rsid w:val="008951C4"/>
    <w:rPr>
      <w:color w:val="0563C1" w:themeColor="hyperlink"/>
      <w:u w:val="single"/>
    </w:rPr>
  </w:style>
  <w:style w:type="paragraph" w:styleId="ListParagraph">
    <w:name w:val="List Paragraph"/>
    <w:basedOn w:val="Normal"/>
    <w:uiPriority w:val="34"/>
    <w:qFormat/>
    <w:rsid w:val="008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Norem, Jamie</dc:creator>
  <cp:keywords/>
  <dc:description/>
  <cp:lastModifiedBy>Blackstone, Megan</cp:lastModifiedBy>
  <cp:revision>5</cp:revision>
  <dcterms:created xsi:type="dcterms:W3CDTF">2018-04-06T19:09:00Z</dcterms:created>
  <dcterms:modified xsi:type="dcterms:W3CDTF">2019-03-02T00:28:00Z</dcterms:modified>
</cp:coreProperties>
</file>