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920" w:after="5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32791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ar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91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A457778">
      <w:pPr>
        <w:pStyle w:val="31"/>
        <w:spacing w:before="200" w:after="80"/>
        <w:jc w:val="center"/>
      </w:pPr>
      <w:r>
        <w:rPr>
          <w:rFonts w:ascii="Arial" w:hAnsi="Arial" w:eastAsia="Heiti SC" w:cs="Arial"/>
          <w:b/>
          <w:color w:val="000000"/>
          <w:sz w:val="64"/>
        </w:rPr>
        <w:t>校园 RFID 取件系统操作说明</w:t>
      </w:r>
    </w:p>
    <w:p>
      <w:pPr>
        <w:spacing w:before="0" w:after="120"/>
        <w:jc w:val="center"/>
      </w:pPr>
      <w:r>
        <w:rPr>
          <w:rFonts w:ascii="Arial" w:hAnsi="Arial" w:cs="Arial" w:eastAsia="Heiti SC"/>
          <w:b w:val="0"/>
          <w:color w:val="000000"/>
          <w:sz w:val="26"/>
        </w:rPr>
        <w:t>单系统语音硬件版 · 校园驿站现场操作指引</w:t>
      </w:r>
    </w:p>
    <w:p>
      <w:pPr>
        <w:spacing w:before="40" w:after="440"/>
        <w:ind w:firstLine="0" w:left="3200" w:right="3200"/>
      </w:pPr>
    </w:p>
    <w:p w14:paraId="4E251554">
      <w:pPr>
        <w:spacing w:lineRule="auto" w:line="336" w:before="80"/>
        <w:ind w:firstLine="0" w:left="700" w:right="700"/>
        <w:jc w:val="center"/>
      </w:pPr>
      <w:bookmarkStart w:id="0" w:name="_GoBack"/>
      <w:r>
        <w:rPr>
          <w:rFonts w:hint="eastAsia" w:ascii="Heiti SC Medium" w:hAnsi="Heiti SC Medium" w:eastAsia="Heiti SC" w:cs="Heiti SC Medium"/>
          <w:b/>
          <w:bCs/>
          <w:highlight w:val="yellow"/>
        </w:rPr>
        <w:t>本说明面向驿站工作人员和现场取件引导人员</w:t>
      </w:r>
      <w:bookmarkEnd w:id="0"/>
      <w:r>
        <w:rPr>
          <w:rFonts w:ascii="Arial" w:hAnsi="Arial" w:eastAsia="Heiti SC"/>
        </w:rPr>
        <w:t>，介绍从启动设备、登记学生到刷卡取件、批量导入和数据备份的完整操作。首次使用请先完成学生登记与校园卡绑定，再录入快递。</w:t>
      </w:r>
    </w:p>
    <w:p w14:paraId="3CD2CB07">
      <w:pPr>
        <w:shd w:val="clear" w:color="auto" w:fill="F0F6FB"/>
        <w:spacing w:before="1920" w:after="0" w:lineRule="auto" w:line="336"/>
        <w:ind w:firstLine="0" w:left="1000" w:right="1000"/>
        <w:jc w:val="center"/>
      </w:pPr>
      <w:r>
        <w:t>适用版本　单系统语音硬件公开版　　　更新日期　2026年10月27日</w:t>
      </w:r>
    </w:p>
    <w:p>
      <w:pPr>
        <w:spacing w:before="0" w:after="0"/>
      </w:pPr>
      <w:r>
        <w:br w:type="page"/>
      </w:r>
    </w:p>
    <w:p>
      <w:pPr>
        <w:spacing w:before="280" w:after="320"/>
        <w:jc w:val="center"/>
      </w:pPr>
      <w:r>
        <w:rPr>
          <w:rFonts w:ascii="Arial" w:hAnsi="Arial" w:cs="Arial" w:eastAsia="Heiti SC"/>
          <w:b/>
          <w:color w:val="000000"/>
          <w:sz w:val="40"/>
        </w:rPr>
        <w:t>目　录</w:t>
      </w:r>
    </w:p>
    <w:p>
      <w:pPr>
        <w:tabs>
          <w:tab w:pos="9500" w:val="right" w:leader="dot"/>
        </w:tabs>
        <w:spacing w:before="80" w:after="80" w:lineRule="auto" w:line="300"/>
        <w:ind w:firstLine="0"/>
      </w:pPr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rPr>
          <w:rFonts w:ascii="Arial" w:hAnsi="Arial" w:cs="Arial" w:eastAsia="Heiti SC"/>
          <w:b/>
          <w:color w:val="000000"/>
          <w:sz w:val="22"/>
        </w:rPr>
        <w:t>一 启动系统与检查设备</w:t>
        <w:tab/>
      </w:r>
      <w:r>
        <w:rPr>
          <w:rFonts w:ascii="Arial" w:hAnsi="Arial" w:cs="Arial" w:eastAsia="Heiti SC"/>
          <w:b/>
          <w:color w:val="000000"/>
          <w:sz w:val="22"/>
        </w:rPr>
        <w:t>4</w:t>
      </w:r>
    </w:p>
    <w:p>
      <w:pPr>
        <w:tabs>
          <w:tab w:pos="9500" w:val="right" w:leader="dot"/>
        </w:tabs>
        <w:spacing w:before="0" w:after="40" w:lineRule="auto" w:line="300"/>
        <w:ind w:firstLine="0" w:left="480"/>
      </w:pPr>
      <w:r>
        <w:rPr>
          <w:rFonts w:ascii="Arial" w:hAnsi="Arial" w:cs="Arial" w:eastAsia="Heiti SC"/>
          <w:b w:val="0"/>
          <w:color w:val="404040"/>
          <w:sz w:val="21"/>
        </w:rPr>
        <w:t>启动步骤</w:t>
        <w:tab/>
      </w:r>
      <w:r>
        <w:rPr>
          <w:rFonts w:ascii="Arial" w:hAnsi="Arial" w:cs="Arial" w:eastAsia="Heiti SC"/>
          <w:b w:val="0"/>
          <w:color w:val="404040"/>
          <w:sz w:val="21"/>
        </w:rPr>
        <w:t>4</w:t>
      </w:r>
    </w:p>
    <w:p>
      <w:pPr>
        <w:tabs>
          <w:tab w:pos="9500" w:val="right" w:leader="dot"/>
        </w:tabs>
        <w:spacing w:before="0" w:after="40" w:lineRule="auto" w:line="300"/>
        <w:ind w:firstLine="0" w:left="480"/>
      </w:pPr>
      <w:r>
        <w:rPr>
          <w:rFonts w:ascii="Arial" w:hAnsi="Arial" w:cs="Arial" w:eastAsia="Heiti SC"/>
          <w:b w:val="0"/>
          <w:color w:val="404040"/>
          <w:sz w:val="21"/>
        </w:rPr>
        <w:t>首次使用顺序</w:t>
        <w:tab/>
      </w:r>
      <w:r>
        <w:rPr>
          <w:rFonts w:ascii="Arial" w:hAnsi="Arial" w:cs="Arial" w:eastAsia="Heiti SC"/>
          <w:b w:val="0"/>
          <w:color w:val="404040"/>
          <w:sz w:val="21"/>
        </w:rPr>
        <w:t>5</w:t>
      </w:r>
    </w:p>
    <w:p>
      <w:pPr>
        <w:tabs>
          <w:tab w:pos="9500" w:val="right" w:leader="dot"/>
        </w:tabs>
        <w:spacing w:before="80" w:after="80" w:lineRule="auto" w:line="300"/>
        <w:ind w:firstLine="0"/>
      </w:pPr>
      <w:r>
        <w:rPr>
          <w:rFonts w:ascii="Arial" w:hAnsi="Arial" w:cs="Arial" w:eastAsia="Heiti SC"/>
          <w:b/>
          <w:color w:val="000000"/>
          <w:sz w:val="22"/>
        </w:rPr>
        <w:t>二 登记学生信息</w:t>
        <w:tab/>
      </w:r>
      <w:r>
        <w:rPr>
          <w:rFonts w:ascii="Arial" w:hAnsi="Arial" w:cs="Arial" w:eastAsia="Heiti SC"/>
          <w:b/>
          <w:color w:val="000000"/>
          <w:sz w:val="22"/>
        </w:rPr>
        <w:t>5</w:t>
      </w:r>
    </w:p>
    <w:p>
      <w:pPr>
        <w:tabs>
          <w:tab w:pos="9500" w:val="right" w:leader="dot"/>
        </w:tabs>
        <w:spacing w:before="80" w:after="80" w:lineRule="auto" w:line="300"/>
        <w:ind w:firstLine="0"/>
      </w:pPr>
      <w:r>
        <w:rPr>
          <w:rFonts w:ascii="Arial" w:hAnsi="Arial" w:cs="Arial" w:eastAsia="Heiti SC"/>
          <w:b/>
          <w:color w:val="000000"/>
          <w:sz w:val="22"/>
        </w:rPr>
        <w:t>三 处理未注册校园卡</w:t>
        <w:tab/>
      </w:r>
      <w:r>
        <w:rPr>
          <w:rFonts w:ascii="Arial" w:hAnsi="Arial" w:cs="Arial" w:eastAsia="Heiti SC"/>
          <w:b/>
          <w:color w:val="000000"/>
          <w:sz w:val="22"/>
        </w:rPr>
        <w:t>6</w:t>
      </w:r>
    </w:p>
    <w:p>
      <w:pPr>
        <w:tabs>
          <w:tab w:pos="9500" w:val="right" w:leader="dot"/>
        </w:tabs>
        <w:spacing w:before="0" w:after="40" w:lineRule="auto" w:line="300"/>
        <w:ind w:firstLine="0" w:left="480"/>
      </w:pPr>
      <w:r>
        <w:rPr>
          <w:rFonts w:ascii="Arial" w:hAnsi="Arial" w:cs="Arial" w:eastAsia="Heiti SC"/>
          <w:b w:val="0"/>
          <w:color w:val="404040"/>
          <w:sz w:val="21"/>
        </w:rPr>
        <w:t>方式一 绑定到已有学生</w:t>
        <w:tab/>
      </w:r>
      <w:r>
        <w:rPr>
          <w:rFonts w:ascii="Arial" w:hAnsi="Arial" w:cs="Arial" w:eastAsia="Heiti SC"/>
          <w:b w:val="0"/>
          <w:color w:val="404040"/>
          <w:sz w:val="21"/>
        </w:rPr>
        <w:t>6</w:t>
      </w:r>
    </w:p>
    <w:p>
      <w:pPr>
        <w:tabs>
          <w:tab w:pos="9500" w:val="right" w:leader="dot"/>
        </w:tabs>
        <w:spacing w:before="0" w:after="40" w:lineRule="auto" w:line="300"/>
        <w:ind w:firstLine="0" w:left="480"/>
      </w:pPr>
      <w:r>
        <w:rPr>
          <w:rFonts w:ascii="Arial" w:hAnsi="Arial" w:cs="Arial" w:eastAsia="Heiti SC"/>
          <w:b w:val="0"/>
          <w:color w:val="404040"/>
          <w:sz w:val="21"/>
        </w:rPr>
        <w:t>方式二 新建学生后绑定</w:t>
        <w:tab/>
      </w:r>
      <w:r>
        <w:rPr>
          <w:rFonts w:ascii="Arial" w:hAnsi="Arial" w:cs="Arial" w:eastAsia="Heiti SC"/>
          <w:b w:val="0"/>
          <w:color w:val="404040"/>
          <w:sz w:val="21"/>
        </w:rPr>
        <w:t>6</w:t>
      </w:r>
    </w:p>
    <w:p>
      <w:pPr>
        <w:tabs>
          <w:tab w:pos="9500" w:val="right" w:leader="dot"/>
        </w:tabs>
        <w:spacing w:before="0" w:after="40" w:lineRule="auto" w:line="300"/>
        <w:ind w:firstLine="0" w:left="480"/>
      </w:pPr>
      <w:r>
        <w:rPr>
          <w:rFonts w:ascii="Arial" w:hAnsi="Arial" w:cs="Arial" w:eastAsia="Heiti SC"/>
          <w:b w:val="0"/>
          <w:color w:val="404040"/>
          <w:sz w:val="21"/>
        </w:rPr>
        <w:t>已知 EPC 时手动绑定</w:t>
        <w:tab/>
      </w:r>
      <w:r>
        <w:rPr>
          <w:rFonts w:ascii="Arial" w:hAnsi="Arial" w:cs="Arial" w:eastAsia="Heiti SC"/>
          <w:b w:val="0"/>
          <w:color w:val="404040"/>
          <w:sz w:val="21"/>
        </w:rPr>
        <w:t>6</w:t>
      </w:r>
    </w:p>
    <w:p>
      <w:pPr>
        <w:tabs>
          <w:tab w:pos="9500" w:val="right" w:leader="dot"/>
        </w:tabs>
        <w:spacing w:before="80" w:after="80" w:lineRule="auto" w:line="300"/>
        <w:ind w:firstLine="0"/>
      </w:pPr>
      <w:r>
        <w:rPr>
          <w:rFonts w:ascii="Arial" w:hAnsi="Arial" w:cs="Arial" w:eastAsia="Heiti SC"/>
          <w:b/>
          <w:color w:val="000000"/>
          <w:sz w:val="22"/>
        </w:rPr>
        <w:t>四 录入快递信息</w:t>
        <w:tab/>
      </w:r>
      <w:r>
        <w:rPr>
          <w:rFonts w:ascii="Arial" w:hAnsi="Arial" w:cs="Arial" w:eastAsia="Heiti SC"/>
          <w:b/>
          <w:color w:val="000000"/>
          <w:sz w:val="22"/>
        </w:rPr>
        <w:t>7</w:t>
      </w:r>
    </w:p>
    <w:p>
      <w:pPr>
        <w:tabs>
          <w:tab w:pos="9500" w:val="right" w:leader="dot"/>
        </w:tabs>
        <w:spacing w:before="0" w:after="40" w:lineRule="auto" w:line="300"/>
        <w:ind w:firstLine="0" w:left="480"/>
      </w:pPr>
      <w:r>
        <w:rPr>
          <w:rFonts w:ascii="Arial" w:hAnsi="Arial" w:cs="Arial" w:eastAsia="Heiti SC"/>
          <w:b w:val="0"/>
          <w:color w:val="404040"/>
          <w:sz w:val="21"/>
        </w:rPr>
        <w:t>手机号尚未登记时</w:t>
        <w:tab/>
      </w:r>
      <w:r>
        <w:rPr>
          <w:rFonts w:ascii="Arial" w:hAnsi="Arial" w:cs="Arial" w:eastAsia="Heiti SC"/>
          <w:b w:val="0"/>
          <w:color w:val="404040"/>
          <w:sz w:val="21"/>
        </w:rPr>
        <w:t>7</w:t>
      </w:r>
    </w:p>
    <w:p>
      <w:pPr>
        <w:tabs>
          <w:tab w:pos="9500" w:val="right" w:leader="dot"/>
        </w:tabs>
        <w:spacing w:before="80" w:after="80" w:lineRule="auto" w:line="300"/>
        <w:ind w:firstLine="0"/>
      </w:pPr>
      <w:r>
        <w:rPr>
          <w:rFonts w:ascii="Arial" w:hAnsi="Arial" w:cs="Arial" w:eastAsia="Heiti SC"/>
          <w:b/>
          <w:color w:val="000000"/>
          <w:sz w:val="22"/>
        </w:rPr>
        <w:t>五 第一次刷卡查件与语音播报</w:t>
        <w:tab/>
      </w:r>
      <w:r>
        <w:rPr>
          <w:rFonts w:ascii="Arial" w:hAnsi="Arial" w:cs="Arial" w:eastAsia="Heiti SC"/>
          <w:b/>
          <w:color w:val="000000"/>
          <w:sz w:val="22"/>
        </w:rPr>
        <w:t>8</w:t>
      </w:r>
    </w:p>
    <w:p>
      <w:pPr>
        <w:tabs>
          <w:tab w:pos="9500" w:val="right" w:leader="dot"/>
        </w:tabs>
        <w:spacing w:before="0" w:after="40" w:lineRule="auto" w:line="300"/>
        <w:ind w:firstLine="0" w:left="480"/>
      </w:pPr>
      <w:r>
        <w:rPr>
          <w:rFonts w:ascii="Arial" w:hAnsi="Arial" w:cs="Arial" w:eastAsia="Heiti SC"/>
          <w:b w:val="0"/>
          <w:color w:val="404040"/>
          <w:sz w:val="21"/>
        </w:rPr>
        <w:t>语音按钮的使用</w:t>
        <w:tab/>
      </w:r>
      <w:r>
        <w:rPr>
          <w:rFonts w:ascii="Arial" w:hAnsi="Arial" w:cs="Arial" w:eastAsia="Heiti SC"/>
          <w:b w:val="0"/>
          <w:color w:val="404040"/>
          <w:sz w:val="21"/>
        </w:rPr>
        <w:t>8</w:t>
      </w:r>
    </w:p>
    <w:p>
      <w:pPr>
        <w:tabs>
          <w:tab w:pos="9500" w:val="right" w:leader="dot"/>
        </w:tabs>
        <w:spacing w:before="80" w:after="80" w:lineRule="auto" w:line="300"/>
        <w:ind w:firstLine="0"/>
      </w:pPr>
      <w:r>
        <w:rPr>
          <w:rFonts w:ascii="Arial" w:hAnsi="Arial" w:cs="Arial" w:eastAsia="Heiti SC"/>
          <w:b/>
          <w:color w:val="000000"/>
          <w:sz w:val="22"/>
        </w:rPr>
        <w:t>六 再次刷卡确认取件</w:t>
        <w:tab/>
      </w:r>
      <w:r>
        <w:rPr>
          <w:rFonts w:ascii="Arial" w:hAnsi="Arial" w:cs="Arial" w:eastAsia="Heiti SC"/>
          <w:b/>
          <w:color w:val="000000"/>
          <w:sz w:val="22"/>
        </w:rPr>
        <w:t>9</w:t>
      </w:r>
    </w:p>
    <w:p>
      <w:pPr>
        <w:tabs>
          <w:tab w:pos="9500" w:val="right" w:leader="dot"/>
        </w:tabs>
        <w:spacing w:before="80" w:after="80" w:lineRule="auto" w:line="300"/>
        <w:ind w:firstLine="0"/>
      </w:pPr>
      <w:r>
        <w:rPr>
          <w:rFonts w:ascii="Arial" w:hAnsi="Arial" w:cs="Arial" w:eastAsia="Heiti SC"/>
          <w:b/>
          <w:color w:val="000000"/>
          <w:sz w:val="22"/>
        </w:rPr>
        <w:t>七 人工纠错与取件状态管理</w:t>
        <w:tab/>
      </w:r>
      <w:r>
        <w:rPr>
          <w:rFonts w:ascii="Arial" w:hAnsi="Arial" w:cs="Arial" w:eastAsia="Heiti SC"/>
          <w:b/>
          <w:color w:val="000000"/>
          <w:sz w:val="22"/>
        </w:rPr>
        <w:t>10</w:t>
      </w:r>
    </w:p>
    <w:p>
      <w:pPr>
        <w:tabs>
          <w:tab w:pos="9500" w:val="right" w:leader="dot"/>
        </w:tabs>
        <w:spacing w:before="0" w:after="40" w:lineRule="auto" w:line="300"/>
        <w:ind w:firstLine="0" w:left="480"/>
      </w:pPr>
      <w:r>
        <w:rPr>
          <w:rFonts w:ascii="Arial" w:hAnsi="Arial" w:cs="Arial" w:eastAsia="Heiti SC"/>
          <w:b w:val="0"/>
          <w:color w:val="404040"/>
          <w:sz w:val="21"/>
        </w:rPr>
        <w:t>逐件标记与误操作恢复</w:t>
        <w:tab/>
      </w:r>
      <w:r>
        <w:rPr>
          <w:rFonts w:ascii="Arial" w:hAnsi="Arial" w:cs="Arial" w:eastAsia="Heiti SC"/>
          <w:b w:val="0"/>
          <w:color w:val="404040"/>
          <w:sz w:val="21"/>
        </w:rPr>
        <w:t>10</w:t>
      </w:r>
    </w:p>
    <w:p>
      <w:pPr>
        <w:tabs>
          <w:tab w:pos="9500" w:val="right" w:leader="dot"/>
        </w:tabs>
        <w:spacing w:before="0" w:after="40" w:lineRule="auto" w:line="300"/>
        <w:ind w:firstLine="0" w:left="480"/>
      </w:pPr>
      <w:r>
        <w:rPr>
          <w:rFonts w:ascii="Arial" w:hAnsi="Arial" w:cs="Arial" w:eastAsia="Heiti SC"/>
          <w:b w:val="0"/>
          <w:color w:val="404040"/>
          <w:sz w:val="21"/>
        </w:rPr>
        <w:t>正确理解重置取件状态</w:t>
        <w:tab/>
      </w:r>
      <w:r>
        <w:rPr>
          <w:rFonts w:ascii="Arial" w:hAnsi="Arial" w:cs="Arial" w:eastAsia="Heiti SC"/>
          <w:b w:val="0"/>
          <w:color w:val="404040"/>
          <w:sz w:val="21"/>
        </w:rPr>
        <w:t>10</w:t>
      </w:r>
    </w:p>
    <w:p>
      <w:pPr>
        <w:tabs>
          <w:tab w:pos="9500" w:val="right" w:leader="dot"/>
        </w:tabs>
        <w:spacing w:before="80" w:after="80" w:lineRule="auto" w:line="300"/>
        <w:ind w:firstLine="0"/>
      </w:pPr>
      <w:r>
        <w:rPr>
          <w:rFonts w:ascii="Arial" w:hAnsi="Arial" w:cs="Arial" w:eastAsia="Heiti SC"/>
          <w:b/>
          <w:color w:val="000000"/>
          <w:sz w:val="22"/>
        </w:rPr>
        <w:t>八 批量导入与预览核对</w:t>
        <w:tab/>
      </w:r>
      <w:r>
        <w:rPr>
          <w:rFonts w:ascii="Arial" w:hAnsi="Arial" w:cs="Arial" w:eastAsia="Heiti SC"/>
          <w:b/>
          <w:color w:val="000000"/>
          <w:sz w:val="22"/>
        </w:rPr>
        <w:t>11</w:t>
      </w:r>
    </w:p>
    <w:p>
      <w:pPr>
        <w:tabs>
          <w:tab w:pos="9500" w:val="right" w:leader="dot"/>
        </w:tabs>
        <w:spacing w:before="80" w:after="80" w:lineRule="auto" w:line="300"/>
        <w:ind w:firstLine="0"/>
      </w:pPr>
      <w:r>
        <w:rPr>
          <w:rFonts w:ascii="Arial" w:hAnsi="Arial" w:cs="Arial" w:eastAsia="Heiti SC"/>
          <w:b/>
          <w:color w:val="000000"/>
          <w:sz w:val="22"/>
        </w:rPr>
        <w:t>九 检查导入结果与统计数据</w:t>
        <w:tab/>
      </w:r>
      <w:r>
        <w:rPr>
          <w:rFonts w:ascii="Arial" w:hAnsi="Arial" w:cs="Arial" w:eastAsia="Heiti SC"/>
          <w:b/>
          <w:color w:val="000000"/>
          <w:sz w:val="22"/>
        </w:rPr>
        <w:t>12</w:t>
      </w:r>
    </w:p>
    <w:p>
      <w:pPr>
        <w:tabs>
          <w:tab w:pos="9500" w:val="right" w:leader="dot"/>
        </w:tabs>
        <w:spacing w:before="80" w:after="80" w:lineRule="auto" w:line="300"/>
        <w:ind w:firstLine="0"/>
      </w:pPr>
      <w:r>
        <w:rPr>
          <w:rFonts w:ascii="Arial" w:hAnsi="Arial" w:cs="Arial" w:eastAsia="Heiti SC"/>
          <w:b/>
          <w:color w:val="000000"/>
          <w:sz w:val="22"/>
        </w:rPr>
        <w:t>十 停机备份与常见问题</w:t>
        <w:tab/>
      </w:r>
      <w:r>
        <w:rPr>
          <w:rFonts w:ascii="Arial" w:hAnsi="Arial" w:cs="Arial" w:eastAsia="Heiti SC"/>
          <w:b/>
          <w:color w:val="000000"/>
          <w:sz w:val="22"/>
        </w:rPr>
        <w:t>13</w:t>
      </w:r>
    </w:p>
    <w:p>
      <w:pPr>
        <w:tabs>
          <w:tab w:pos="9500" w:val="right" w:leader="dot"/>
        </w:tabs>
        <w:spacing w:before="0" w:after="40" w:lineRule="auto" w:line="300"/>
        <w:ind w:firstLine="0" w:left="480"/>
      </w:pPr>
      <w:r>
        <w:rPr>
          <w:rFonts w:ascii="Arial" w:hAnsi="Arial" w:cs="Arial" w:eastAsia="Heiti SC"/>
          <w:b w:val="0"/>
          <w:color w:val="404040"/>
          <w:sz w:val="21"/>
        </w:rPr>
        <w:t>停机与备份</w:t>
        <w:tab/>
      </w:r>
      <w:r>
        <w:rPr>
          <w:rFonts w:ascii="Arial" w:hAnsi="Arial" w:cs="Arial" w:eastAsia="Heiti SC"/>
          <w:b w:val="0"/>
          <w:color w:val="404040"/>
          <w:sz w:val="21"/>
        </w:rPr>
        <w:t>13</w:t>
      </w:r>
    </w:p>
    <w:p>
      <w:pPr>
        <w:tabs>
          <w:tab w:pos="9500" w:val="right" w:leader="dot"/>
        </w:tabs>
        <w:spacing w:before="0" w:after="40" w:lineRule="auto" w:line="300"/>
        <w:ind w:firstLine="0" w:left="480"/>
      </w:pPr>
      <w:r>
        <w:rPr>
          <w:rFonts w:ascii="Arial" w:hAnsi="Arial" w:cs="Arial" w:eastAsia="Heiti SC"/>
          <w:b w:val="0"/>
          <w:color w:val="404040"/>
          <w:sz w:val="21"/>
        </w:rPr>
        <w:t>故障处理速查</w:t>
        <w:tab/>
      </w:r>
      <w:r>
        <w:rPr>
          <w:rFonts w:ascii="Arial" w:hAnsi="Arial" w:cs="Arial" w:eastAsia="Heiti SC"/>
          <w:b w:val="0"/>
          <w:color w:val="404040"/>
          <w:sz w:val="21"/>
        </w:rPr>
        <w:t>13</w:t>
      </w:r>
      <w:r>
        <w:fldChar w:fldCharType="end"/>
      </w:r>
    </w:p>
    <w:p>
      <w:pPr>
        <w:tabs>
          <w:tab w:pos="9500" w:val="right" w:leader="dot"/>
        </w:tabs>
        <w:spacing w:before="80" w:after="80" w:lineRule="auto" w:line="300"/>
        <w:ind w:firstLine="0"/>
      </w:pPr>
      <w:r>
        <w:rPr>
          <w:b/>
        </w:rPr>
        <w:t>十一 GitHub 下载与首次安装</w:t>
        <w:tab/>
        <w:t>14</w:t>
      </w:r>
    </w:p>
    <w:p>
      <w:pPr>
        <w:tabs>
          <w:tab w:pos="9500" w:val="right" w:leader="dot"/>
        </w:tabs>
        <w:spacing w:before="80" w:after="80" w:lineRule="auto" w:line="300"/>
        <w:ind w:firstLine="0"/>
      </w:pPr>
      <w:r>
        <w:rPr>
          <w:b/>
        </w:rPr>
        <w:t>十二 KL9007U 连接与外部使用</w:t>
        <w:tab/>
        <w:t>15</w:t>
      </w:r>
    </w:p>
    <w:p>
      <w:pPr>
        <w:tabs>
          <w:tab w:pos="9500" w:val="right" w:leader="dot"/>
        </w:tabs>
        <w:spacing w:before="80" w:after="80" w:lineRule="auto" w:line="300"/>
        <w:ind w:firstLine="0"/>
      </w:pPr>
      <w:r>
        <w:rPr>
          <w:b/>
        </w:rPr>
        <w:t>十三 操作视频与版本更新</w:t>
        <w:tab/>
        <w:t>16</w:t>
      </w:r>
    </w:p>
    <w:p>
      <w:pPr>
        <w:spacing w:before="0" w:after="0"/>
      </w:pPr>
      <w:r>
        <w:br w:type="page"/>
      </w:r>
    </w:p>
    <w:p w14:paraId="01FDB1C6">
      <w:pPr>
        <w:keepNext/>
        <w:spacing w:before="60" w:after="60"/>
        <w:jc w:val="center"/>
      </w:pPr>
      <w:r>
        <w:rPr>
          <w:rFonts w:ascii="Arial" w:hAnsi="Arial" w:eastAsia="Heiti SC"/>
        </w:rPr>
        <w:drawing>
          <wp:inline distT="0" distB="0" distL="114300" distR="114300">
            <wp:extent cx="5939790" cy="4176395"/>
            <wp:effectExtent l="0" t="0" r="3810" b="14605"/>
            <wp:docPr id="1" name="Picture 1" descr="系统主界面与左侧功能入口" title="图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系统主界面与左侧功能入口" title="图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F5B5C">
      <w:pPr>
        <w:pStyle w:val="15"/>
        <w:jc w:val="center"/>
      </w:pPr>
      <w:r>
        <w:rPr>
          <w:rFonts w:ascii="Arial" w:hAnsi="Arial" w:eastAsia="Heiti SC"/>
        </w:rPr>
        <w:t>图 1  系统主界面与左侧功能入口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4"/>
        <w:gridCol w:w="1134"/>
      </w:tblGrid>
      <w:tr w14:paraId="75A5B0C6">
        <w:trPr>
          <w:cantSplit/>
          <w:tblHeader/>
          <w:jc w:val="center"/>
        </w:trPr>
        <w:tc>
          <w:tcPr>
            <w:tcW w:w="8504" w:type="dxa"/>
            <w:shd w:val="clear" w:color="auto" w:fill="203B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685542"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阅读内容</w:t>
            </w:r>
          </w:p>
        </w:tc>
        <w:tc>
          <w:tcPr>
            <w:tcW w:w="1134" w:type="dxa"/>
            <w:shd w:val="clear" w:color="auto" w:fill="203B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3F702D">
            <w:pPr>
              <w:spacing w:after="0" w:line="276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页码</w:t>
            </w:r>
          </w:p>
        </w:tc>
      </w:tr>
      <w:tr w14:paraId="3EE5536A">
        <w:trPr>
          <w:cantSplit/>
          <w:jc w:val="center"/>
        </w:trPr>
        <w:tc>
          <w:tcPr>
            <w:tcW w:w="850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4249A7"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8"/>
              </w:rPr>
              <w:t>启动系统与检查设备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889E1B">
            <w:pPr>
              <w:spacing w:after="0" w:line="276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8"/>
              </w:rPr>
              <w:t>4</w:t>
            </w:r>
          </w:p>
        </w:tc>
      </w:tr>
      <w:tr w14:paraId="1C35EB2A">
        <w:trPr>
          <w:cantSplit/>
          <w:jc w:val="center"/>
        </w:trPr>
        <w:tc>
          <w:tcPr>
            <w:tcW w:w="8504" w:type="dxa"/>
            <w:shd w:val="clear" w:color="auto" w:fill="F1F5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A71A11"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8"/>
              </w:rPr>
              <w:t>登记学生与绑定校园卡</w:t>
            </w:r>
          </w:p>
        </w:tc>
        <w:tc>
          <w:tcPr>
            <w:tcW w:w="1134" w:type="dxa"/>
            <w:shd w:val="clear" w:color="auto" w:fill="F1F5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9BBFA8">
            <w:pPr>
              <w:spacing w:after="0" w:line="276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8"/>
              </w:rPr>
              <w:t>5至6</w:t>
            </w:r>
          </w:p>
        </w:tc>
      </w:tr>
      <w:tr w14:paraId="4F80555E">
        <w:trPr>
          <w:cantSplit/>
          <w:jc w:val="center"/>
        </w:trPr>
        <w:tc>
          <w:tcPr>
            <w:tcW w:w="850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C49BA8"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8"/>
              </w:rPr>
              <w:t>录入快递与日常取件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524922">
            <w:pPr>
              <w:spacing w:after="0" w:line="276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8"/>
              </w:rPr>
              <w:t>7至9</w:t>
            </w:r>
          </w:p>
        </w:tc>
      </w:tr>
      <w:tr w14:paraId="79AF9AF0">
        <w:trPr>
          <w:cantSplit/>
          <w:jc w:val="center"/>
        </w:trPr>
        <w:tc>
          <w:tcPr>
            <w:tcW w:w="8504" w:type="dxa"/>
            <w:shd w:val="clear" w:color="auto" w:fill="F1F5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7F1A5B"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8"/>
              </w:rPr>
              <w:t>人工纠错与重置说明</w:t>
            </w:r>
          </w:p>
        </w:tc>
        <w:tc>
          <w:tcPr>
            <w:tcW w:w="1134" w:type="dxa"/>
            <w:shd w:val="clear" w:color="auto" w:fill="F1F5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46A50F">
            <w:pPr>
              <w:spacing w:after="0" w:line="276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8"/>
              </w:rPr>
              <w:t>10</w:t>
            </w:r>
          </w:p>
        </w:tc>
      </w:tr>
      <w:tr w14:paraId="1B601643">
        <w:trPr>
          <w:cantSplit/>
          <w:jc w:val="center"/>
        </w:trPr>
        <w:tc>
          <w:tcPr>
            <w:tcW w:w="850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DFE2CE"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8"/>
              </w:rPr>
              <w:t>批量导入与统计查询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F7850C">
            <w:pPr>
              <w:spacing w:after="0" w:line="276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8"/>
              </w:rPr>
              <w:t>11至12</w:t>
            </w:r>
          </w:p>
        </w:tc>
      </w:tr>
      <w:tr w14:paraId="69DC155C">
        <w:trPr>
          <w:cantSplit/>
          <w:jc w:val="center"/>
        </w:trPr>
        <w:tc>
          <w:tcPr>
            <w:tcW w:w="8504" w:type="dxa"/>
            <w:shd w:val="clear" w:color="auto" w:fill="F1F5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69DFF6"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8"/>
              </w:rPr>
              <w:t>停机备份与常见问题</w:t>
            </w:r>
          </w:p>
        </w:tc>
        <w:tc>
          <w:tcPr>
            <w:tcW w:w="1134" w:type="dxa"/>
            <w:shd w:val="clear" w:color="auto" w:fill="F1F5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BF3C28">
            <w:pPr>
              <w:spacing w:after="0" w:line="276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8"/>
              </w:rPr>
              <w:t>13</w:t>
            </w:r>
          </w:p>
        </w:tc>
      </w:tr>
    </w:tbl>
    <w:p w14:paraId="1D7C7CA2">
      <w:pPr>
        <w:spacing w:after="40"/>
      </w:pPr>
    </w:p>
    <w:p w14:paraId="4A312B05">
      <w:r>
        <w:rPr>
          <w:rFonts w:ascii="Arial" w:hAnsi="Arial" w:eastAsia="Heiti SC"/>
          <w:b/>
        </w:rPr>
        <w:t>阅读提示：</w:t>
      </w:r>
      <w:r>
        <w:rPr>
          <w:rFonts w:ascii="Arial" w:hAnsi="Arial" w:eastAsia="Heiti SC"/>
        </w:rPr>
        <w:t>图中姓名、手机号、EPC 和快递信息均为演示数据；设备是否已连接，以现场状态为准。</w:t>
      </w:r>
    </w:p>
    <w:p w14:paraId="44BAB340">
      <w:pPr>
        <w:pStyle w:val="3"/>
        <w:pageBreakBefore/>
      </w:pPr>
      <w:r>
        <w:rPr>
          <w:rFonts w:ascii="Arial" w:hAnsi="Arial" w:eastAsia="Heiti SC"/>
        </w:rPr>
        <w:t>一 启动系统与检查设备</w:t>
      </w:r>
    </w:p>
    <w:p w14:paraId="01874F64">
      <w:r>
        <w:t>准备好完整的系统文件夹、已安装 Python 3.10 或更新版本的电脑、恺乐 KL9007U USB RFID 读卡器、兼容的 RFID 卡以及可播放声音的音箱。首次安装依赖需要联网；浏览器页面与读卡服务运行在同一台驿站电脑上。</w:t>
      </w:r>
    </w:p>
    <w:p w14:paraId="1D29ADC1">
      <w:pPr>
        <w:pStyle w:val="4"/>
      </w:pPr>
      <w:r>
        <w:rPr>
          <w:rFonts w:ascii="Arial" w:hAnsi="Arial" w:eastAsia="Heiti SC"/>
        </w:rPr>
        <w:t>启动步骤</w:t>
      </w:r>
    </w:p>
    <w:p w14:paraId="5D758E82">
      <w:pPr>
        <w:ind w:left="312" w:hanging="312"/>
      </w:pPr>
      <w:r>
        <w:rPr>
          <w:rFonts w:ascii="Arial" w:hAnsi="Arial" w:eastAsia="Heiti SC"/>
          <w:b/>
        </w:rPr>
        <w:t xml:space="preserve">1. </w:t>
      </w:r>
      <w:r>
        <w:rPr>
          <w:rFonts w:ascii="Arial" w:hAnsi="Arial" w:eastAsia="Heiti SC"/>
        </w:rPr>
        <w:t xml:space="preserve">先连接读卡器的 </w:t>
      </w:r>
      <w:r>
        <w:rPr>
          <w:rFonts w:ascii="Arial" w:hAnsi="Arial" w:eastAsia="Heiti SC"/>
          <w:b/>
        </w:rPr>
        <w:t>USB</w:t>
      </w:r>
      <w:r>
        <w:rPr>
          <w:rFonts w:ascii="Arial" w:hAnsi="Arial" w:eastAsia="Heiti SC"/>
        </w:rPr>
        <w:t xml:space="preserve"> 数据线，并按设备要求连接天线和电源。关闭其他占用该串口的读卡软件，</w:t>
      </w:r>
      <w:r>
        <w:rPr>
          <w:rFonts w:ascii="Arial" w:hAnsi="Arial" w:eastAsia="Heiti SC"/>
          <w:b/>
          <w:color w:val="C00000"/>
        </w:rPr>
        <w:t>只运行一份本系统后台</w:t>
      </w:r>
      <w:r>
        <w:rPr>
          <w:rFonts w:ascii="Arial" w:hAnsi="Arial" w:eastAsia="Heiti SC"/>
        </w:rPr>
        <w:t>。</w:t>
      </w:r>
    </w:p>
    <w:p w14:paraId="26007A10">
      <w:pPr>
        <w:ind w:left="312" w:hanging="312"/>
      </w:pPr>
      <w:r>
        <w:t>2. macOS 双击“启动_Mac.command”；若系统拦截，在确认文件来源后右键选择“打开”。Windows 双击“启动_Windows.bat”，首次启动会创建 .venv 独立环境并安装依赖，请保持网络畅通。</w:t>
      </w:r>
    </w:p>
    <w:p w14:paraId="7F7394CA">
      <w:pPr>
        <w:ind w:left="312" w:hanging="312"/>
      </w:pPr>
      <w:r>
        <w:t>3. 等待启动窗口显示服务地址，再打开 http://127.0.0.1:6066/。启动脚本会自动打开此地址；兼容地址 http://127.0.0.1:5173/ 也可使用。保留启动窗口，不要关闭。</w:t>
      </w:r>
    </w:p>
    <w:p w14:paraId="65011692">
      <w:pPr>
        <w:ind w:left="312" w:hanging="312"/>
      </w:pPr>
      <w:r>
        <w:rPr>
          <w:rFonts w:ascii="Arial" w:hAnsi="Arial" w:eastAsia="Heiti SC"/>
          <w:b/>
        </w:rPr>
        <w:t xml:space="preserve">4. </w:t>
      </w:r>
      <w:r>
        <w:rPr>
          <w:rFonts w:ascii="Arial" w:hAnsi="Arial" w:eastAsia="Heiti SC"/>
        </w:rPr>
        <w:t>检查页面左下角“读卡器”状态。确认</w:t>
      </w:r>
      <w:r>
        <w:rPr>
          <w:rFonts w:ascii="Arial" w:hAnsi="Arial" w:eastAsia="Heiti SC"/>
          <w:b/>
        </w:rPr>
        <w:t>“已连接”</w:t>
      </w:r>
      <w:r>
        <w:rPr>
          <w:rFonts w:ascii="Arial" w:hAnsi="Arial" w:eastAsia="Heiti SC"/>
        </w:rPr>
        <w:t>且心跳正常后再安排学生刷卡。</w:t>
      </w:r>
    </w:p>
    <w:p w14:paraId="0207AAC4">
      <w:pPr>
        <w:keepNext/>
        <w:spacing w:before="60" w:after="60"/>
        <w:jc w:val="center"/>
      </w:pPr>
      <w:r>
        <w:rPr>
          <w:rFonts w:ascii="Arial" w:hAnsi="Arial" w:eastAsia="Heiti SC"/>
        </w:rPr>
        <w:drawing>
          <wp:inline distT="0" distB="0" distL="114300" distR="114300">
            <wp:extent cx="2519680" cy="809625"/>
            <wp:effectExtent l="0" t="0" r="20320" b="3175"/>
            <wp:docPr id="2" name="Picture 2" descr="读卡器状态区域 此图为未连接设备的示例" title="图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读卡器状态区域 此图为未连接设备的示例" title="图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27867">
      <w:pPr>
        <w:pStyle w:val="15"/>
        <w:jc w:val="center"/>
      </w:pPr>
      <w:r>
        <w:rPr>
          <w:rFonts w:ascii="Arial" w:hAnsi="Arial" w:eastAsia="Heiti SC"/>
        </w:rPr>
        <w:t>图 2  读卡器状态区域 此图为未连接设备的示例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8"/>
        <w:gridCol w:w="7200"/>
      </w:tblGrid>
      <w:tr w14:paraId="75BA8E77">
        <w:trPr>
          <w:cantSplit/>
          <w:tblHeader/>
          <w:jc w:val="center"/>
        </w:trPr>
        <w:tc>
          <w:tcPr>
            <w:tcW w:w="2438" w:type="dxa"/>
            <w:shd w:val="clear" w:color="auto" w:fill="203B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B90415"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/>
                <w:color w:val="FFFFFF"/>
                <w:sz w:val="20"/>
              </w:rPr>
              <w:t>页面状态</w:t>
            </w:r>
          </w:p>
        </w:tc>
        <w:tc>
          <w:tcPr>
            <w:tcW w:w="7200" w:type="dxa"/>
            <w:shd w:val="clear" w:color="auto" w:fill="203B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01D552"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/>
                <w:color w:val="FFFFFF"/>
                <w:sz w:val="20"/>
              </w:rPr>
              <w:t>含义与处理</w:t>
            </w:r>
          </w:p>
        </w:tc>
      </w:tr>
      <w:tr w14:paraId="339F8016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F4B9B8"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已连接</w:t>
            </w:r>
          </w:p>
        </w:tc>
        <w:tc>
          <w:tcPr>
            <w:tcW w:w="7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006DF8"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串口已连接；同时检查心跳正常，再用已绑定的卡试刷。</w:t>
            </w:r>
          </w:p>
        </w:tc>
      </w:tr>
      <w:tr w14:paraId="2C1782B3">
        <w:trPr>
          <w:cantSplit/>
          <w:jc w:val="center"/>
        </w:trPr>
        <w:tc>
          <w:tcPr>
            <w:tcW w:w="2438" w:type="dxa"/>
            <w:shd w:val="clear" w:color="auto" w:fill="F1F5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9FBA95"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未发现设备</w:t>
            </w:r>
          </w:p>
        </w:tc>
        <w:tc>
          <w:tcPr>
            <w:tcW w:w="7200" w:type="dxa"/>
            <w:shd w:val="clear" w:color="auto" w:fill="F1F5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56A307"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检查 USB、数据线及驱动；Windows 在设备管理器中查看串口是否出现。</w:t>
            </w:r>
          </w:p>
        </w:tc>
      </w:tr>
      <w:tr w14:paraId="7DB51D26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FF51F8"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设备无响应或连接错误</w:t>
            </w:r>
          </w:p>
        </w:tc>
        <w:tc>
          <w:tcPr>
            <w:tcW w:w="7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64941D"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检查供电、天线、串口占用；重新插拔设备后等待自动重连。</w:t>
            </w:r>
          </w:p>
        </w:tc>
      </w:tr>
    </w:tbl>
    <w:p w14:paraId="21D650B5">
      <w:pPr>
        <w:spacing w:after="40"/>
      </w:pPr>
    </w:p>
    <w:p w14:paraId="7DA43ACC">
      <w:pPr>
        <w:pStyle w:val="4"/>
      </w:pPr>
      <w:r>
        <w:rPr>
          <w:rFonts w:ascii="Arial" w:hAnsi="Arial" w:eastAsia="Heiti SC"/>
        </w:rPr>
        <w:t>首次使用顺序</w:t>
      </w:r>
    </w:p>
    <w:p w14:paraId="3C8A12BD">
      <w:r>
        <w:rPr>
          <w:rFonts w:ascii="Arial" w:hAnsi="Arial" w:eastAsia="Heiti SC"/>
          <w:b/>
          <w:color w:val="000000"/>
          <w:highlight w:val="yellow"/>
        </w:rPr>
        <w:t>登记学生 → 绑定校园卡 → 录入快递 → 开启语音 → 第一次刷卡查件 → 取完后再次刷卡确认</w:t>
      </w:r>
      <w:r>
        <w:rPr>
          <w:rFonts w:ascii="Arial" w:hAnsi="Arial" w:eastAsia="Heiti SC"/>
        </w:rPr>
        <w:t>。</w:t>
      </w:r>
    </w:p>
    <w:p w14:paraId="5DC7F8E1">
      <w:r>
        <w:rPr>
          <w:rFonts w:ascii="Arial" w:hAnsi="Arial" w:eastAsia="Heiti SC"/>
          <w:b/>
        </w:rPr>
        <w:t>驱动说明：</w:t>
      </w:r>
      <w:r>
        <w:rPr>
          <w:rFonts w:ascii="Arial" w:hAnsi="Arial" w:eastAsia="Heiti SC"/>
        </w:rPr>
        <w:t xml:space="preserve">仅在系统无法识别 </w:t>
      </w:r>
      <w:r>
        <w:rPr>
          <w:rFonts w:ascii="Arial" w:hAnsi="Arial" w:eastAsia="Heiti SC"/>
          <w:b/>
        </w:rPr>
        <w:t>USB</w:t>
      </w:r>
      <w:r>
        <w:rPr>
          <w:rFonts w:ascii="Arial" w:hAnsi="Arial" w:eastAsia="Heiti SC"/>
        </w:rPr>
        <w:t xml:space="preserve"> 串口时，按电脑系统和处理器类型安装匹配的 </w:t>
      </w:r>
      <w:r>
        <w:rPr>
          <w:rFonts w:ascii="Arial" w:hAnsi="Arial" w:eastAsia="Heiti SC"/>
          <w:b/>
        </w:rPr>
        <w:t>CH340</w:t>
      </w:r>
      <w:r>
        <w:rPr>
          <w:rFonts w:ascii="Arial" w:hAnsi="Arial" w:eastAsia="Heiti SC"/>
        </w:rPr>
        <w:t xml:space="preserve"> 或 </w:t>
      </w:r>
      <w:r>
        <w:rPr>
          <w:rFonts w:ascii="Arial" w:hAnsi="Arial" w:eastAsia="Heiti SC"/>
          <w:b/>
        </w:rPr>
        <w:t>CH341</w:t>
      </w:r>
      <w:r>
        <w:rPr>
          <w:rFonts w:ascii="Arial" w:hAnsi="Arial" w:eastAsia="Heiti SC"/>
        </w:rPr>
        <w:t xml:space="preserve"> 驱动。卡片也必须与配套读卡器协议兼容，</w:t>
      </w:r>
      <w:r>
        <w:rPr>
          <w:rFonts w:ascii="Arial" w:hAnsi="Arial" w:eastAsia="Heiti SC"/>
          <w:b/>
          <w:color w:val="C00000"/>
        </w:rPr>
        <w:t>不能只凭“校园卡”名称判断能否读取</w:t>
      </w:r>
      <w:r>
        <w:rPr>
          <w:rFonts w:ascii="Arial" w:hAnsi="Arial" w:eastAsia="Heiti SC"/>
        </w:rPr>
        <w:t>。</w:t>
      </w:r>
    </w:p>
    <w:p w14:paraId="3EFEFF1D">
      <w:pPr>
        <w:pStyle w:val="3"/>
        <w:pageBreakBefore/>
      </w:pPr>
      <w:r>
        <w:rPr>
          <w:rFonts w:ascii="Arial" w:hAnsi="Arial" w:eastAsia="Heiti SC"/>
        </w:rPr>
        <w:t>二 登记学生信息</w:t>
      </w:r>
    </w:p>
    <w:p w14:paraId="1A5B56BC">
      <w:pPr>
        <w:ind w:left="312" w:hanging="312"/>
      </w:pPr>
      <w:r>
        <w:rPr>
          <w:rFonts w:ascii="Arial" w:hAnsi="Arial" w:eastAsia="Heiti SC"/>
          <w:b/>
        </w:rPr>
        <w:t xml:space="preserve">1. </w:t>
      </w:r>
      <w:r>
        <w:rPr>
          <w:rFonts w:ascii="Arial" w:hAnsi="Arial" w:eastAsia="Heiti SC"/>
        </w:rPr>
        <w:t>点击左侧</w:t>
      </w:r>
      <w:r>
        <w:rPr>
          <w:rFonts w:ascii="Arial" w:hAnsi="Arial" w:eastAsia="Heiti SC"/>
          <w:b/>
        </w:rPr>
        <w:t>“学生管理”</w:t>
      </w:r>
      <w:r>
        <w:rPr>
          <w:rFonts w:ascii="Arial" w:hAnsi="Arial" w:eastAsia="Heiti SC"/>
        </w:rPr>
        <w:t>。填写姓名和 11 位手机号；学号可选填。手机号用于关联快递，应与快递收件手机号一致。</w:t>
      </w:r>
    </w:p>
    <w:p w14:paraId="2A62EB5F">
      <w:pPr>
        <w:ind w:left="312" w:hanging="312"/>
      </w:pPr>
      <w:r>
        <w:rPr>
          <w:rFonts w:ascii="Arial" w:hAnsi="Arial" w:eastAsia="Heiti SC"/>
          <w:b/>
        </w:rPr>
        <w:t xml:space="preserve">2. </w:t>
      </w:r>
      <w:r>
        <w:rPr>
          <w:rFonts w:ascii="Arial" w:hAnsi="Arial" w:eastAsia="Heiti SC"/>
          <w:b/>
        </w:rPr>
        <w:t>RFID</w:t>
      </w:r>
      <w:r>
        <w:rPr>
          <w:rFonts w:ascii="Arial" w:hAnsi="Arial" w:eastAsia="Heiti SC"/>
        </w:rPr>
        <w:t xml:space="preserve"> </w:t>
      </w:r>
      <w:r>
        <w:rPr>
          <w:rFonts w:ascii="Arial" w:hAnsi="Arial" w:eastAsia="Heiti SC"/>
          <w:b/>
        </w:rPr>
        <w:t>EPC</w:t>
      </w:r>
      <w:r>
        <w:rPr>
          <w:rFonts w:ascii="Arial" w:hAnsi="Arial" w:eastAsia="Heiti SC"/>
        </w:rPr>
        <w:t xml:space="preserve"> 可暂时留空，点击</w:t>
      </w:r>
      <w:r>
        <w:rPr>
          <w:rFonts w:ascii="Arial" w:hAnsi="Arial" w:eastAsia="Heiti SC"/>
          <w:b/>
        </w:rPr>
        <w:t>“添加”</w:t>
      </w:r>
      <w:r>
        <w:rPr>
          <w:rFonts w:ascii="Arial" w:hAnsi="Arial" w:eastAsia="Heiti SC"/>
        </w:rPr>
        <w:t>。看到</w:t>
      </w:r>
      <w:r>
        <w:rPr>
          <w:rFonts w:ascii="Arial" w:hAnsi="Arial" w:eastAsia="Heiti SC"/>
          <w:b/>
        </w:rPr>
        <w:t>“操作成功”</w:t>
      </w:r>
      <w:r>
        <w:rPr>
          <w:rFonts w:ascii="Arial" w:hAnsi="Arial" w:eastAsia="Heiti SC"/>
        </w:rPr>
        <w:t>后，在学生列表核对姓名、手机号和学号。</w:t>
      </w:r>
    </w:p>
    <w:p w14:paraId="6F1BE047">
      <w:pPr>
        <w:keepNext/>
        <w:spacing w:before="60" w:after="60"/>
        <w:jc w:val="center"/>
      </w:pPr>
      <w:r>
        <w:rPr>
          <w:rFonts w:ascii="Arial" w:hAnsi="Arial" w:eastAsia="Heiti SC"/>
        </w:rPr>
        <w:drawing>
          <wp:inline distT="0" distB="0" distL="114300" distR="114300">
            <wp:extent cx="6119495" cy="2996565"/>
            <wp:effectExtent l="0" t="0" r="1905" b="635"/>
            <wp:docPr id="3" name="Picture 3" descr="填写学生资料 姓名和手机号为必填项" title="图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填写学生资料 姓名和手机号为必填项" title="图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96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CC42B">
      <w:pPr>
        <w:pStyle w:val="15"/>
        <w:jc w:val="center"/>
      </w:pPr>
      <w:r>
        <w:rPr>
          <w:rFonts w:ascii="Arial" w:hAnsi="Arial" w:eastAsia="Heiti SC"/>
        </w:rPr>
        <w:t>图 3  填写学生资料 姓名和手机号为必填项</w:t>
      </w:r>
    </w:p>
    <w:p w14:paraId="20179A3C">
      <w:pPr>
        <w:ind w:left="312" w:hanging="312"/>
      </w:pPr>
      <w:r>
        <w:rPr>
          <w:rFonts w:ascii="Arial" w:hAnsi="Arial" w:eastAsia="Heiti SC"/>
          <w:b/>
        </w:rPr>
        <w:t xml:space="preserve">3. </w:t>
      </w:r>
      <w:r>
        <w:rPr>
          <w:rFonts w:ascii="Arial" w:hAnsi="Arial" w:eastAsia="Heiti SC"/>
        </w:rPr>
        <w:t>已有学生可通过列表右上角的搜索框，按姓名、手机号或学号查找，</w:t>
      </w:r>
      <w:r>
        <w:rPr>
          <w:rFonts w:ascii="Arial" w:hAnsi="Arial" w:eastAsia="Heiti SC"/>
          <w:b/>
          <w:color w:val="C00000"/>
        </w:rPr>
        <w:t>不要为同一人重复建立资料</w:t>
      </w:r>
      <w:r>
        <w:rPr>
          <w:rFonts w:ascii="Arial" w:hAnsi="Arial" w:eastAsia="Heiti SC"/>
        </w:rPr>
        <w:t>。</w:t>
      </w:r>
    </w:p>
    <w:p w14:paraId="39915935">
      <w:pPr>
        <w:ind w:left="312" w:hanging="312"/>
      </w:pPr>
      <w:r>
        <w:rPr>
          <w:rFonts w:ascii="Arial" w:hAnsi="Arial" w:eastAsia="Heiti SC"/>
          <w:b/>
        </w:rPr>
        <w:t xml:space="preserve">4. </w:t>
      </w:r>
      <w:r>
        <w:rPr>
          <w:rFonts w:ascii="Arial" w:hAnsi="Arial" w:eastAsia="Heiti SC"/>
        </w:rPr>
        <w:t>需要现场绑卡时，在该学生行点击</w:t>
      </w:r>
      <w:r>
        <w:rPr>
          <w:rFonts w:ascii="Arial" w:hAnsi="Arial" w:eastAsia="Heiti SC"/>
          <w:b/>
        </w:rPr>
        <w:t>“等待刷卡”</w:t>
      </w:r>
      <w:r>
        <w:rPr>
          <w:rFonts w:ascii="Arial" w:hAnsi="Arial" w:eastAsia="Heiti SC"/>
        </w:rPr>
        <w:t>，确认按钮变为</w:t>
      </w:r>
      <w:r>
        <w:rPr>
          <w:rFonts w:ascii="Arial" w:hAnsi="Arial" w:eastAsia="Heiti SC"/>
          <w:b/>
        </w:rPr>
        <w:t>“取消”</w:t>
      </w:r>
      <w:r>
        <w:rPr>
          <w:rFonts w:ascii="Arial" w:hAnsi="Arial" w:eastAsia="Heiti SC"/>
        </w:rPr>
        <w:t>后，只把该学生的校园卡靠近读卡器。等待模式有效期约 60 秒。</w:t>
      </w:r>
    </w:p>
    <w:p w14:paraId="5DA2F6A2">
      <w:pPr>
        <w:keepNext/>
        <w:spacing w:before="60" w:after="60"/>
        <w:jc w:val="center"/>
      </w:pPr>
      <w:r>
        <w:rPr>
          <w:rFonts w:ascii="Arial" w:hAnsi="Arial" w:eastAsia="Heiti SC"/>
        </w:rPr>
        <w:drawing>
          <wp:inline distT="0" distB="0" distL="114300" distR="114300">
            <wp:extent cx="6119495" cy="1857375"/>
            <wp:effectExtent l="0" t="0" r="1905" b="22225"/>
            <wp:docPr id="4" name="Picture 4" descr="学生列表中的等待刷卡状态" title="图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学生列表中的等待刷卡状态" title="图 4"/>
                    <pic:cNvPicPr>
                      <a:picLocks noChangeAspect="1"/>
                    </pic:cNvPicPr>
                  </pic:nvPicPr>
                  <pic:blipFill>
                    <a:blip r:embed="rId10"/>
                    <a:srcRect t="4800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5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53583">
      <w:pPr>
        <w:pStyle w:val="15"/>
        <w:jc w:val="center"/>
      </w:pPr>
      <w:r>
        <w:rPr>
          <w:rFonts w:ascii="Arial" w:hAnsi="Arial" w:eastAsia="Heiti SC"/>
        </w:rPr>
        <w:t>图 4  学生列表中的等待刷卡状态</w:t>
      </w:r>
    </w:p>
    <w:p w14:paraId="765FFCBA">
      <w:r>
        <w:rPr>
          <w:rFonts w:ascii="Arial" w:hAnsi="Arial" w:eastAsia="Heiti SC"/>
          <w:b/>
        </w:rPr>
        <w:t>核对要点：</w:t>
      </w:r>
      <w:r>
        <w:rPr>
          <w:rFonts w:ascii="Arial" w:hAnsi="Arial" w:eastAsia="Heiti SC"/>
        </w:rPr>
        <w:t>刷卡绑定后重新查找该学生，确认</w:t>
      </w:r>
      <w:r>
        <w:rPr>
          <w:rFonts w:ascii="Arial" w:hAnsi="Arial" w:eastAsia="Heiti SC"/>
          <w:b/>
        </w:rPr>
        <w:t>“RFID EPC”</w:t>
      </w:r>
      <w:r>
        <w:rPr>
          <w:rFonts w:ascii="Arial" w:hAnsi="Arial" w:eastAsia="Heiti SC"/>
        </w:rPr>
        <w:t>已显示卡号。处理一名学生时，读卡区域只放这一张卡，</w:t>
      </w:r>
      <w:r>
        <w:rPr>
          <w:rFonts w:ascii="Arial" w:hAnsi="Arial" w:eastAsia="Heiti SC"/>
          <w:b/>
          <w:color w:val="C00000"/>
        </w:rPr>
        <w:t>避免将其他人的卡绑定到该学生</w:t>
      </w:r>
      <w:r>
        <w:rPr>
          <w:rFonts w:ascii="Arial" w:hAnsi="Arial" w:eastAsia="Heiti SC"/>
        </w:rPr>
        <w:t>。</w:t>
      </w:r>
    </w:p>
    <w:p w14:paraId="7766711D">
      <w:pPr>
        <w:pStyle w:val="3"/>
        <w:pageBreakBefore/>
      </w:pPr>
      <w:r>
        <w:rPr>
          <w:rFonts w:ascii="Arial" w:hAnsi="Arial" w:eastAsia="Heiti SC"/>
        </w:rPr>
        <w:t>三 处理未注册校园卡</w:t>
      </w:r>
    </w:p>
    <w:p w14:paraId="372ED94F">
      <w:r>
        <w:rPr>
          <w:rFonts w:ascii="Arial" w:hAnsi="Arial" w:eastAsia="Heiti SC"/>
        </w:rPr>
        <w:t>未注册卡被读到后，大屏显示</w:t>
      </w:r>
      <w:r>
        <w:rPr>
          <w:rFonts w:ascii="Arial" w:hAnsi="Arial" w:eastAsia="Heiti SC"/>
          <w:b/>
        </w:rPr>
        <w:t>“欢迎，新同学”</w:t>
      </w:r>
      <w:r>
        <w:rPr>
          <w:rFonts w:ascii="Arial" w:hAnsi="Arial" w:eastAsia="Heiti SC"/>
        </w:rPr>
        <w:t>，下方出现</w:t>
      </w:r>
      <w:r>
        <w:rPr>
          <w:rFonts w:ascii="Arial" w:hAnsi="Arial" w:eastAsia="Heiti SC"/>
          <w:b/>
        </w:rPr>
        <w:t>“绑定这张新卡”</w:t>
      </w:r>
      <w:r>
        <w:rPr>
          <w:rFonts w:ascii="Arial" w:hAnsi="Arial" w:eastAsia="Heiti SC"/>
        </w:rPr>
        <w:t>面板。先核对持卡人身份，再选择绑定方式。</w:t>
      </w:r>
    </w:p>
    <w:p w14:paraId="42693BF7">
      <w:pPr>
        <w:keepNext/>
        <w:spacing w:before="60" w:after="60"/>
        <w:jc w:val="center"/>
      </w:pPr>
      <w:r>
        <w:rPr>
          <w:rFonts w:ascii="Arial" w:hAnsi="Arial" w:eastAsia="Heiti SC"/>
        </w:rPr>
        <w:drawing>
          <wp:inline distT="0" distB="0" distL="114300" distR="114300">
            <wp:extent cx="6119495" cy="1915160"/>
            <wp:effectExtent l="0" t="0" r="1905" b="15240"/>
            <wp:docPr id="5" name="Picture 5" descr="新卡绑定面板 示例选择绑定到已有同学" title="图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新卡绑定面板 示例选择绑定到已有同学" title="图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1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62C7B">
      <w:pPr>
        <w:pStyle w:val="15"/>
        <w:jc w:val="center"/>
      </w:pPr>
      <w:r>
        <w:rPr>
          <w:rFonts w:ascii="Arial" w:hAnsi="Arial" w:eastAsia="Heiti SC"/>
        </w:rPr>
        <w:t>图 5  新卡绑定面板 示例选择绑定到已有同学</w:t>
      </w:r>
    </w:p>
    <w:p w14:paraId="182F222F">
      <w:pPr>
        <w:pStyle w:val="4"/>
      </w:pPr>
      <w:r>
        <w:rPr>
          <w:rFonts w:ascii="Arial" w:hAnsi="Arial" w:eastAsia="Heiti SC"/>
        </w:rPr>
        <w:t>方式一 绑定到已有学生</w:t>
      </w:r>
    </w:p>
    <w:p w14:paraId="25B74270">
      <w:pPr>
        <w:ind w:left="312" w:hanging="312"/>
      </w:pPr>
      <w:r>
        <w:rPr>
          <w:rFonts w:ascii="Arial" w:hAnsi="Arial" w:eastAsia="Heiti SC"/>
          <w:b/>
        </w:rPr>
        <w:t xml:space="preserve">1. </w:t>
      </w:r>
      <w:r>
        <w:rPr>
          <w:rFonts w:ascii="Arial" w:hAnsi="Arial" w:eastAsia="Heiti SC"/>
        </w:rPr>
        <w:t>在</w:t>
      </w:r>
      <w:r>
        <w:rPr>
          <w:rFonts w:ascii="Arial" w:hAnsi="Arial" w:eastAsia="Heiti SC"/>
          <w:b/>
        </w:rPr>
        <w:t>“或直接绑定到已有同学”</w:t>
      </w:r>
      <w:r>
        <w:rPr>
          <w:rFonts w:ascii="Arial" w:hAnsi="Arial" w:eastAsia="Heiti SC"/>
        </w:rPr>
        <w:t>下拉框中，选择正确的姓名和手机号。选择此项后，上方个人资料不作为本次绑定依据。</w:t>
      </w:r>
    </w:p>
    <w:p w14:paraId="099C5B0F">
      <w:pPr>
        <w:ind w:left="312" w:hanging="312"/>
      </w:pPr>
      <w:r>
        <w:rPr>
          <w:rFonts w:ascii="Arial" w:hAnsi="Arial" w:eastAsia="Heiti SC"/>
          <w:b/>
        </w:rPr>
        <w:t xml:space="preserve">2. </w:t>
      </w:r>
      <w:r>
        <w:rPr>
          <w:rFonts w:ascii="Arial" w:hAnsi="Arial" w:eastAsia="Heiti SC"/>
        </w:rPr>
        <w:t>点击</w:t>
      </w:r>
      <w:r>
        <w:rPr>
          <w:rFonts w:ascii="Arial" w:hAnsi="Arial" w:eastAsia="Heiti SC"/>
          <w:b/>
        </w:rPr>
        <w:t>“绑定并显示快递”</w:t>
      </w:r>
      <w:r>
        <w:rPr>
          <w:rFonts w:ascii="Arial" w:hAnsi="Arial" w:eastAsia="Heiti SC"/>
        </w:rPr>
        <w:t>。出现成功提示后，回到</w:t>
      </w:r>
      <w:r>
        <w:rPr>
          <w:rFonts w:ascii="Arial" w:hAnsi="Arial" w:eastAsia="Heiti SC"/>
          <w:b/>
        </w:rPr>
        <w:t>“学生管理”</w:t>
      </w:r>
      <w:r>
        <w:rPr>
          <w:rFonts w:ascii="Arial" w:hAnsi="Arial" w:eastAsia="Heiti SC"/>
        </w:rPr>
        <w:t xml:space="preserve">核对该学生的 </w:t>
      </w:r>
      <w:r>
        <w:rPr>
          <w:rFonts w:ascii="Arial" w:hAnsi="Arial" w:eastAsia="Heiti SC"/>
          <w:b/>
        </w:rPr>
        <w:t>RFID</w:t>
      </w:r>
      <w:r>
        <w:rPr>
          <w:rFonts w:ascii="Arial" w:hAnsi="Arial" w:eastAsia="Heiti SC"/>
        </w:rPr>
        <w:t xml:space="preserve"> </w:t>
      </w:r>
      <w:r>
        <w:rPr>
          <w:rFonts w:ascii="Arial" w:hAnsi="Arial" w:eastAsia="Heiti SC"/>
          <w:b/>
        </w:rPr>
        <w:t>EPC</w:t>
      </w:r>
      <w:r>
        <w:rPr>
          <w:rFonts w:ascii="Arial" w:hAnsi="Arial" w:eastAsia="Heiti SC"/>
        </w:rPr>
        <w:t>。</w:t>
      </w:r>
    </w:p>
    <w:p w14:paraId="01721621">
      <w:pPr>
        <w:ind w:left="312" w:hanging="312"/>
      </w:pPr>
      <w:r>
        <w:rPr>
          <w:rFonts w:ascii="Arial" w:hAnsi="Arial" w:eastAsia="Heiti SC"/>
          <w:b/>
        </w:rPr>
        <w:t xml:space="preserve">3. </w:t>
      </w:r>
      <w:r>
        <w:rPr>
          <w:rFonts w:ascii="Arial" w:hAnsi="Arial" w:eastAsia="Heiti SC"/>
        </w:rPr>
        <w:t>移开卡片再试刷，确认取件信息属于当前持卡人。若大屏仍停留在原提示，先移开卡片至少 3 秒后重新刷卡。</w:t>
      </w:r>
    </w:p>
    <w:p w14:paraId="34A42972">
      <w:pPr>
        <w:pStyle w:val="4"/>
      </w:pPr>
      <w:r>
        <w:rPr>
          <w:rFonts w:ascii="Arial" w:hAnsi="Arial" w:eastAsia="Heiti SC"/>
        </w:rPr>
        <w:t>方式二 新建学生后绑定</w:t>
      </w:r>
    </w:p>
    <w:p w14:paraId="54121E70">
      <w:pPr>
        <w:ind w:left="312" w:hanging="312"/>
      </w:pPr>
      <w:r>
        <w:rPr>
          <w:rFonts w:ascii="Arial" w:hAnsi="Arial" w:eastAsia="Heiti SC"/>
          <w:b/>
        </w:rPr>
        <w:t xml:space="preserve">1. </w:t>
      </w:r>
      <w:r>
        <w:rPr>
          <w:rFonts w:ascii="Arial" w:hAnsi="Arial" w:eastAsia="Heiti SC"/>
        </w:rPr>
        <w:t>保持下拉框为</w:t>
      </w:r>
      <w:r>
        <w:rPr>
          <w:rFonts w:ascii="Arial" w:hAnsi="Arial" w:eastAsia="Heiti SC"/>
          <w:b/>
        </w:rPr>
        <w:t>“新建 / 按手机号匹配”</w:t>
      </w:r>
      <w:r>
        <w:rPr>
          <w:rFonts w:ascii="Arial" w:hAnsi="Arial" w:eastAsia="Heiti SC"/>
        </w:rPr>
        <w:t>，填写手机号和姓名，学号按需填写。</w:t>
      </w:r>
    </w:p>
    <w:p w14:paraId="352147FB">
      <w:pPr>
        <w:ind w:left="312" w:hanging="312"/>
      </w:pPr>
      <w:r>
        <w:rPr>
          <w:rFonts w:ascii="Arial" w:hAnsi="Arial" w:eastAsia="Heiti SC"/>
          <w:b/>
        </w:rPr>
        <w:t xml:space="preserve">2. </w:t>
      </w:r>
      <w:r>
        <w:rPr>
          <w:rFonts w:ascii="Arial" w:hAnsi="Arial" w:eastAsia="Heiti SC"/>
        </w:rPr>
        <w:t>点击</w:t>
      </w:r>
      <w:r>
        <w:rPr>
          <w:rFonts w:ascii="Arial" w:hAnsi="Arial" w:eastAsia="Heiti SC"/>
          <w:b/>
        </w:rPr>
        <w:t>“绑定并显示快递”</w:t>
      </w:r>
      <w:r>
        <w:rPr>
          <w:rFonts w:ascii="Arial" w:hAnsi="Arial" w:eastAsia="Heiti SC"/>
        </w:rPr>
        <w:t>。若该手机号已有资料，系统会按手机号匹配；新手机号则需填写姓名才能建档。</w:t>
      </w:r>
    </w:p>
    <w:p w14:paraId="22BB1434">
      <w:pPr>
        <w:pStyle w:val="4"/>
      </w:pPr>
      <w:r>
        <w:rPr>
          <w:rFonts w:ascii="Arial" w:hAnsi="Arial" w:eastAsia="Heiti SC"/>
        </w:rPr>
        <w:t xml:space="preserve">已知 </w:t>
      </w:r>
      <w:r>
        <w:rPr>
          <w:rFonts w:ascii="Arial" w:hAnsi="Arial" w:eastAsia="Heiti SC"/>
          <w:b/>
        </w:rPr>
        <w:t>EPC</w:t>
      </w:r>
      <w:r>
        <w:rPr>
          <w:rFonts w:ascii="Arial" w:hAnsi="Arial" w:eastAsia="Heiti SC"/>
        </w:rPr>
        <w:t xml:space="preserve"> 时手动绑定</w:t>
      </w:r>
    </w:p>
    <w:p w14:paraId="43806929">
      <w:r>
        <w:rPr>
          <w:rFonts w:ascii="Arial" w:hAnsi="Arial" w:eastAsia="Heiti SC"/>
        </w:rPr>
        <w:t>在</w:t>
      </w:r>
      <w:r>
        <w:rPr>
          <w:rFonts w:ascii="Arial" w:hAnsi="Arial" w:eastAsia="Heiti SC"/>
          <w:b/>
        </w:rPr>
        <w:t>“学生管理”</w:t>
      </w:r>
      <w:r>
        <w:rPr>
          <w:rFonts w:ascii="Arial" w:hAnsi="Arial" w:eastAsia="Heiti SC"/>
        </w:rPr>
        <w:t>的目标学生行点击</w:t>
      </w:r>
      <w:r>
        <w:rPr>
          <w:rFonts w:ascii="Arial" w:hAnsi="Arial" w:eastAsia="Heiti SC"/>
          <w:b/>
        </w:rPr>
        <w:t>“手动输入”</w:t>
      </w:r>
      <w:r>
        <w:rPr>
          <w:rFonts w:ascii="Arial" w:hAnsi="Arial" w:eastAsia="Heiti SC"/>
        </w:rPr>
        <w:t xml:space="preserve">，粘贴或填写完整 </w:t>
      </w:r>
      <w:r>
        <w:rPr>
          <w:rFonts w:ascii="Arial" w:hAnsi="Arial" w:eastAsia="Heiti SC"/>
          <w:b/>
        </w:rPr>
        <w:t>EPC</w:t>
      </w:r>
      <w:r>
        <w:rPr>
          <w:rFonts w:ascii="Arial" w:hAnsi="Arial" w:eastAsia="Heiti SC"/>
        </w:rPr>
        <w:t>，确认后重新核对列表。</w:t>
      </w:r>
      <w:r>
        <w:rPr>
          <w:rFonts w:ascii="Arial" w:hAnsi="Arial" w:eastAsia="Heiti SC"/>
          <w:b/>
          <w:color w:val="C00000"/>
        </w:rPr>
        <w:t>不要凭截图中的示例 EPC 绑定真实学生</w:t>
      </w:r>
      <w:r>
        <w:rPr>
          <w:rFonts w:ascii="Arial" w:hAnsi="Arial" w:eastAsia="Heiti SC"/>
        </w:rPr>
        <w:t>。</w:t>
      </w:r>
    </w:p>
    <w:p w14:paraId="46F3F5C3">
      <w:r>
        <w:rPr>
          <w:rFonts w:ascii="Arial" w:hAnsi="Arial" w:eastAsia="Heiti SC"/>
          <w:b/>
        </w:rPr>
        <w:t>操作提醒：</w:t>
      </w:r>
      <w:r>
        <w:rPr>
          <w:rFonts w:ascii="Arial" w:hAnsi="Arial" w:eastAsia="Heiti SC"/>
        </w:rPr>
        <w:t>暂时不处理新卡时可点击</w:t>
      </w:r>
      <w:r>
        <w:rPr>
          <w:rFonts w:ascii="Arial" w:hAnsi="Arial" w:eastAsia="Heiti SC"/>
          <w:b/>
        </w:rPr>
        <w:t>“先不绑”</w:t>
      </w:r>
      <w:r>
        <w:rPr>
          <w:rFonts w:ascii="Arial" w:hAnsi="Arial" w:eastAsia="Heiti SC"/>
        </w:rPr>
        <w:t>。绑定前务必核对目标学生；已有卡的学生重新绑定时，可能替换原绑定。</w:t>
      </w:r>
    </w:p>
    <w:p w14:paraId="0AEB23FE">
      <w:pPr>
        <w:pStyle w:val="3"/>
        <w:pageBreakBefore/>
      </w:pPr>
      <w:r>
        <w:rPr>
          <w:rFonts w:ascii="Arial" w:hAnsi="Arial" w:eastAsia="Heiti SC"/>
        </w:rPr>
        <w:t>四 录入快递信息</w:t>
      </w:r>
    </w:p>
    <w:p w14:paraId="736C4047">
      <w:r>
        <w:rPr>
          <w:rFonts w:ascii="Arial" w:hAnsi="Arial" w:eastAsia="Heiti SC"/>
        </w:rPr>
        <w:t>点击左侧</w:t>
      </w:r>
      <w:r>
        <w:rPr>
          <w:rFonts w:ascii="Arial" w:hAnsi="Arial" w:eastAsia="Heiti SC"/>
          <w:b/>
        </w:rPr>
        <w:t>“快递录入”</w:t>
      </w:r>
      <w:r>
        <w:rPr>
          <w:rFonts w:ascii="Arial" w:hAnsi="Arial" w:eastAsia="Heiti SC"/>
        </w:rPr>
        <w:t>。系统按手机号自动匹配学生，录入后新快递会处于</w:t>
      </w:r>
      <w:r>
        <w:rPr>
          <w:rFonts w:ascii="Arial" w:hAnsi="Arial" w:eastAsia="Heiti SC"/>
          <w:b/>
        </w:rPr>
        <w:t>“待取”</w:t>
      </w:r>
      <w:r>
        <w:rPr>
          <w:rFonts w:ascii="Arial" w:hAnsi="Arial" w:eastAsia="Heiti SC"/>
        </w:rPr>
        <w:t>状态。</w:t>
      </w:r>
    </w:p>
    <w:p w14:paraId="6E70BEF1">
      <w:pPr>
        <w:keepNext/>
        <w:spacing w:before="60" w:after="60"/>
        <w:jc w:val="center"/>
      </w:pPr>
      <w:r>
        <w:rPr>
          <w:rFonts w:ascii="Arial" w:hAnsi="Arial" w:eastAsia="Heiti SC"/>
        </w:rPr>
        <w:drawing>
          <wp:inline distT="0" distB="0" distL="114300" distR="114300">
            <wp:extent cx="6119495" cy="2952115"/>
            <wp:effectExtent l="0" t="0" r="1905" b="19685"/>
            <wp:docPr id="6" name="Picture 6" descr="录入取件码 手机号和可选的快递单号" title="图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录入取件码 手机号和可选的快递单号" title="图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5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89D89">
      <w:pPr>
        <w:pStyle w:val="15"/>
        <w:jc w:val="center"/>
      </w:pPr>
      <w:r>
        <w:rPr>
          <w:rFonts w:ascii="Arial" w:hAnsi="Arial" w:eastAsia="Heiti SC"/>
        </w:rPr>
        <w:t>图 6  录入取件码 手机号和可选的快递单号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535"/>
        <w:gridCol w:w="3402"/>
      </w:tblGrid>
      <w:tr w14:paraId="0B8AEFAD">
        <w:trPr>
          <w:cantSplit/>
          <w:tblHeader/>
          <w:jc w:val="center"/>
        </w:trPr>
        <w:tc>
          <w:tcPr>
            <w:tcW w:w="1701" w:type="dxa"/>
            <w:shd w:val="clear" w:color="auto" w:fill="203B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06DD87"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/>
                <w:color w:val="FFFFFF"/>
                <w:sz w:val="19"/>
              </w:rPr>
              <w:t>字段</w:t>
            </w:r>
          </w:p>
        </w:tc>
        <w:tc>
          <w:tcPr>
            <w:tcW w:w="4535" w:type="dxa"/>
            <w:shd w:val="clear" w:color="auto" w:fill="203B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F3B01D"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/>
                <w:color w:val="FFFFFF"/>
                <w:sz w:val="19"/>
              </w:rPr>
              <w:t>填写要求</w:t>
            </w:r>
          </w:p>
        </w:tc>
        <w:tc>
          <w:tcPr>
            <w:tcW w:w="3402" w:type="dxa"/>
            <w:shd w:val="clear" w:color="auto" w:fill="203B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EBEA52"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/>
                <w:color w:val="FFFFFF"/>
                <w:sz w:val="19"/>
              </w:rPr>
              <w:t>示例</w:t>
            </w:r>
          </w:p>
        </w:tc>
      </w:tr>
      <w:tr w14:paraId="36920439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CDA975"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取件码</w:t>
            </w:r>
          </w:p>
        </w:tc>
        <w:tc>
          <w:tcPr>
            <w:tcW w:w="45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C6996E"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必填，填写驿站实际取件码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DBACDA"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A-12-3456</w:t>
            </w:r>
          </w:p>
        </w:tc>
      </w:tr>
      <w:tr w14:paraId="5BCFD977">
        <w:trPr>
          <w:cantSplit/>
          <w:jc w:val="center"/>
        </w:trPr>
        <w:tc>
          <w:tcPr>
            <w:tcW w:w="1701" w:type="dxa"/>
            <w:shd w:val="clear" w:color="auto" w:fill="F1F5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31336F"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手机号</w:t>
            </w:r>
          </w:p>
        </w:tc>
        <w:tc>
          <w:tcPr>
            <w:tcW w:w="4535" w:type="dxa"/>
            <w:shd w:val="clear" w:color="auto" w:fill="F1F5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53C96B"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必填，使用学生登记的收件手机号</w:t>
            </w:r>
          </w:p>
        </w:tc>
        <w:tc>
          <w:tcPr>
            <w:tcW w:w="3402" w:type="dxa"/>
            <w:shd w:val="clear" w:color="auto" w:fill="F1F5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AA168D"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13800000001</w:t>
            </w:r>
          </w:p>
        </w:tc>
      </w:tr>
      <w:tr w14:paraId="27C81FFF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BD3EFB"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快递单号</w:t>
            </w:r>
          </w:p>
        </w:tc>
        <w:tc>
          <w:tcPr>
            <w:tcW w:w="45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5AB3B9"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可选，填写完整物流单号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E06E9A"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SF202610230001</w:t>
            </w:r>
          </w:p>
        </w:tc>
      </w:tr>
    </w:tbl>
    <w:p w14:paraId="3C283A5B">
      <w:pPr>
        <w:spacing w:after="40"/>
      </w:pPr>
    </w:p>
    <w:p w14:paraId="784656B9">
      <w:pPr>
        <w:ind w:left="312" w:hanging="312"/>
      </w:pPr>
      <w:r>
        <w:rPr>
          <w:rFonts w:ascii="Arial" w:hAnsi="Arial" w:eastAsia="Heiti SC"/>
          <w:b/>
        </w:rPr>
        <w:t xml:space="preserve">1. </w:t>
      </w:r>
      <w:r>
        <w:rPr>
          <w:rFonts w:ascii="Arial" w:hAnsi="Arial" w:eastAsia="Heiti SC"/>
        </w:rPr>
        <w:t>填写取件码、手机号及可选单号，核对后点击</w:t>
      </w:r>
      <w:r>
        <w:rPr>
          <w:rFonts w:ascii="Arial" w:hAnsi="Arial" w:eastAsia="Heiti SC"/>
          <w:b/>
        </w:rPr>
        <w:t>“录入”</w:t>
      </w:r>
      <w:r>
        <w:rPr>
          <w:rFonts w:ascii="Arial" w:hAnsi="Arial" w:eastAsia="Heiti SC"/>
        </w:rPr>
        <w:t>。</w:t>
      </w:r>
    </w:p>
    <w:p w14:paraId="733A6B16">
      <w:pPr>
        <w:ind w:left="312" w:hanging="312"/>
      </w:pPr>
      <w:r>
        <w:rPr>
          <w:rFonts w:ascii="Arial" w:hAnsi="Arial" w:eastAsia="Heiti SC"/>
          <w:b/>
        </w:rPr>
        <w:t xml:space="preserve">2. </w:t>
      </w:r>
      <w:r>
        <w:rPr>
          <w:rFonts w:ascii="Arial" w:hAnsi="Arial" w:eastAsia="Heiti SC"/>
        </w:rPr>
        <w:t>确认出现</w:t>
      </w:r>
      <w:r>
        <w:rPr>
          <w:rFonts w:ascii="Arial" w:hAnsi="Arial" w:eastAsia="Heiti SC"/>
          <w:b/>
        </w:rPr>
        <w:t>“操作成功”</w:t>
      </w:r>
      <w:r>
        <w:rPr>
          <w:rFonts w:ascii="Arial" w:hAnsi="Arial" w:eastAsia="Heiti SC"/>
        </w:rPr>
        <w:t>，并在</w:t>
      </w:r>
      <w:r>
        <w:rPr>
          <w:rFonts w:ascii="Arial" w:hAnsi="Arial" w:eastAsia="Heiti SC"/>
          <w:b/>
        </w:rPr>
        <w:t>“最近快递”</w:t>
      </w:r>
      <w:r>
        <w:rPr>
          <w:rFonts w:ascii="Arial" w:hAnsi="Arial" w:eastAsia="Heiti SC"/>
        </w:rPr>
        <w:t>列表核对学生姓名、取件码和</w:t>
      </w:r>
      <w:r>
        <w:rPr>
          <w:rFonts w:ascii="Arial" w:hAnsi="Arial" w:eastAsia="Heiti SC"/>
          <w:b/>
        </w:rPr>
        <w:t>“待取”</w:t>
      </w:r>
      <w:r>
        <w:rPr>
          <w:rFonts w:ascii="Arial" w:hAnsi="Arial" w:eastAsia="Heiti SC"/>
        </w:rPr>
        <w:t>状态。每次只提交一遍，避免重复录入。</w:t>
      </w:r>
    </w:p>
    <w:p w14:paraId="4E1CF36B">
      <w:pPr>
        <w:ind w:left="312" w:hanging="312"/>
      </w:pPr>
      <w:r>
        <w:rPr>
          <w:rFonts w:ascii="Arial" w:hAnsi="Arial" w:eastAsia="Heiti SC"/>
          <w:b/>
        </w:rPr>
        <w:t xml:space="preserve">3. </w:t>
      </w:r>
      <w:r>
        <w:rPr>
          <w:rFonts w:ascii="Arial" w:hAnsi="Arial" w:eastAsia="Heiti SC"/>
        </w:rPr>
        <w:t>继续录入下一件快递。系统会清空取件码和单号，手机号会保留；换收件人时先更改手机号。</w:t>
      </w:r>
    </w:p>
    <w:p w14:paraId="47CEDC7B">
      <w:pPr>
        <w:pStyle w:val="4"/>
      </w:pPr>
      <w:r>
        <w:rPr>
          <w:rFonts w:ascii="Arial" w:hAnsi="Arial" w:eastAsia="Heiti SC"/>
        </w:rPr>
        <w:t>手机号尚未登记时</w:t>
      </w:r>
    </w:p>
    <w:p w14:paraId="75885155">
      <w:r>
        <w:rPr>
          <w:rFonts w:ascii="Arial" w:hAnsi="Arial" w:eastAsia="Heiti SC"/>
        </w:rPr>
        <w:t>系统会提示该手机号未登记。先核对是否输错；需要新建收件人时，点击</w:t>
      </w:r>
      <w:r>
        <w:rPr>
          <w:rFonts w:ascii="Arial" w:hAnsi="Arial" w:eastAsia="Heiti SC"/>
          <w:b/>
        </w:rPr>
        <w:t>“用这个手机号新建收件人并录入”</w:t>
      </w:r>
      <w:r>
        <w:rPr>
          <w:rFonts w:ascii="Arial" w:hAnsi="Arial" w:eastAsia="Heiti SC"/>
        </w:rPr>
        <w:t>，或先到</w:t>
      </w:r>
      <w:r>
        <w:rPr>
          <w:rFonts w:ascii="Arial" w:hAnsi="Arial" w:eastAsia="Heiti SC"/>
          <w:b/>
        </w:rPr>
        <w:t>“学生管理”</w:t>
      </w:r>
      <w:r>
        <w:rPr>
          <w:rFonts w:ascii="Arial" w:hAnsi="Arial" w:eastAsia="Heiti SC"/>
        </w:rPr>
        <w:t>登记完整姓名。仅按手机号建档的收件人会使用手机尾号作为临时名称。</w:t>
      </w:r>
    </w:p>
    <w:p w14:paraId="1F67EFED">
      <w:r>
        <w:rPr>
          <w:rFonts w:ascii="Arial" w:hAnsi="Arial" w:eastAsia="Heiti SC"/>
          <w:b/>
        </w:rPr>
        <w:t>核对要点：</w:t>
      </w:r>
      <w:r>
        <w:rPr>
          <w:rFonts w:ascii="Arial" w:hAnsi="Arial" w:eastAsia="Heiti SC"/>
        </w:rPr>
        <w:t>取件码和手机号配错会导致刷卡显示到错误学生名下。录入成功后应立即核对；</w:t>
      </w:r>
      <w:r>
        <w:rPr>
          <w:rFonts w:ascii="Arial" w:hAnsi="Arial" w:eastAsia="Heiti SC"/>
          <w:b/>
          <w:color w:val="C00000"/>
        </w:rPr>
        <w:t>不要仅凭成功提示判断录入内容正确</w:t>
      </w:r>
      <w:r>
        <w:rPr>
          <w:rFonts w:ascii="Arial" w:hAnsi="Arial" w:eastAsia="Heiti SC"/>
        </w:rPr>
        <w:t>。</w:t>
      </w:r>
    </w:p>
    <w:p w14:paraId="4DDE8480">
      <w:pPr>
        <w:pStyle w:val="3"/>
        <w:pageBreakBefore/>
      </w:pPr>
      <w:r>
        <w:rPr>
          <w:rFonts w:ascii="Arial" w:hAnsi="Arial" w:eastAsia="Heiti SC"/>
        </w:rPr>
        <w:t>五 第一次刷卡查件与语音播报</w:t>
      </w:r>
    </w:p>
    <w:p w14:paraId="4B600BD1">
      <w:pPr>
        <w:ind w:left="312" w:hanging="312"/>
      </w:pPr>
      <w:r>
        <w:rPr>
          <w:rFonts w:ascii="Arial" w:hAnsi="Arial" w:eastAsia="Heiti SC"/>
          <w:b/>
        </w:rPr>
        <w:t xml:space="preserve">1. </w:t>
      </w:r>
      <w:r>
        <w:rPr>
          <w:rFonts w:ascii="Arial" w:hAnsi="Arial" w:eastAsia="Heiti SC"/>
        </w:rPr>
        <w:t>点击左侧</w:t>
      </w:r>
      <w:r>
        <w:rPr>
          <w:rFonts w:ascii="Arial" w:hAnsi="Arial" w:eastAsia="Heiti SC"/>
          <w:b/>
        </w:rPr>
        <w:t>“取件大屏”</w:t>
      </w:r>
      <w:r>
        <w:rPr>
          <w:rFonts w:ascii="Arial" w:hAnsi="Arial" w:eastAsia="Heiti SC"/>
        </w:rPr>
        <w:t>。首次打开或刷新网页后，点击</w:t>
      </w:r>
      <w:r>
        <w:rPr>
          <w:rFonts w:ascii="Arial" w:hAnsi="Arial" w:eastAsia="Heiti SC"/>
          <w:b/>
        </w:rPr>
        <w:t>“点击开启语音”</w:t>
      </w:r>
      <w:r>
        <w:rPr>
          <w:rFonts w:ascii="Arial" w:hAnsi="Arial" w:eastAsia="Heiti SC"/>
        </w:rPr>
        <w:t>；先用</w:t>
      </w:r>
      <w:r>
        <w:rPr>
          <w:rFonts w:ascii="Arial" w:hAnsi="Arial" w:eastAsia="Heiti SC"/>
          <w:b/>
        </w:rPr>
        <w:t>“试听播报”</w:t>
      </w:r>
      <w:r>
        <w:rPr>
          <w:rFonts w:ascii="Arial" w:hAnsi="Arial" w:eastAsia="Heiti SC"/>
        </w:rPr>
        <w:t>检查音量和中文语音。</w:t>
      </w:r>
    </w:p>
    <w:p w14:paraId="61F01F6D">
      <w:pPr>
        <w:ind w:left="312" w:hanging="312"/>
      </w:pPr>
      <w:r>
        <w:rPr>
          <w:rFonts w:ascii="Arial" w:hAnsi="Arial" w:eastAsia="Heiti SC"/>
          <w:b/>
        </w:rPr>
        <w:t xml:space="preserve">2. </w:t>
      </w:r>
      <w:r>
        <w:rPr>
          <w:rFonts w:ascii="Arial" w:hAnsi="Arial" w:eastAsia="Heiti SC"/>
        </w:rPr>
        <w:t>将已绑定的校园卡靠近读卡器。大屏会显示姓名、手机尾号、待取数量和全部待取件的取件码。</w:t>
      </w:r>
    </w:p>
    <w:p w14:paraId="24F4928A">
      <w:pPr>
        <w:keepNext/>
        <w:spacing w:before="60" w:after="60"/>
        <w:jc w:val="center"/>
      </w:pPr>
      <w:r>
        <w:rPr>
          <w:rFonts w:ascii="Arial" w:hAnsi="Arial" w:eastAsia="Heiti SC"/>
        </w:rPr>
        <w:drawing>
          <wp:inline distT="0" distB="0" distL="114300" distR="114300">
            <wp:extent cx="6119495" cy="4166235"/>
            <wp:effectExtent l="0" t="0" r="1905" b="24765"/>
            <wp:docPr id="7" name="Picture 7" descr="第一次刷卡后显示两件待取快递及确认倒计时" title="图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第一次刷卡后显示两件待取快递及确认倒计时" title="图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6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E2D6">
      <w:pPr>
        <w:pStyle w:val="15"/>
        <w:jc w:val="center"/>
      </w:pPr>
      <w:r>
        <w:rPr>
          <w:rFonts w:ascii="Arial" w:hAnsi="Arial" w:eastAsia="Heiti SC"/>
        </w:rPr>
        <w:t>图 7  第一次刷卡后显示两件待取快递及确认倒计时</w:t>
      </w:r>
    </w:p>
    <w:p w14:paraId="35B14067">
      <w:pPr>
        <w:ind w:left="312" w:hanging="312"/>
      </w:pPr>
      <w:r>
        <w:rPr>
          <w:rFonts w:ascii="Arial" w:hAnsi="Arial" w:eastAsia="Heiti SC"/>
          <w:b/>
        </w:rPr>
        <w:t xml:space="preserve">3. </w:t>
      </w:r>
      <w:r>
        <w:rPr>
          <w:rFonts w:ascii="Arial" w:hAnsi="Arial" w:eastAsia="Heiti SC"/>
        </w:rPr>
        <w:t>听到类似“戴同学，有2个待取件”的播报后，移开校园卡，按大屏上的取件码领取快递。</w:t>
      </w:r>
      <w:r>
        <w:rPr>
          <w:rFonts w:ascii="Arial" w:hAnsi="Arial" w:eastAsia="Heiti SC"/>
          <w:b/>
          <w:color w:val="000000"/>
          <w:highlight w:val="yellow"/>
        </w:rPr>
        <w:t>第一次刷卡只是查件，不会把快递标记为已取</w:t>
      </w:r>
      <w:r>
        <w:rPr>
          <w:rFonts w:ascii="Arial" w:hAnsi="Arial" w:eastAsia="Heiti SC"/>
        </w:rPr>
        <w:t>。</w:t>
      </w:r>
    </w:p>
    <w:p w14:paraId="63AADD0E">
      <w:pPr>
        <w:pStyle w:val="4"/>
      </w:pPr>
      <w:r>
        <w:rPr>
          <w:rFonts w:ascii="Arial" w:hAnsi="Arial" w:eastAsia="Heiti SC"/>
        </w:rPr>
        <w:t>语音按钮的使用</w:t>
      </w:r>
    </w:p>
    <w:p w14:paraId="2C50F831">
      <w:r>
        <w:rPr>
          <w:rFonts w:ascii="Arial" w:hAnsi="Arial" w:eastAsia="Heiti SC"/>
          <w:b/>
        </w:rPr>
        <w:t>“语音已开启”</w:t>
      </w:r>
      <w:r>
        <w:rPr>
          <w:rFonts w:ascii="Arial" w:hAnsi="Arial" w:eastAsia="Heiti SC"/>
        </w:rPr>
        <w:t>表示当前页面已允许播报，点击可关闭；需要恢复时再次点击。每次重新打开或刷新网页，都应确认语音已开启。若听不到声音，先检查页面按钮、浏览器或电脑静音状态，以及系统是否安装了中文语音。</w:t>
      </w:r>
    </w:p>
    <w:p w14:paraId="24681C3B">
      <w:r>
        <w:rPr>
          <w:rFonts w:ascii="Arial" w:hAnsi="Arial" w:eastAsia="Heiti SC"/>
          <w:b/>
        </w:rPr>
        <w:t>取件时间：</w:t>
      </w:r>
      <w:r>
        <w:rPr>
          <w:rFonts w:ascii="Arial" w:hAnsi="Arial" w:eastAsia="Heiti SC"/>
        </w:rPr>
        <w:t>确认时间窗口为 5 分钟。大屏约 90 秒后可能返回</w:t>
      </w:r>
      <w:r>
        <w:rPr>
          <w:rFonts w:ascii="Arial" w:hAnsi="Arial" w:eastAsia="Heiti SC"/>
          <w:b/>
        </w:rPr>
        <w:t>“请刷校园卡”</w:t>
      </w:r>
      <w:r>
        <w:rPr>
          <w:rFonts w:ascii="Arial" w:hAnsi="Arial" w:eastAsia="Heiti SC"/>
        </w:rPr>
        <w:t>，这不代表快递已取走，也不代表 5 分钟确认窗口已结束。</w:t>
      </w:r>
    </w:p>
    <w:p w14:paraId="6984C9A7">
      <w:pPr>
        <w:pStyle w:val="3"/>
        <w:pageBreakBefore/>
      </w:pPr>
      <w:r>
        <w:rPr>
          <w:rFonts w:ascii="Arial" w:hAnsi="Arial" w:eastAsia="Heiti SC"/>
        </w:rPr>
        <w:t>六 再次刷卡确认取件</w:t>
      </w:r>
    </w:p>
    <w:p w14:paraId="75A2C5CB">
      <w:pPr>
        <w:ind w:left="312" w:hanging="312"/>
      </w:pPr>
      <w:r>
        <w:rPr>
          <w:rFonts w:ascii="Arial" w:hAnsi="Arial" w:eastAsia="Heiti SC"/>
          <w:b/>
        </w:rPr>
        <w:t xml:space="preserve">1. </w:t>
      </w:r>
      <w:r>
        <w:rPr>
          <w:rFonts w:ascii="Arial" w:hAnsi="Arial" w:eastAsia="Heiti SC"/>
        </w:rPr>
        <w:t>全部快递实际领取后，确认卡片已移开读卡区域至少 3 秒，再在 5 分钟确认窗口内刷同一张卡。</w:t>
      </w:r>
    </w:p>
    <w:p w14:paraId="61DF3676">
      <w:pPr>
        <w:ind w:left="312" w:hanging="312"/>
      </w:pPr>
      <w:r>
        <w:rPr>
          <w:rFonts w:ascii="Arial" w:hAnsi="Arial" w:eastAsia="Heiti SC"/>
          <w:b/>
        </w:rPr>
        <w:t xml:space="preserve">2. </w:t>
      </w:r>
      <w:r>
        <w:rPr>
          <w:rFonts w:ascii="Arial" w:hAnsi="Arial" w:eastAsia="Heiti SC"/>
        </w:rPr>
        <w:t>大屏出现</w:t>
      </w:r>
      <w:r>
        <w:rPr>
          <w:rFonts w:ascii="Arial" w:hAnsi="Arial" w:eastAsia="Heiti SC"/>
          <w:b/>
        </w:rPr>
        <w:t>“取件成功”</w:t>
      </w:r>
      <w:r>
        <w:rPr>
          <w:rFonts w:ascii="Arial" w:hAnsi="Arial" w:eastAsia="Heiti SC"/>
        </w:rPr>
        <w:t>并显示已领取件数，系统将该学生当时的全部待取件标记为已取，同时播报取件完成。</w:t>
      </w:r>
    </w:p>
    <w:p w14:paraId="571AF56A">
      <w:pPr>
        <w:keepNext/>
        <w:spacing w:before="60" w:after="60"/>
        <w:jc w:val="center"/>
      </w:pPr>
      <w:r>
        <w:rPr>
          <w:rFonts w:ascii="Arial" w:hAnsi="Arial" w:eastAsia="Heiti SC"/>
        </w:rPr>
        <w:drawing>
          <wp:inline distT="0" distB="0" distL="114300" distR="114300">
            <wp:extent cx="4859655" cy="2987040"/>
            <wp:effectExtent l="0" t="0" r="17145" b="10160"/>
            <wp:docPr id="8" name="Picture 8" descr="第二次刷卡后的取件成功状态" title="图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第二次刷卡后的取件成功状态" title="图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8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7D54D">
      <w:pPr>
        <w:pStyle w:val="15"/>
        <w:jc w:val="center"/>
      </w:pPr>
      <w:r>
        <w:rPr>
          <w:rFonts w:ascii="Arial" w:hAnsi="Arial" w:eastAsia="Heiti SC"/>
        </w:rPr>
        <w:t>图 8  第二次刷卡后的取件成功状态</w:t>
      </w:r>
    </w:p>
    <w:p w14:paraId="3CCF48D9">
      <w:r>
        <w:rPr>
          <w:rFonts w:ascii="Arial" w:hAnsi="Arial" w:eastAsia="Heiti SC"/>
        </w:rPr>
        <w:t>没有待取件时，页面会显示</w:t>
      </w:r>
      <w:r>
        <w:rPr>
          <w:rFonts w:ascii="Arial" w:hAnsi="Arial" w:eastAsia="Heiti SC"/>
          <w:b/>
        </w:rPr>
        <w:t>“已无待取件，祝你今天愉快”</w:t>
      </w:r>
      <w:r>
        <w:rPr>
          <w:rFonts w:ascii="Arial" w:hAnsi="Arial" w:eastAsia="Heiti SC"/>
        </w:rPr>
        <w:t>，并播报“李同学，已无待取件”。</w:t>
      </w:r>
    </w:p>
    <w:p w14:paraId="60DB31E7">
      <w:pPr>
        <w:keepNext/>
        <w:spacing w:before="60" w:after="60"/>
        <w:jc w:val="center"/>
      </w:pPr>
      <w:r>
        <w:rPr>
          <w:rFonts w:ascii="Arial" w:hAnsi="Arial" w:eastAsia="Heiti SC"/>
        </w:rPr>
        <w:drawing>
          <wp:inline distT="0" distB="0" distL="114300" distR="114300">
            <wp:extent cx="4859655" cy="2987040"/>
            <wp:effectExtent l="0" t="0" r="17145" b="10160"/>
            <wp:docPr id="9" name="Picture 9" descr="学生当前没有待取快递的状态" title="图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学生当前没有待取快递的状态" title="图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8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FA118">
      <w:pPr>
        <w:pStyle w:val="15"/>
        <w:jc w:val="center"/>
      </w:pPr>
      <w:r>
        <w:rPr>
          <w:rFonts w:ascii="Arial" w:hAnsi="Arial" w:eastAsia="Heiti SC"/>
        </w:rPr>
        <w:t>图 9  学生当前没有待取快递的状态</w:t>
      </w:r>
    </w:p>
    <w:p w14:paraId="0C2D1AF0">
      <w:r>
        <w:rPr>
          <w:rFonts w:ascii="Arial" w:hAnsi="Arial" w:eastAsia="Heiti SC"/>
          <w:b/>
        </w:rPr>
        <w:t>注意：</w:t>
      </w:r>
      <w:r>
        <w:rPr>
          <w:rFonts w:ascii="Arial" w:hAnsi="Arial" w:eastAsia="Heiti SC"/>
          <w:b/>
          <w:color w:val="C00000"/>
        </w:rPr>
        <w:t>未拿齐快递不要再次刷卡确认</w:t>
      </w:r>
      <w:r>
        <w:rPr>
          <w:rFonts w:ascii="Arial" w:hAnsi="Arial" w:eastAsia="Heiti SC"/>
        </w:rPr>
        <w:t>；若只领取部分快递，请由工作人员到</w:t>
      </w:r>
      <w:r>
        <w:rPr>
          <w:rFonts w:ascii="Arial" w:hAnsi="Arial" w:eastAsia="Heiti SC"/>
          <w:b/>
        </w:rPr>
        <w:t>“快递录入”</w:t>
      </w:r>
      <w:r>
        <w:rPr>
          <w:rFonts w:ascii="Arial" w:hAnsi="Arial" w:eastAsia="Heiti SC"/>
        </w:rPr>
        <w:t>列表逐件点击</w:t>
      </w:r>
      <w:r>
        <w:rPr>
          <w:rFonts w:ascii="Arial" w:hAnsi="Arial" w:eastAsia="Heiti SC"/>
          <w:b/>
        </w:rPr>
        <w:t>“标已取”</w:t>
      </w:r>
      <w:r>
        <w:rPr>
          <w:rFonts w:ascii="Arial" w:hAnsi="Arial" w:eastAsia="Heiti SC"/>
        </w:rPr>
        <w:t>。超过 5 分钟再刷通常会重新显示取件码，需要移开卡片后再次刷卡确认。取件成功后有约 15 秒的短暂保护时间，应稍候再处理下一张卡。</w:t>
      </w:r>
    </w:p>
    <w:p w14:paraId="3F75DDBF">
      <w:pPr>
        <w:pStyle w:val="3"/>
        <w:pageBreakBefore/>
      </w:pPr>
      <w:r>
        <w:rPr>
          <w:rFonts w:ascii="Arial" w:hAnsi="Arial" w:eastAsia="Heiti SC"/>
        </w:rPr>
        <w:t>七 人工纠错与取件状态管理</w:t>
      </w:r>
    </w:p>
    <w:p w14:paraId="29B41DD1">
      <w:r>
        <w:rPr>
          <w:rFonts w:ascii="Arial" w:hAnsi="Arial" w:eastAsia="Heiti SC"/>
        </w:rPr>
        <w:t>进入</w:t>
      </w:r>
      <w:r>
        <w:rPr>
          <w:rFonts w:ascii="Arial" w:hAnsi="Arial" w:eastAsia="Heiti SC"/>
          <w:b/>
        </w:rPr>
        <w:t>“快递录入”</w:t>
      </w:r>
      <w:r>
        <w:rPr>
          <w:rFonts w:ascii="Arial" w:hAnsi="Arial" w:eastAsia="Heiti SC"/>
        </w:rPr>
        <w:t>，在</w:t>
      </w:r>
      <w:r>
        <w:rPr>
          <w:rFonts w:ascii="Arial" w:hAnsi="Arial" w:eastAsia="Heiti SC"/>
          <w:b/>
        </w:rPr>
        <w:t>“最近快递”</w:t>
      </w:r>
      <w:r>
        <w:rPr>
          <w:rFonts w:ascii="Arial" w:hAnsi="Arial" w:eastAsia="Heiti SC"/>
        </w:rPr>
        <w:t>列表中选择</w:t>
      </w:r>
      <w:r>
        <w:rPr>
          <w:rFonts w:ascii="Arial" w:hAnsi="Arial" w:eastAsia="Heiti SC"/>
          <w:b/>
        </w:rPr>
        <w:t>“全部”</w:t>
      </w:r>
      <w:r>
        <w:rPr>
          <w:rFonts w:ascii="Arial" w:hAnsi="Arial" w:eastAsia="Heiti SC"/>
          <w:b/>
        </w:rPr>
        <w:t>“待取”</w:t>
      </w:r>
      <w:r>
        <w:rPr>
          <w:rFonts w:ascii="Arial" w:hAnsi="Arial" w:eastAsia="Heiti SC"/>
        </w:rPr>
        <w:t>或</w:t>
      </w:r>
      <w:r>
        <w:rPr>
          <w:rFonts w:ascii="Arial" w:hAnsi="Arial" w:eastAsia="Heiti SC"/>
          <w:b/>
        </w:rPr>
        <w:t>“已取”</w:t>
      </w:r>
      <w:r>
        <w:rPr>
          <w:rFonts w:ascii="Arial" w:hAnsi="Arial" w:eastAsia="Heiti SC"/>
        </w:rPr>
        <w:t>后点击</w:t>
      </w:r>
      <w:r>
        <w:rPr>
          <w:rFonts w:ascii="Arial" w:hAnsi="Arial" w:eastAsia="Heiti SC"/>
          <w:b/>
        </w:rPr>
        <w:t>“刷新”</w:t>
      </w:r>
      <w:r>
        <w:rPr>
          <w:rFonts w:ascii="Arial" w:hAnsi="Arial" w:eastAsia="Heiti SC"/>
        </w:rPr>
        <w:t>。状态、姓名与取件码应一起核对。</w:t>
      </w:r>
    </w:p>
    <w:p w14:paraId="74645D9F">
      <w:pPr>
        <w:keepNext/>
        <w:spacing w:before="60" w:after="60"/>
        <w:jc w:val="center"/>
      </w:pPr>
      <w:r>
        <w:rPr>
          <w:rFonts w:ascii="Arial" w:hAnsi="Arial" w:eastAsia="Heiti SC"/>
        </w:rPr>
        <w:drawing>
          <wp:inline distT="0" distB="0" distL="114300" distR="114300">
            <wp:extent cx="6119495" cy="4001770"/>
            <wp:effectExtent l="0" t="0" r="1905" b="11430"/>
            <wp:docPr id="10" name="Picture 10" descr="快递列表中的标已取与恢复操作" title="图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快递列表中的标已取与恢复操作" title="图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2574E">
      <w:pPr>
        <w:pStyle w:val="15"/>
        <w:jc w:val="center"/>
      </w:pPr>
      <w:r>
        <w:rPr>
          <w:rFonts w:ascii="Arial" w:hAnsi="Arial" w:eastAsia="Heiti SC"/>
        </w:rPr>
        <w:t>图 10  快递列表中的标已取与恢复操作</w:t>
      </w:r>
    </w:p>
    <w:p w14:paraId="2FED27A1">
      <w:pPr>
        <w:pStyle w:val="4"/>
      </w:pPr>
      <w:r>
        <w:rPr>
          <w:rFonts w:ascii="Arial" w:hAnsi="Arial" w:eastAsia="Heiti SC"/>
        </w:rPr>
        <w:t>逐件标记与误操作恢复</w:t>
      </w:r>
    </w:p>
    <w:p w14:paraId="14EAD5D6">
      <w:pPr>
        <w:ind w:left="312" w:hanging="312"/>
      </w:pPr>
      <w:r>
        <w:rPr>
          <w:rFonts w:ascii="Arial" w:hAnsi="Arial" w:eastAsia="Heiti SC"/>
          <w:b/>
        </w:rPr>
        <w:t xml:space="preserve">1. </w:t>
      </w:r>
      <w:r>
        <w:rPr>
          <w:rFonts w:ascii="Arial" w:hAnsi="Arial" w:eastAsia="Heiti SC"/>
        </w:rPr>
        <w:t>人工取件或只领取部分快递时，在相应行点击</w:t>
      </w:r>
      <w:r>
        <w:rPr>
          <w:rFonts w:ascii="Arial" w:hAnsi="Arial" w:eastAsia="Heiti SC"/>
          <w:b/>
        </w:rPr>
        <w:t>“标已取”</w:t>
      </w:r>
      <w:r>
        <w:rPr>
          <w:rFonts w:ascii="Arial" w:hAnsi="Arial" w:eastAsia="Heiti SC"/>
        </w:rPr>
        <w:t>，核对确认弹窗中的取件码后确认。</w:t>
      </w:r>
    </w:p>
    <w:p w14:paraId="5F7C3A32">
      <w:pPr>
        <w:ind w:left="312" w:hanging="312"/>
      </w:pPr>
      <w:r>
        <w:rPr>
          <w:rFonts w:ascii="Arial" w:hAnsi="Arial" w:eastAsia="Heiti SC"/>
          <w:b/>
        </w:rPr>
        <w:t xml:space="preserve">2. </w:t>
      </w:r>
      <w:r>
        <w:rPr>
          <w:rFonts w:ascii="Arial" w:hAnsi="Arial" w:eastAsia="Heiti SC"/>
        </w:rPr>
        <w:t>快递被误标为已取时，先核实实物仍在驿站，再点击对应行的</w:t>
      </w:r>
      <w:r>
        <w:rPr>
          <w:rFonts w:ascii="Arial" w:hAnsi="Arial" w:eastAsia="Heiti SC"/>
          <w:b/>
        </w:rPr>
        <w:t>“恢复”</w:t>
      </w:r>
      <w:r>
        <w:rPr>
          <w:rFonts w:ascii="Arial" w:hAnsi="Arial" w:eastAsia="Heiti SC"/>
        </w:rPr>
        <w:t>。该件将重新变为</w:t>
      </w:r>
      <w:r>
        <w:rPr>
          <w:rFonts w:ascii="Arial" w:hAnsi="Arial" w:eastAsia="Heiti SC"/>
          <w:b/>
        </w:rPr>
        <w:t>“待取”</w:t>
      </w:r>
      <w:r>
        <w:rPr>
          <w:rFonts w:ascii="Arial" w:hAnsi="Arial" w:eastAsia="Heiti SC"/>
        </w:rPr>
        <w:t>。</w:t>
      </w:r>
    </w:p>
    <w:p w14:paraId="49F66822">
      <w:pPr>
        <w:ind w:left="312" w:hanging="312"/>
      </w:pPr>
      <w:r>
        <w:rPr>
          <w:rFonts w:ascii="Arial" w:hAnsi="Arial" w:eastAsia="Heiti SC"/>
          <w:b/>
        </w:rPr>
        <w:t xml:space="preserve">3. </w:t>
      </w:r>
      <w:r>
        <w:rPr>
          <w:rFonts w:ascii="Arial" w:hAnsi="Arial" w:eastAsia="Heiti SC"/>
        </w:rPr>
        <w:t>看到</w:t>
      </w:r>
      <w:r>
        <w:rPr>
          <w:rFonts w:ascii="Arial" w:hAnsi="Arial" w:eastAsia="Heiti SC"/>
          <w:b/>
        </w:rPr>
        <w:t>“操作成功”</w:t>
      </w:r>
      <w:r>
        <w:rPr>
          <w:rFonts w:ascii="Arial" w:hAnsi="Arial" w:eastAsia="Heiti SC"/>
        </w:rPr>
        <w:t>后检查当前行状态；如果仍显示旧状态，点击</w:t>
      </w:r>
      <w:r>
        <w:rPr>
          <w:rFonts w:ascii="Arial" w:hAnsi="Arial" w:eastAsia="Heiti SC"/>
          <w:b/>
        </w:rPr>
        <w:t>“刷新”</w:t>
      </w:r>
      <w:r>
        <w:rPr>
          <w:rFonts w:ascii="Arial" w:hAnsi="Arial" w:eastAsia="Heiti SC"/>
        </w:rPr>
        <w:t>。</w:t>
      </w:r>
      <w:r>
        <w:rPr>
          <w:rFonts w:ascii="Arial" w:hAnsi="Arial" w:eastAsia="Heiti SC"/>
          <w:b/>
          <w:color w:val="C00000"/>
        </w:rPr>
        <w:t>不要连续重复提交同一操作</w:t>
      </w:r>
      <w:r>
        <w:rPr>
          <w:rFonts w:ascii="Arial" w:hAnsi="Arial" w:eastAsia="Heiti SC"/>
        </w:rPr>
        <w:t>。</w:t>
      </w:r>
    </w:p>
    <w:p w14:paraId="57BA7E1F">
      <w:pPr>
        <w:pStyle w:val="4"/>
      </w:pPr>
      <w:r>
        <w:rPr>
          <w:rFonts w:ascii="Arial" w:hAnsi="Arial" w:eastAsia="Heiti SC"/>
        </w:rPr>
        <w:t>正确理解重置取件状态</w:t>
      </w:r>
    </w:p>
    <w:p w14:paraId="620BD7F4">
      <w:r>
        <w:rPr>
          <w:rFonts w:ascii="Arial" w:hAnsi="Arial" w:eastAsia="Heiti SC"/>
          <w:b/>
        </w:rPr>
        <w:t>取件大屏右上角的</w:t>
      </w:r>
      <w:r>
        <w:rPr>
          <w:rFonts w:ascii="Arial" w:hAnsi="Arial" w:eastAsia="Heiti SC"/>
          <w:b/>
        </w:rPr>
        <w:t>“重置取件状态”</w:t>
      </w:r>
      <w:r>
        <w:rPr>
          <w:rFonts w:ascii="Arial" w:hAnsi="Arial" w:eastAsia="Heiti SC"/>
        </w:rPr>
        <w:t>会把数据库中全部快递恢复为待取，并清空刷卡状态，使大屏回到初始页面。这是全局操作，不只是返回首页。</w:t>
      </w:r>
    </w:p>
    <w:p w14:paraId="4617CBC3">
      <w:r>
        <w:rPr>
          <w:rFonts w:ascii="Arial" w:hAnsi="Arial" w:eastAsia="Heiti SC"/>
          <w:b/>
          <w:color w:val="C00000"/>
        </w:rPr>
        <w:t>正式运营期间不要把它当作清屏或日常换班按钮</w:t>
      </w:r>
      <w:r>
        <w:rPr>
          <w:rFonts w:ascii="Arial" w:hAnsi="Arial" w:eastAsia="Heiti SC"/>
        </w:rPr>
        <w:t>。仅在演示初始化或已确认需要全量恢复、且已完成备份时使用。普通单件误操作应使用该件的</w:t>
      </w:r>
      <w:r>
        <w:rPr>
          <w:rFonts w:ascii="Arial" w:hAnsi="Arial" w:eastAsia="Heiti SC"/>
          <w:b/>
        </w:rPr>
        <w:t>“恢复”</w:t>
      </w:r>
      <w:r>
        <w:rPr>
          <w:rFonts w:ascii="Arial" w:hAnsi="Arial" w:eastAsia="Heiti SC"/>
        </w:rPr>
        <w:t>按钮。</w:t>
      </w:r>
    </w:p>
    <w:p w14:paraId="03583E83">
      <w:pPr>
        <w:pStyle w:val="3"/>
        <w:pageBreakBefore/>
      </w:pPr>
      <w:r>
        <w:rPr>
          <w:rFonts w:ascii="Arial" w:hAnsi="Arial" w:eastAsia="Heiti SC"/>
        </w:rPr>
        <w:t>八 批量导入与预览核对</w:t>
      </w:r>
    </w:p>
    <w:p w14:paraId="45143BD2">
      <w:pPr>
        <w:ind w:left="312" w:hanging="312"/>
      </w:pPr>
      <w:r>
        <w:rPr>
          <w:rFonts w:ascii="Arial" w:hAnsi="Arial" w:eastAsia="Heiti SC"/>
          <w:b/>
        </w:rPr>
        <w:t xml:space="preserve">1. </w:t>
      </w:r>
      <w:r>
        <w:rPr>
          <w:rFonts w:ascii="Arial" w:hAnsi="Arial" w:eastAsia="Heiti SC"/>
        </w:rPr>
        <w:t>点击左侧</w:t>
      </w:r>
      <w:r>
        <w:rPr>
          <w:rFonts w:ascii="Arial" w:hAnsi="Arial" w:eastAsia="Heiti SC"/>
          <w:b/>
        </w:rPr>
        <w:t>“数据导入”</w:t>
      </w:r>
      <w:r>
        <w:rPr>
          <w:rFonts w:ascii="Arial" w:hAnsi="Arial" w:eastAsia="Heiti SC"/>
        </w:rPr>
        <w:t>，使用右上角的</w:t>
      </w:r>
      <w:r>
        <w:rPr>
          <w:rFonts w:ascii="Arial" w:hAnsi="Arial" w:eastAsia="Heiti SC"/>
          <w:b/>
        </w:rPr>
        <w:t>“学生模板”</w:t>
      </w:r>
      <w:r>
        <w:rPr>
          <w:rFonts w:ascii="Arial" w:hAnsi="Arial" w:eastAsia="Heiti SC"/>
        </w:rPr>
        <w:t>或</w:t>
      </w:r>
      <w:r>
        <w:rPr>
          <w:rFonts w:ascii="Arial" w:hAnsi="Arial" w:eastAsia="Heiti SC"/>
          <w:b/>
        </w:rPr>
        <w:t>“快递模板”</w:t>
      </w:r>
      <w:r>
        <w:rPr>
          <w:rFonts w:ascii="Arial" w:hAnsi="Arial" w:eastAsia="Heiti SC"/>
        </w:rPr>
        <w:t>下载对应模板。先导入学生名单，再导入快递信息，更便于核对收件人。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3402"/>
        <w:gridCol w:w="4479"/>
      </w:tblGrid>
      <w:tr w14:paraId="61DAB4AB">
        <w:trPr>
          <w:cantSplit/>
          <w:tblHeader/>
          <w:jc w:val="center"/>
        </w:trPr>
        <w:tc>
          <w:tcPr>
            <w:tcW w:w="1757" w:type="dxa"/>
            <w:shd w:val="clear" w:color="auto" w:fill="203B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C4BA4C"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/>
                <w:color w:val="FFFFFF"/>
                <w:sz w:val="19"/>
              </w:rPr>
              <w:t>导入内容</w:t>
            </w:r>
          </w:p>
        </w:tc>
        <w:tc>
          <w:tcPr>
            <w:tcW w:w="3402" w:type="dxa"/>
            <w:shd w:val="clear" w:color="auto" w:fill="203B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F103ED"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/>
                <w:color w:val="FFFFFF"/>
                <w:sz w:val="19"/>
              </w:rPr>
              <w:t>必需列</w:t>
            </w:r>
          </w:p>
        </w:tc>
        <w:tc>
          <w:tcPr>
            <w:tcW w:w="4479" w:type="dxa"/>
            <w:shd w:val="clear" w:color="auto" w:fill="203B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B41A40"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/>
                <w:color w:val="FFFFFF"/>
                <w:sz w:val="19"/>
              </w:rPr>
              <w:t>可选列</w:t>
            </w:r>
          </w:p>
        </w:tc>
      </w:tr>
      <w:tr w14:paraId="7C61C60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178291"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学生名单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BC3699"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姓名、手机号</w:t>
            </w:r>
          </w:p>
        </w:tc>
        <w:tc>
          <w:tcPr>
            <w:tcW w:w="447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6FCEC4"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学号、卡号 EPC</w:t>
            </w:r>
          </w:p>
        </w:tc>
      </w:tr>
      <w:tr w14:paraId="50D4B27B">
        <w:trPr>
          <w:cantSplit/>
          <w:jc w:val="center"/>
        </w:trPr>
        <w:tc>
          <w:tcPr>
            <w:tcW w:w="1757" w:type="dxa"/>
            <w:shd w:val="clear" w:color="auto" w:fill="F1F5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FDB9B5"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快递信息</w:t>
            </w:r>
          </w:p>
        </w:tc>
        <w:tc>
          <w:tcPr>
            <w:tcW w:w="3402" w:type="dxa"/>
            <w:shd w:val="clear" w:color="auto" w:fill="F1F5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ACB9D4"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手机号、取件码</w:t>
            </w:r>
          </w:p>
        </w:tc>
        <w:tc>
          <w:tcPr>
            <w:tcW w:w="4479" w:type="dxa"/>
            <w:shd w:val="clear" w:color="auto" w:fill="F1F5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30FA22"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运单号、货架、姓名</w:t>
            </w:r>
          </w:p>
        </w:tc>
      </w:tr>
    </w:tbl>
    <w:p w14:paraId="45A18679">
      <w:pPr>
        <w:spacing w:after="40"/>
      </w:pPr>
    </w:p>
    <w:p w14:paraId="1C448CD2">
      <w:pPr>
        <w:ind w:left="312" w:hanging="312"/>
      </w:pPr>
      <w:r>
        <w:rPr>
          <w:rFonts w:ascii="Arial" w:hAnsi="Arial" w:eastAsia="Heiti SC"/>
          <w:b/>
        </w:rPr>
        <w:t xml:space="preserve">2. </w:t>
      </w:r>
      <w:r>
        <w:rPr>
          <w:rFonts w:ascii="Arial" w:hAnsi="Arial" w:eastAsia="Heiti SC"/>
        </w:rPr>
        <w:t xml:space="preserve">按模板填写数据，将手机号、学号和 </w:t>
      </w:r>
      <w:r>
        <w:rPr>
          <w:rFonts w:ascii="Arial" w:hAnsi="Arial" w:eastAsia="Heiti SC"/>
          <w:b/>
        </w:rPr>
        <w:t>EPC</w:t>
      </w:r>
      <w:r>
        <w:rPr>
          <w:rFonts w:ascii="Arial" w:hAnsi="Arial" w:eastAsia="Heiti SC"/>
        </w:rPr>
        <w:t xml:space="preserve"> 设置为文本，避免科学计数法或前导零丢失。分别保存为 </w:t>
      </w:r>
      <w:r>
        <w:rPr>
          <w:rFonts w:ascii="Arial" w:hAnsi="Arial" w:eastAsia="Heiti SC"/>
          <w:b/>
        </w:rPr>
        <w:t>.xlsx</w:t>
      </w:r>
      <w:r>
        <w:rPr>
          <w:rFonts w:ascii="Arial" w:hAnsi="Arial" w:eastAsia="Heiti SC"/>
        </w:rPr>
        <w:t xml:space="preserve"> 或 </w:t>
      </w:r>
      <w:r>
        <w:rPr>
          <w:rFonts w:ascii="Arial" w:hAnsi="Arial" w:eastAsia="Heiti SC"/>
          <w:b/>
        </w:rPr>
        <w:t>.csv</w:t>
      </w:r>
      <w:r>
        <w:rPr>
          <w:rFonts w:ascii="Arial" w:hAnsi="Arial" w:eastAsia="Heiti SC"/>
        </w:rPr>
        <w:t xml:space="preserve"> 文件。</w:t>
      </w:r>
    </w:p>
    <w:p w14:paraId="1BB7B5FC">
      <w:pPr>
        <w:ind w:left="312" w:hanging="312"/>
      </w:pPr>
      <w:r>
        <w:rPr>
          <w:rFonts w:ascii="Arial" w:hAnsi="Arial" w:eastAsia="Heiti SC"/>
          <w:b/>
        </w:rPr>
        <w:t xml:space="preserve">3. </w:t>
      </w:r>
      <w:r>
        <w:rPr>
          <w:rFonts w:ascii="Arial" w:hAnsi="Arial" w:eastAsia="Heiti SC"/>
        </w:rPr>
        <w:t>选择</w:t>
      </w:r>
      <w:r>
        <w:rPr>
          <w:rFonts w:ascii="Arial" w:hAnsi="Arial" w:eastAsia="Heiti SC"/>
          <w:b/>
        </w:rPr>
        <w:t>“自动识别”</w:t>
      </w:r>
      <w:r>
        <w:rPr>
          <w:rFonts w:ascii="Arial" w:hAnsi="Arial" w:eastAsia="Heiti SC"/>
        </w:rPr>
        <w:t>或指定导入类型，点击</w:t>
      </w:r>
      <w:r>
        <w:rPr>
          <w:rFonts w:ascii="Arial" w:hAnsi="Arial" w:eastAsia="Heiti SC"/>
          <w:b/>
        </w:rPr>
        <w:t>“选择文件”</w:t>
      </w:r>
      <w:r>
        <w:rPr>
          <w:rFonts w:ascii="Arial" w:hAnsi="Arial" w:eastAsia="Heiti SC"/>
        </w:rPr>
        <w:t>或将文件拖入上传区，等待预览出现。</w:t>
      </w:r>
    </w:p>
    <w:p w14:paraId="3F618509">
      <w:pPr>
        <w:keepNext/>
        <w:spacing w:before="60" w:after="60"/>
        <w:jc w:val="center"/>
      </w:pPr>
      <w:r>
        <w:rPr>
          <w:rFonts w:ascii="Arial" w:hAnsi="Arial" w:eastAsia="Heiti SC"/>
        </w:rPr>
        <w:drawing>
          <wp:inline distT="0" distB="0" distL="114300" distR="114300">
            <wp:extent cx="6119495" cy="2237740"/>
            <wp:effectExtent l="0" t="0" r="1905" b="22860"/>
            <wp:docPr id="11" name="Picture 11" descr="预览中核对字段映射 有效行数与错误原因" title="图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预览中核对字段映射 有效行数与错误原因" title="图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A2AC2">
      <w:pPr>
        <w:pStyle w:val="15"/>
        <w:jc w:val="center"/>
      </w:pPr>
      <w:r>
        <w:rPr>
          <w:rFonts w:ascii="Arial" w:hAnsi="Arial" w:eastAsia="Heiti SC"/>
        </w:rPr>
        <w:t>图 11  预览中核对字段映射 有效行数与错误原因</w:t>
      </w:r>
    </w:p>
    <w:p w14:paraId="00560D65">
      <w:pPr>
        <w:ind w:left="312" w:hanging="312"/>
      </w:pPr>
      <w:r>
        <w:rPr>
          <w:rFonts w:ascii="Arial" w:hAnsi="Arial" w:eastAsia="Heiti SC"/>
          <w:b/>
        </w:rPr>
        <w:t xml:space="preserve">4. </w:t>
      </w:r>
      <w:r>
        <w:rPr>
          <w:rFonts w:ascii="Arial" w:hAnsi="Arial" w:eastAsia="Heiti SC"/>
        </w:rPr>
        <w:t>核对识别类型、手机号、取件码和列映射。图中 3 行数据只有 2 行有效，另 1 行因手机号格式错误而跳过；应先修正原文件再重新上传，或明确接受只导入有效行。</w:t>
      </w:r>
    </w:p>
    <w:p w14:paraId="581CE99C">
      <w:pPr>
        <w:ind w:left="312" w:hanging="312"/>
      </w:pPr>
      <w:r>
        <w:rPr>
          <w:rFonts w:ascii="Arial" w:hAnsi="Arial" w:eastAsia="Heiti SC"/>
          <w:b/>
        </w:rPr>
        <w:t xml:space="preserve">5. </w:t>
      </w:r>
      <w:r>
        <w:rPr>
          <w:rFonts w:ascii="Arial" w:hAnsi="Arial" w:eastAsia="Heiti SC"/>
        </w:rPr>
        <w:t>确认无误后点击</w:t>
      </w:r>
      <w:r>
        <w:rPr>
          <w:rFonts w:ascii="Arial" w:hAnsi="Arial" w:eastAsia="Heiti SC"/>
          <w:b/>
        </w:rPr>
        <w:t>“确认导入 2 行”</w:t>
      </w:r>
      <w:r>
        <w:rPr>
          <w:rFonts w:ascii="Arial" w:hAnsi="Arial" w:eastAsia="Heiti SC"/>
        </w:rPr>
        <w:t>等实际显示的按钮；放弃本次导入时点击</w:t>
      </w:r>
      <w:r>
        <w:rPr>
          <w:rFonts w:ascii="Arial" w:hAnsi="Arial" w:eastAsia="Heiti SC"/>
          <w:b/>
        </w:rPr>
        <w:t>“取消”</w:t>
      </w:r>
      <w:r>
        <w:rPr>
          <w:rFonts w:ascii="Arial" w:hAnsi="Arial" w:eastAsia="Heiti SC"/>
        </w:rPr>
        <w:t>。仅上传并预览不会正式写入业务数据。</w:t>
      </w:r>
    </w:p>
    <w:p w14:paraId="5F4BA91F">
      <w:r>
        <w:rPr>
          <w:rFonts w:ascii="Arial" w:hAnsi="Arial" w:eastAsia="Heiti SC"/>
          <w:b/>
        </w:rPr>
        <w:t>文件要求：</w:t>
      </w:r>
      <w:r>
        <w:rPr>
          <w:rFonts w:ascii="Arial" w:hAnsi="Arial" w:eastAsia="Heiti SC"/>
        </w:rPr>
        <w:t xml:space="preserve">不支持旧版 </w:t>
      </w:r>
      <w:r>
        <w:rPr>
          <w:rFonts w:ascii="Arial" w:hAnsi="Arial" w:eastAsia="Heiti SC"/>
          <w:b/>
        </w:rPr>
        <w:t>.xls</w:t>
      </w:r>
      <w:r>
        <w:rPr>
          <w:rFonts w:ascii="Arial" w:hAnsi="Arial" w:eastAsia="Heiti SC"/>
        </w:rPr>
        <w:t xml:space="preserve">，需另存为 </w:t>
      </w:r>
      <w:r>
        <w:rPr>
          <w:rFonts w:ascii="Arial" w:hAnsi="Arial" w:eastAsia="Heiti SC"/>
          <w:b/>
        </w:rPr>
        <w:t>.xlsx</w:t>
      </w:r>
      <w:r>
        <w:rPr>
          <w:rFonts w:ascii="Arial" w:hAnsi="Arial" w:eastAsia="Heiti SC"/>
        </w:rPr>
        <w:t xml:space="preserve"> 或 </w:t>
      </w:r>
      <w:r>
        <w:rPr>
          <w:rFonts w:ascii="Arial" w:hAnsi="Arial" w:eastAsia="Heiti SC"/>
          <w:b/>
        </w:rPr>
        <w:t>.csv</w:t>
      </w:r>
      <w:r>
        <w:rPr>
          <w:rFonts w:ascii="Arial" w:hAnsi="Arial" w:eastAsia="Heiti SC"/>
        </w:rPr>
        <w:t>。为避免工作表选取混淆，每份文件只保留本次要导入的数据表；学生与快递分开保存。</w:t>
      </w:r>
    </w:p>
    <w:p w14:paraId="0F37AF44">
      <w:r>
        <w:rPr>
          <w:rFonts w:ascii="Arial" w:hAnsi="Arial" w:eastAsia="Heiti SC"/>
          <w:b/>
        </w:rPr>
        <w:t>数据核对：</w:t>
      </w:r>
      <w:r>
        <w:rPr>
          <w:rFonts w:ascii="Arial" w:hAnsi="Arial" w:eastAsia="Heiti SC"/>
        </w:rPr>
        <w:t>文件内重复取件码会在预览中报错；导入时若该学生已存在同一待取码，也可能被跳过。按手机号匹配已有学生时，文件中的姓名或学号可能更新其资料，导入前应检查。</w:t>
      </w:r>
    </w:p>
    <w:p w14:paraId="756230F3">
      <w:pPr>
        <w:pStyle w:val="3"/>
        <w:pageBreakBefore/>
      </w:pPr>
      <w:r>
        <w:rPr>
          <w:rFonts w:ascii="Arial" w:hAnsi="Arial" w:eastAsia="Heiti SC"/>
        </w:rPr>
        <w:t>九 检查导入结果与统计数据</w:t>
      </w:r>
    </w:p>
    <w:p w14:paraId="3A77F737">
      <w:r>
        <w:rPr>
          <w:rFonts w:ascii="Arial" w:hAnsi="Arial" w:eastAsia="Heiti SC"/>
        </w:rPr>
        <w:t>确认导入后，先阅读</w:t>
      </w:r>
      <w:r>
        <w:rPr>
          <w:rFonts w:ascii="Arial" w:hAnsi="Arial" w:eastAsia="Heiti SC"/>
          <w:b/>
        </w:rPr>
        <w:t>“导入结果”</w:t>
      </w:r>
      <w:r>
        <w:rPr>
          <w:rFonts w:ascii="Arial" w:hAnsi="Arial" w:eastAsia="Heiti SC"/>
        </w:rPr>
        <w:t>，核对新增学生、更新学生、新增快递和跳过数量；如列出错误，回到源文件修改后再上传。</w:t>
      </w:r>
    </w:p>
    <w:p w14:paraId="4B2E538E">
      <w:pPr>
        <w:keepNext/>
        <w:spacing w:before="60" w:after="60"/>
        <w:jc w:val="center"/>
      </w:pPr>
      <w:r>
        <w:rPr>
          <w:rFonts w:ascii="Arial" w:hAnsi="Arial" w:eastAsia="Heiti SC"/>
        </w:rPr>
        <w:drawing>
          <wp:inline distT="0" distB="0" distL="114300" distR="114300">
            <wp:extent cx="6119495" cy="929005"/>
            <wp:effectExtent l="0" t="0" r="1905" b="10795"/>
            <wp:docPr id="12" name="Picture 12" descr="导入结果示例 本次新增两件快递" title="图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导入结果示例 本次新增两件快递" title="图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F6E82">
      <w:pPr>
        <w:pStyle w:val="15"/>
        <w:jc w:val="center"/>
      </w:pPr>
      <w:r>
        <w:rPr>
          <w:rFonts w:ascii="Arial" w:hAnsi="Arial" w:eastAsia="Heiti SC"/>
        </w:rPr>
        <w:t>图 12  导入结果示例 本次新增两件快递</w:t>
      </w:r>
    </w:p>
    <w:p w14:paraId="535229EE">
      <w:r>
        <w:rPr>
          <w:rFonts w:ascii="Arial" w:hAnsi="Arial" w:eastAsia="Heiti SC"/>
        </w:rPr>
        <w:t>预览时已判定为无效的行不会进入本次有效行导入，因此结果中的</w:t>
      </w:r>
      <w:r>
        <w:rPr>
          <w:rFonts w:ascii="Arial" w:hAnsi="Arial" w:eastAsia="Heiti SC"/>
          <w:b/>
        </w:rPr>
        <w:t>“跳过”</w:t>
      </w:r>
      <w:r>
        <w:rPr>
          <w:rFonts w:ascii="Arial" w:hAnsi="Arial" w:eastAsia="Heiti SC"/>
        </w:rPr>
        <w:t>数量不能单独用来判断整个原文件是否完整导入。应将原文件总行数、预览有效行和结果结合核对。</w:t>
      </w:r>
    </w:p>
    <w:p w14:paraId="6E961D94">
      <w:pPr>
        <w:ind w:left="312" w:hanging="312"/>
      </w:pPr>
      <w:r>
        <w:rPr>
          <w:rFonts w:ascii="Arial" w:hAnsi="Arial" w:eastAsia="Heiti SC"/>
          <w:b/>
        </w:rPr>
        <w:t xml:space="preserve">1. </w:t>
      </w:r>
      <w:r>
        <w:rPr>
          <w:rFonts w:ascii="Arial" w:hAnsi="Arial" w:eastAsia="Heiti SC"/>
        </w:rPr>
        <w:t>到</w:t>
      </w:r>
      <w:r>
        <w:rPr>
          <w:rFonts w:ascii="Arial" w:hAnsi="Arial" w:eastAsia="Heiti SC"/>
          <w:b/>
        </w:rPr>
        <w:t>“学生管理”</w:t>
      </w:r>
      <w:r>
        <w:rPr>
          <w:rFonts w:ascii="Arial" w:hAnsi="Arial" w:eastAsia="Heiti SC"/>
        </w:rPr>
        <w:t>或</w:t>
      </w:r>
      <w:r>
        <w:rPr>
          <w:rFonts w:ascii="Arial" w:hAnsi="Arial" w:eastAsia="Heiti SC"/>
          <w:b/>
        </w:rPr>
        <w:t>“快递录入”</w:t>
      </w:r>
      <w:r>
        <w:rPr>
          <w:rFonts w:ascii="Arial" w:hAnsi="Arial" w:eastAsia="Heiti SC"/>
        </w:rPr>
        <w:t>确认实际新增记录；按手机号、姓名和取件码抽查，确认资料对应正确。</w:t>
      </w:r>
    </w:p>
    <w:p w14:paraId="2D611F4F">
      <w:pPr>
        <w:ind w:left="312" w:hanging="312"/>
      </w:pPr>
      <w:r>
        <w:rPr>
          <w:rFonts w:ascii="Arial" w:hAnsi="Arial" w:eastAsia="Heiti SC"/>
          <w:b/>
        </w:rPr>
        <w:t xml:space="preserve">2. </w:t>
      </w:r>
      <w:r>
        <w:rPr>
          <w:rFonts w:ascii="Arial" w:hAnsi="Arial" w:eastAsia="Heiti SC"/>
        </w:rPr>
        <w:t>点击左侧</w:t>
      </w:r>
      <w:r>
        <w:rPr>
          <w:rFonts w:ascii="Arial" w:hAnsi="Arial" w:eastAsia="Heiti SC"/>
          <w:b/>
        </w:rPr>
        <w:t>“统计”</w:t>
      </w:r>
      <w:r>
        <w:rPr>
          <w:rFonts w:ascii="Arial" w:hAnsi="Arial" w:eastAsia="Heiti SC"/>
        </w:rPr>
        <w:t>，再点击右上角</w:t>
      </w:r>
      <w:r>
        <w:rPr>
          <w:rFonts w:ascii="Arial" w:hAnsi="Arial" w:eastAsia="Heiti SC"/>
          <w:b/>
        </w:rPr>
        <w:t>“刷新”</w:t>
      </w:r>
      <w:r>
        <w:rPr>
          <w:rFonts w:ascii="Arial" w:hAnsi="Arial" w:eastAsia="Heiti SC"/>
        </w:rPr>
        <w:t>，查看注册学生、当前待取、今日到站和今日已取。</w:t>
      </w:r>
    </w:p>
    <w:p w14:paraId="4CB5E442">
      <w:pPr>
        <w:keepNext/>
        <w:spacing w:before="60" w:after="60"/>
        <w:jc w:val="center"/>
      </w:pPr>
      <w:r>
        <w:rPr>
          <w:rFonts w:ascii="Arial" w:hAnsi="Arial" w:eastAsia="Heiti SC"/>
        </w:rPr>
        <w:drawing>
          <wp:inline distT="0" distB="0" distL="114300" distR="114300">
            <wp:extent cx="6119495" cy="4191635"/>
            <wp:effectExtent l="0" t="0" r="1905" b="24765"/>
            <wp:docPr id="13" name="Picture 13" descr="统计页面与最近刷卡事件" title="图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统计页面与最近刷卡事件" title="图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9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EC58E">
      <w:pPr>
        <w:pStyle w:val="15"/>
        <w:jc w:val="center"/>
      </w:pPr>
      <w:r>
        <w:rPr>
          <w:rFonts w:ascii="Arial" w:hAnsi="Arial" w:eastAsia="Heiti SC"/>
        </w:rPr>
        <w:t>图 13  统计页面与最近刷卡事件</w:t>
      </w:r>
    </w:p>
    <w:p w14:paraId="6396152A">
      <w:r>
        <w:rPr>
          <w:rFonts w:ascii="Arial" w:hAnsi="Arial" w:eastAsia="Heiti SC"/>
          <w:b/>
        </w:rPr>
        <w:t>统计口径：</w:t>
      </w:r>
      <w:r>
        <w:rPr>
          <w:rFonts w:ascii="Arial" w:hAnsi="Arial" w:eastAsia="Heiti SC"/>
        </w:rPr>
        <w:t>注册学生是学生总数；当前待取是全部待取快递数；今日到站和今日已取按程序时间范围统计；当前版本以 UTC 零点分界，即</w:t>
      </w:r>
      <w:r>
        <w:rPr>
          <w:rFonts w:ascii="Arial" w:hAnsi="Arial" w:eastAsia="Heiti SC"/>
          <w:b/>
          <w:color w:val="000000"/>
          <w:highlight w:val="yellow"/>
        </w:rPr>
        <w:t>北京时间每天 08:00 切换统计日</w:t>
      </w:r>
      <w:r>
        <w:rPr>
          <w:rFonts w:ascii="Arial" w:hAnsi="Arial" w:eastAsia="Heiti SC"/>
        </w:rPr>
        <w:t>，日结时需结合记录时间核对。</w:t>
      </w:r>
      <w:r>
        <w:rPr>
          <w:rFonts w:ascii="Arial" w:hAnsi="Arial" w:eastAsia="Heiti SC"/>
          <w:b/>
        </w:rPr>
        <w:t>“最近刷卡事件”</w:t>
      </w:r>
      <w:r>
        <w:rPr>
          <w:rFonts w:ascii="Arial" w:hAnsi="Arial" w:eastAsia="Heiti SC"/>
        </w:rPr>
        <w:t>用于核对刷卡时间、学生和事件详情，页面中的</w:t>
      </w:r>
      <w:r>
        <w:rPr>
          <w:rFonts w:ascii="Arial" w:hAnsi="Arial" w:eastAsia="Heiti SC"/>
          <w:b/>
        </w:rPr>
        <w:t>“清空”</w:t>
      </w:r>
      <w:r>
        <w:rPr>
          <w:rFonts w:ascii="Arial" w:hAnsi="Arial" w:eastAsia="Heiti SC"/>
        </w:rPr>
        <w:t>表示已完成取件标记，不代表删除学生档案。</w:t>
      </w:r>
    </w:p>
    <w:p w14:paraId="587B56AB">
      <w:pPr>
        <w:pStyle w:val="3"/>
        <w:pageBreakBefore/>
      </w:pPr>
      <w:r>
        <w:rPr>
          <w:rFonts w:ascii="Arial" w:hAnsi="Arial" w:eastAsia="Heiti SC"/>
        </w:rPr>
        <w:t>十 停机备份与常见问题</w:t>
      </w:r>
    </w:p>
    <w:p w14:paraId="4433E72F">
      <w:pPr>
        <w:pStyle w:val="4"/>
      </w:pPr>
      <w:r>
        <w:rPr>
          <w:rFonts w:ascii="Arial" w:hAnsi="Arial" w:eastAsia="Heiti SC"/>
        </w:rPr>
        <w:t>停机与备份</w:t>
      </w:r>
    </w:p>
    <w:p w14:paraId="4E9901F9">
      <w:pPr>
        <w:ind w:left="312" w:hanging="312"/>
      </w:pPr>
      <w:r>
        <w:rPr>
          <w:rFonts w:ascii="Arial" w:hAnsi="Arial" w:eastAsia="Heiti SC"/>
          <w:b/>
        </w:rPr>
        <w:t xml:space="preserve">1. </w:t>
      </w:r>
      <w:r>
        <w:rPr>
          <w:rFonts w:ascii="Arial" w:hAnsi="Arial" w:eastAsia="Heiti SC"/>
        </w:rPr>
        <w:t>结束使用前完成正在进行的录入或导入，确认没有学生正在刷卡取件。</w:t>
      </w:r>
    </w:p>
    <w:p w14:paraId="22DD9E20">
      <w:pPr>
        <w:ind w:left="312" w:hanging="312"/>
      </w:pPr>
      <w:r>
        <w:rPr>
          <w:rFonts w:ascii="Arial" w:hAnsi="Arial" w:eastAsia="Heiti SC"/>
          <w:b/>
        </w:rPr>
        <w:t xml:space="preserve">2. </w:t>
      </w:r>
      <w:r>
        <w:rPr>
          <w:rFonts w:ascii="Arial" w:hAnsi="Arial" w:eastAsia="Heiti SC"/>
        </w:rPr>
        <w:t xml:space="preserve">回到启动窗口按 </w:t>
      </w:r>
      <w:r>
        <w:rPr>
          <w:rFonts w:ascii="Arial" w:hAnsi="Arial" w:eastAsia="Heiti SC"/>
          <w:b/>
        </w:rPr>
        <w:t>Ctrl+C</w:t>
      </w:r>
      <w:r>
        <w:rPr>
          <w:rFonts w:ascii="Arial" w:hAnsi="Arial" w:eastAsia="Heiti SC"/>
        </w:rPr>
        <w:t xml:space="preserve">，等待服务停止。停止后复制完整的 </w:t>
      </w:r>
      <w:r>
        <w:rPr>
          <w:rFonts w:ascii="Arial" w:hAnsi="Arial" w:eastAsia="Heiti SC"/>
          <w:b/>
        </w:rPr>
        <w:t>data 文件夹</w:t>
      </w:r>
      <w:r>
        <w:rPr>
          <w:rFonts w:ascii="Arial" w:hAnsi="Arial" w:eastAsia="Heiti SC"/>
        </w:rPr>
        <w:t xml:space="preserve">，或复制其中的 </w:t>
      </w:r>
      <w:r>
        <w:rPr>
          <w:rFonts w:ascii="Arial" w:hAnsi="Arial" w:eastAsia="Heiti SC"/>
          <w:b/>
        </w:rPr>
        <w:t>pickup.db</w:t>
      </w:r>
      <w:r>
        <w:rPr>
          <w:rFonts w:ascii="Arial" w:hAnsi="Arial" w:eastAsia="Heiti SC"/>
        </w:rPr>
        <w:t>，存放到带日期的备份目录。</w:t>
      </w:r>
    </w:p>
    <w:p w14:paraId="3F94A404">
      <w:pPr>
        <w:ind w:left="312" w:hanging="312"/>
      </w:pPr>
      <w:r>
        <w:rPr>
          <w:rFonts w:ascii="Arial" w:hAnsi="Arial" w:eastAsia="Heiti SC"/>
          <w:b/>
        </w:rPr>
        <w:t xml:space="preserve">3. </w:t>
      </w:r>
      <w:r>
        <w:rPr>
          <w:rFonts w:ascii="Arial" w:hAnsi="Arial" w:eastAsia="Heiti SC"/>
        </w:rPr>
        <w:t xml:space="preserve">重新使用时运行对应启动脚本。需要恢复备份时，先停止服务，再将已确认的备份复制到 </w:t>
      </w:r>
      <w:r>
        <w:rPr>
          <w:rFonts w:ascii="Arial" w:hAnsi="Arial" w:eastAsia="Heiti SC"/>
          <w:b/>
        </w:rPr>
        <w:t>data/pickup.db</w:t>
      </w:r>
      <w:r>
        <w:rPr>
          <w:rFonts w:ascii="Arial" w:hAnsi="Arial" w:eastAsia="Heiti SC"/>
        </w:rPr>
        <w:t>；</w:t>
      </w:r>
      <w:r>
        <w:rPr>
          <w:rFonts w:ascii="Arial" w:hAnsi="Arial" w:eastAsia="Heiti SC"/>
          <w:b/>
          <w:color w:val="C00000"/>
        </w:rPr>
        <w:t>恢复会覆盖当前数据</w:t>
      </w:r>
      <w:r>
        <w:rPr>
          <w:rFonts w:ascii="Arial" w:hAnsi="Arial" w:eastAsia="Heiti SC"/>
        </w:rPr>
        <w:t>，操作前再保留当前文件。</w:t>
      </w:r>
    </w:p>
    <w:p w14:paraId="77B20EDA">
      <w:r>
        <w:rPr>
          <w:rFonts w:ascii="Arial" w:hAnsi="Arial" w:eastAsia="Heiti SC"/>
          <w:b/>
          <w:color w:val="C00000"/>
        </w:rPr>
        <w:t>不要在正式使用中删除 pickup.db</w:t>
      </w:r>
      <w:r>
        <w:rPr>
          <w:rFonts w:ascii="Arial" w:hAnsi="Arial" w:eastAsia="Heiti SC"/>
        </w:rPr>
        <w:t>，</w:t>
      </w:r>
      <w:r>
        <w:rPr>
          <w:rFonts w:ascii="Arial" w:hAnsi="Arial" w:eastAsia="Heiti SC"/>
          <w:b/>
          <w:color w:val="C00000"/>
        </w:rPr>
        <w:t>也不要用交付包自带数据库覆盖现场已有数据</w:t>
      </w:r>
      <w:r>
        <w:rPr>
          <w:rFonts w:ascii="Arial" w:hAnsi="Arial" w:eastAsia="Heiti SC"/>
        </w:rPr>
        <w:t>。备份文件含个人信息，应妥善保存。</w:t>
      </w:r>
    </w:p>
    <w:p w14:paraId="447B0D5D">
      <w:pPr>
        <w:pStyle w:val="4"/>
      </w:pPr>
      <w:r>
        <w:rPr>
          <w:rFonts w:ascii="Arial" w:hAnsi="Arial" w:eastAsia="Heiti SC"/>
        </w:rPr>
        <w:t>故障处理速查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7313"/>
      </w:tblGrid>
      <w:tr w14:paraId="72CAD34E">
        <w:trPr>
          <w:cantSplit/>
          <w:tblHeader/>
          <w:jc w:val="center"/>
        </w:trPr>
        <w:tc>
          <w:tcPr>
            <w:tcW w:w="2324" w:type="dxa"/>
            <w:shd w:val="clear" w:color="auto" w:fill="203B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E5643C"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/>
                <w:color w:val="FFFFFF"/>
                <w:sz w:val="19"/>
              </w:rPr>
              <w:t>现象</w:t>
            </w:r>
          </w:p>
        </w:tc>
        <w:tc>
          <w:tcPr>
            <w:tcW w:w="7313" w:type="dxa"/>
            <w:shd w:val="clear" w:color="auto" w:fill="203B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807CE7"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/>
                <w:color w:val="FFFFFF"/>
                <w:sz w:val="19"/>
              </w:rPr>
              <w:t>建议处理</w:t>
            </w:r>
          </w:p>
        </w:tc>
      </w:tr>
      <w:tr w14:paraId="53C9B1A7">
        <w:trPr>
          <w:cantSplit/>
          <w:jc w:val="center"/>
        </w:trPr>
        <w:tc>
          <w:tcPr>
            <w:tcW w:w="23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A27498"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网页打不开</w:t>
            </w:r>
          </w:p>
        </w:tc>
        <w:tc>
          <w:tcPr>
            <w:tcW w:w="731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12F905"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先确认启动窗口仍在运行；使用 6066 地址重试。若提示端口占用，检查是否已启动另一份系统。</w:t>
            </w:r>
          </w:p>
        </w:tc>
      </w:tr>
      <w:tr w14:paraId="14474489">
        <w:trPr>
          <w:cantSplit/>
          <w:jc w:val="center"/>
        </w:trPr>
        <w:tc>
          <w:tcPr>
            <w:tcW w:w="2324" w:type="dxa"/>
            <w:shd w:val="clear" w:color="auto" w:fill="F1F5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D114B5"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未发现设备</w:t>
            </w:r>
          </w:p>
        </w:tc>
        <w:tc>
          <w:tcPr>
            <w:tcW w:w="7313" w:type="dxa"/>
            <w:shd w:val="clear" w:color="auto" w:fill="F1F5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FD599D"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检查 USB 数据线、驱动和供电；Windows 查看设备管理器中的串口，重新插拔后等待连接。</w:t>
            </w:r>
          </w:p>
        </w:tc>
      </w:tr>
      <w:tr w14:paraId="3B2D1F7B">
        <w:trPr>
          <w:cantSplit/>
          <w:jc w:val="center"/>
        </w:trPr>
        <w:tc>
          <w:tcPr>
            <w:tcW w:w="23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7B43BD"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已连接但没有响应</w:t>
            </w:r>
          </w:p>
        </w:tc>
        <w:tc>
          <w:tcPr>
            <w:tcW w:w="731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0CC64D"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检查心跳、天线与卡片兼容性；关闭其他串口软件，每次只放一张卡。</w:t>
            </w:r>
          </w:p>
        </w:tc>
      </w:tr>
      <w:tr w14:paraId="036349C6">
        <w:trPr>
          <w:cantSplit/>
          <w:jc w:val="center"/>
        </w:trPr>
        <w:tc>
          <w:tcPr>
            <w:tcW w:w="2324" w:type="dxa"/>
            <w:shd w:val="clear" w:color="auto" w:fill="F1F5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ED2B89"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第二次刷卡没有变化</w:t>
            </w:r>
          </w:p>
        </w:tc>
        <w:tc>
          <w:tcPr>
            <w:tcW w:w="7313" w:type="dxa"/>
            <w:shd w:val="clear" w:color="auto" w:fill="F1F5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04539E"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将卡移开至少 3 秒再刷；取件成功后的约 15 秒保护期内稍候。确认设备心跳正常。</w:t>
            </w:r>
          </w:p>
        </w:tc>
      </w:tr>
      <w:tr w14:paraId="3F2E396F">
        <w:trPr>
          <w:cantSplit/>
          <w:jc w:val="center"/>
        </w:trPr>
        <w:tc>
          <w:tcPr>
            <w:tcW w:w="23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C0050E"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显示新卡或学生不对</w:t>
            </w:r>
          </w:p>
        </w:tc>
        <w:tc>
          <w:tcPr>
            <w:tcW w:w="731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2E4EA4"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核对绑定的 EPC 和学生姓名，先处理绑定问题，避免继续录入或确认取件。</w:t>
            </w:r>
          </w:p>
        </w:tc>
      </w:tr>
      <w:tr w14:paraId="0E692693">
        <w:trPr>
          <w:cantSplit/>
          <w:jc w:val="center"/>
        </w:trPr>
        <w:tc>
          <w:tcPr>
            <w:tcW w:w="2324" w:type="dxa"/>
            <w:shd w:val="clear" w:color="auto" w:fill="F1F5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2BF85E"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没有语音</w:t>
            </w:r>
          </w:p>
        </w:tc>
        <w:tc>
          <w:tcPr>
            <w:tcW w:w="7313" w:type="dxa"/>
            <w:shd w:val="clear" w:color="auto" w:fill="F1F5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7BEE6B"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点击开启语音和试听，检查音量、浏览器静音及中文系统语音；刷新网页后重新开启。</w:t>
            </w:r>
          </w:p>
        </w:tc>
      </w:tr>
      <w:tr w14:paraId="6E263540">
        <w:trPr>
          <w:cantSplit/>
          <w:jc w:val="center"/>
        </w:trPr>
        <w:tc>
          <w:tcPr>
            <w:tcW w:w="23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9A51FF"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导入失败或预览过期</w:t>
            </w:r>
          </w:p>
        </w:tc>
        <w:tc>
          <w:tcPr>
            <w:tcW w:w="731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C4686B"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按提示修正表头、手机号或重复取件码；预览过期时重新选择文件；.xls 另存为 .xlsx 或 .csv。</w:t>
            </w:r>
          </w:p>
        </w:tc>
      </w:tr>
      <w:tr w14:paraId="350A18C0">
        <w:trPr>
          <w:cantSplit/>
          <w:jc w:val="center"/>
        </w:trPr>
        <w:tc>
          <w:tcPr>
            <w:tcW w:w="2324" w:type="dxa"/>
            <w:shd w:val="clear" w:color="auto" w:fill="F1F5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972ED7"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成功后列表未更新</w:t>
            </w:r>
          </w:p>
        </w:tc>
        <w:tc>
          <w:tcPr>
            <w:tcW w:w="7313" w:type="dxa"/>
            <w:shd w:val="clear" w:color="auto" w:fill="F1F5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B0D7B6">
            <w:pPr>
              <w:spacing w:after="0" w:line="276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先点击刷新核对是否已保存，不要立即重复录入。仍异常时保留提示内容并联系维护人员。</w:t>
            </w:r>
          </w:p>
        </w:tc>
      </w:tr>
    </w:tbl>
    <w:p w14:paraId="5B351AE0">
      <w:pPr>
        <w:spacing w:after="40"/>
      </w:pPr>
    </w:p>
    <w:p w14:paraId="5C625530">
      <w:r>
        <w:rPr>
          <w:rFonts w:ascii="Arial" w:hAnsi="Arial" w:eastAsia="Heiti SC"/>
          <w:b/>
        </w:rPr>
        <w:t>每日检查：</w:t>
      </w:r>
      <w:r>
        <w:rPr>
          <w:rFonts w:ascii="Arial" w:hAnsi="Arial" w:eastAsia="Heiti SC"/>
        </w:rPr>
        <w:t>开始营业前确认设备心跳和语音；收班前核对未取件，停止服务后备份。维护人员排查时应记录发生时间、页面提示与对应取件码，</w:t>
      </w:r>
      <w:r>
        <w:rPr>
          <w:rFonts w:ascii="Arial" w:hAnsi="Arial" w:eastAsia="Heiti SC"/>
          <w:b/>
          <w:color w:val="C00000"/>
        </w:rPr>
        <w:t>避免直接修改数据库</w:t>
      </w:r>
      <w:r>
        <w:rPr>
          <w:rFonts w:ascii="Arial" w:hAnsi="Arial" w:eastAsia="Heiti SC"/>
        </w:rPr>
        <w:t>。</w:t>
      </w:r>
    </w:p>
    <w:p>
      <w:pPr>
        <w:pStyle w:val="3"/>
        <w:keepNext/>
        <w:pageBreakBefore/>
      </w:pPr>
      <w:r>
        <w:t>十一 GitHub 下载与首次安装</w:t>
      </w:r>
    </w:p>
    <w:p>
      <w:r>
        <w:t>外部使用者可以从下面的公开仓库下载完整系统，在自己连接 KL9007U 的电脑上运行。下载包不含原系统的学生、卡号和快递记录，首次启动后需录入自己的资料。</w:t>
      </w:r>
    </w:p>
    <w:p>
      <w:hyperlink r:id="rId24">
        <w:r>
          <w:rPr>
            <w:color w:val="185A9D"/>
            <w:u w:val="single"/>
          </w:rPr>
          <w:t>打开 GitHub 项目主页</w:t>
        </w:r>
      </w:hyperlink>
    </w:p>
    <w:p>
      <w:r>
        <w:t>https://github.com/nhy0512-design/CampusRFID-Pickup-System</w:t>
      </w:r>
    </w:p>
    <w:p>
      <w:hyperlink r:id="rId25">
        <w:r>
          <w:rPr>
            <w:color w:val="185A9D"/>
            <w:u w:val="single"/>
          </w:rPr>
          <w:t>直接下载完整 ZIP 安装包</w:t>
        </w:r>
      </w:hyperlink>
    </w:p>
    <w:p>
      <w:pPr>
        <w:pStyle w:val="4"/>
        <w:keepNext/>
      </w:pPr>
      <w:r>
        <w:t>下载并启动</w:t>
      </w:r>
    </w:p>
    <w:p>
      <w:r>
        <w:t>1. 打开项目主页，点击绿色 Code，再点击 Download ZIP。下载完成后完整解压；不要在压缩包内直接启动。</w:t>
      </w:r>
    </w:p>
    <w:p>
      <w:r>
        <w:t>2. 安装 Python 3.10 或更新版本。Windows 使用传统安装器时勾选 Add Python to PATH；使用官方 Python 安装管理器也可。</w:t>
      </w:r>
    </w:p>
    <w:p>
      <w:hyperlink r:id="rId26">
        <w:r>
          <w:rPr>
            <w:color w:val="185A9D"/>
            <w:u w:val="single"/>
          </w:rPr>
          <w:t>Python 官方下载页面</w:t>
        </w:r>
      </w:hyperlink>
    </w:p>
    <w:p>
      <w:r>
        <w:t>3. 连接 KL9007U 的 USB 数据线，按设备要求接好天线和电源，关闭其他读卡工具。</w:t>
      </w:r>
    </w:p>
    <w:p>
      <w:r>
        <w:t>4. Windows 双击“启动_Windows.bat”；macOS 双击“启动_Mac.command”。首次启动自动建立 .venv 运行环境并安装依赖，请保持联网。</w:t>
      </w:r>
    </w:p>
    <w:p>
      <w:r>
        <w:t>5. 浏览器会打开 http://127.0.0.1:6066/。若未自动打开，手动输入此地址。保留启动窗口，结束使用时按 Ctrl+C。</w:t>
      </w:r>
    </w:p>
    <w:p>
      <w:r>
        <w:t>6. 完成设备状态和语音检查后，按本说明第二章起的流程登记学生、绑卡、录入快递。</w:t>
      </w:r>
    </w:p>
    <w:p>
      <w:pPr>
        <w:pStyle w:val="4"/>
        <w:keepNext/>
      </w:pPr>
      <w:r>
        <w:t>启动文件无法双击时</w:t>
      </w:r>
    </w:p>
    <w:p>
      <w:r>
        <w:t>macOS：在解压后的项目文件夹打开终端，输入 python3 start.py。Windows：在项目文件夹终端输入 py -3 start.py。出现依赖安装失败时，检查网络后重新启动；不要反复打开多个启动窗口。</w:t>
      </w:r>
    </w:p>
    <w:p>
      <w:pPr>
        <w:pStyle w:val="3"/>
        <w:keepNext/>
        <w:pageBreakBefore/>
      </w:pPr>
      <w:r>
        <w:t>十二 KL9007U 连接与外部使用</w:t>
      </w:r>
    </w:p>
    <w:p>
      <w:r>
        <w:t>GitHub 提供公开下载入口。每位使用者都需要在自己连接读卡器的电脑上运行后台；各电脑的数据库相互独立，不会自动读取或同步你的驿站资料。</w:t>
      </w:r>
    </w:p>
    <w:p>
      <w:pPr>
        <w:pStyle w:val="4"/>
        <w:keepNext/>
      </w:pPr>
      <w:r>
        <w:t>硬件与驱动准备</w:t>
      </w:r>
    </w:p>
    <w:p>
      <w:r>
        <w:t>准备恺乐 KL9007U、配套 USB 数据线及符合设备要求的电源和天线，使用兼容的 UHF RFID 卡或标签。普通 13.56 MHz 校园卡不一定能读取，采购或部署前应核对设备和卡片规格。</w:t>
      </w:r>
    </w:p>
    <w:p>
      <w:r>
        <w:t>程序使用 UHFReader18 协议并自动协商串口波特率；具体固件、驱动、卡片和电脑组合需要现场验证。仅有硬件还需安装 Python、匹配的 USB 驱动并完成系统配置。</w:t>
      </w:r>
    </w:p>
    <w:p>
      <w:r>
        <w:t>若电脑已经识别出 USB 串口，无需重复安装驱动。无法识别时，先确认设备实际芯片；CH340/CH341 可使用沁恒官方驱动，注意 Windows x64 与 ARM64 架构匹配。</w:t>
      </w:r>
    </w:p>
    <w:p>
      <w:hyperlink r:id="rId27">
        <w:r>
          <w:rPr>
            <w:color w:val="185A9D"/>
            <w:u w:val="single"/>
          </w:rPr>
          <w:t>沁恒 CH340 CH341 Windows 官方驱动</w:t>
        </w:r>
      </w:hyperlink>
    </w:p>
    <w:p>
      <w:hyperlink r:id="rId28">
        <w:r>
          <w:rPr>
            <w:color w:val="185A9D"/>
            <w:u w:val="single"/>
          </w:rPr>
          <w:t>沁恒 CH340 CH341 macOS 官方驱动</w:t>
        </w:r>
      </w:hyperlink>
    </w:p>
    <w:p>
      <w:pPr>
        <w:pStyle w:val="4"/>
        <w:keepNext/>
      </w:pPr>
      <w:r>
        <w:t>现场验收顺序</w:t>
      </w:r>
    </w:p>
    <w:p>
      <w:r>
        <w:t>1. 设备显示“已连接”且心跳正常；登记一位测试学生，现场读取真实卡片，核对绑定 EPC。</w:t>
      </w:r>
    </w:p>
    <w:p>
      <w:r>
        <w:t>2. 录入两件测试快递，第一次刷卡应显示两条取件码并播报；卡片一直放着时不得自动确认取件。</w:t>
      </w:r>
    </w:p>
    <w:p>
      <w:r>
        <w:t>3. 移开卡片至少 3 秒，再于 5 分钟内刷同一张卡，应确认两件已取；稍候再刷，应显示已无待取件。确认语音和快递列表一致。</w:t>
      </w:r>
    </w:p>
    <w:p>
      <w:pPr>
        <w:pStyle w:val="4"/>
        <w:keepNext/>
      </w:pPr>
      <w:r>
        <w:t>多个串口时指定设备</w:t>
      </w:r>
    </w:p>
    <w:p>
      <w:r>
        <w:t>Windows PowerShell：输入 $env:RFID_PORT='COM7'，再输入 py -3 start.py。把 COM7 换为设备管理器显示的实际端口。</w:t>
      </w:r>
    </w:p>
    <w:p>
      <w:r>
        <w:t>macOS：输入 RFID_PORT=/dev/cu.wchusbserialXXXX python3 start.py。把串口路径换为实际设备路径。</w:t>
      </w:r>
    </w:p>
    <w:p>
      <w:pPr>
        <w:pStyle w:val="4"/>
        <w:keepNext/>
      </w:pPr>
      <w:r>
        <w:t>理解访问地址</w:t>
      </w:r>
    </w:p>
    <w:p>
      <w:r>
        <w:t>127.0.0.1 始终表示访问者自己的电脑。把这个地址发给别人不能打开你的后台。当前公开版仅监听本机，未提供管理员登录和多人权限；如需跨站点共享运营数据，应另建带身份验证的联网服务与本地读卡网关。</w:t>
      </w:r>
    </w:p>
    <w:p>
      <w:pPr>
        <w:pStyle w:val="3"/>
        <w:keepNext/>
        <w:pageBreakBefore/>
      </w:pPr>
      <w:r>
        <w:t>十三 操作视频与版本更新</w:t>
      </w:r>
    </w:p>
    <w:p>
      <w:r>
        <w:t>视频约 2 分 10 秒，演示新卡绑定、学生管理、快递录入、刷卡查件与再次确认等操作，并介绍系统结构。视频中的姓名、手机号和卡号均为经提供者确认可公开的演示资料。</w:t>
      </w:r>
    </w:p>
    <w:p>
      <w:hyperlink r:id="rId29">
        <w:r>
          <w:rPr>
            <w:color w:val="185A9D"/>
            <w:u w:val="single"/>
          </w:rPr>
          <w:t>点击观看或下载操作视频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391200"/>
            <wp:docPr id="15" name="Picture 15" descr="操作视频中的刷卡查件画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deo-poster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39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jc w:val="center"/>
      </w:pPr>
      <w:r>
        <w:t>操作视频画面  再次刷卡确认取件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24000" cy="1224000"/>
            <wp:docPr id="16" name="Picture 16" descr="扫描打开 GitHub 操作视频页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deo-q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jc w:val="center"/>
      </w:pPr>
      <w:r>
        <w:t>手机扫码打开视频页面</w:t>
      </w:r>
    </w:p>
    <w:p>
      <w:r>
        <w:t>Word 中点击上方蓝色链接，或用手机扫描二维码。若 GitHub 页面未直接播放，点击 Download raw file 或下载按钮，保存 MP4 后用播放器观看。文件已随完整 ZIP 一起提供，位于 docs/operation-demo.mp4，下载后也可离线观看。</w:t>
      </w:r>
    </w:p>
    <w:p>
      <w:r>
        <w:t>视频展示的是录制时界面；操作按钮或文字与新版略有差异时，以本说明和仓库 README 为准。首次查件不等于已取，必须取齐后再次刷卡；“重置取件状态”仍是全量恢复操作。</w:t>
      </w:r>
    </w:p>
    <w:p>
      <w:pPr>
        <w:pStyle w:val="4"/>
        <w:keepNext/>
      </w:pPr>
      <w:r>
        <w:t>更新前先备份</w:t>
      </w:r>
    </w:p>
    <w:p>
      <w:r>
        <w:t>停止后台后备份 data/pickup.db。新版下载到新文件夹，再将自己的数据库复制到新版同名位置；保留旧版和备份，确认新版正常后再投入使用。数据库、现场名单和备份都不应上传 GitHub。</w:t>
      </w:r>
    </w:p>
    <w:sectPr>
      <w:footerReference r:id="rId5" w:type="default"/>
      <w:headerReference w:type="default" r:id="rId23"/>
      <w:pgSz w:w="11906" w:h="16838"/>
      <w:pgMar w:top="1020" w:right="1134" w:bottom="1020" w:left="1134" w:header="397" w:footer="454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Heiti SC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iti SC Medium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00729B">
    <w:pPr>
      <w:pStyle w:val="24"/>
      <w:pBdr>
        <w:top w:val="single" w:sz="4" w:space="4" w:color="BFD3E4"/>
      </w:pBdr>
      <w:spacing w:after="0" w:before="40"/>
      <w:jc w:val="center"/>
    </w:pPr>
    <w:r>
      <w:rPr>
        <w:rFonts w:ascii="Arial" w:hAnsi="Arial" w:cs="Arial" w:eastAsia="宋体"/>
        <w:color w:val="7F7F7F"/>
        <w:sz w:val="18"/>
      </w:rPr>
      <w:t xml:space="preserve">第 </w:t>
    </w:r>
    <w:r>
      <w:rPr>
        <w:rFonts w:ascii="Arial" w:hAnsi="Arial" w:cs="Arial" w:eastAsia="宋体"/>
        <w:color w:val="7F7F7F"/>
        <w:sz w:val="18"/>
      </w:rPr>
      <w:fldChar w:fldCharType="begin"/>
    </w:r>
    <w:r>
      <w:rPr>
        <w:rFonts w:ascii="Arial" w:hAnsi="Arial" w:cs="Arial" w:eastAsia="宋体"/>
        <w:color w:val="7F7F7F"/>
        <w:sz w:val="18"/>
      </w:rPr>
      <w:instrText xml:space="preserve"> PAGE </w:instrText>
    </w:r>
    <w:r>
      <w:rPr>
        <w:rFonts w:ascii="Arial" w:hAnsi="Arial" w:cs="Arial" w:eastAsia="宋体"/>
        <w:color w:val="7F7F7F"/>
        <w:sz w:val="18"/>
      </w:rPr>
      <w:fldChar w:fldCharType="separate"/>
    </w:r>
    <w:r>
      <w:rPr>
        <w:rFonts w:ascii="Arial" w:hAnsi="Arial" w:cs="Arial" w:eastAsia="宋体"/>
        <w:color w:val="7F7F7F"/>
        <w:sz w:val="18"/>
      </w:rPr>
      <w:t>1</w:t>
    </w:r>
    <w:r>
      <w:rPr>
        <w:rFonts w:ascii="Arial" w:hAnsi="Arial" w:cs="Arial" w:eastAsia="宋体"/>
        <w:color w:val="7F7F7F"/>
        <w:sz w:val="18"/>
      </w:rPr>
      <w:fldChar w:fldCharType="end"/>
    </w:r>
    <w:r>
      <w:rPr>
        <w:rFonts w:ascii="Arial" w:hAnsi="Arial" w:cs="Arial" w:eastAsia="宋体"/>
        <w:color w:val="7F7F7F"/>
        <w:sz w:val="18"/>
      </w:rPr>
      <w:t xml:space="preserve"> 页 / 共 </w:t>
    </w:r>
    <w:r>
      <w:rPr>
        <w:rFonts w:ascii="Arial" w:hAnsi="Arial" w:cs="Arial" w:eastAsia="宋体"/>
        <w:color w:val="7F7F7F"/>
        <w:sz w:val="18"/>
      </w:rPr>
      <w:fldChar w:fldCharType="begin"/>
    </w:r>
    <w:r>
      <w:rPr>
        <w:rFonts w:ascii="Arial" w:hAnsi="Arial" w:cs="Arial" w:eastAsia="宋体"/>
        <w:color w:val="7F7F7F"/>
        <w:sz w:val="18"/>
      </w:rPr>
      <w:instrText xml:space="preserve"> NUMPAGES </w:instrText>
    </w:r>
    <w:r>
      <w:rPr>
        <w:rFonts w:ascii="Arial" w:hAnsi="Arial" w:cs="Arial" w:eastAsia="宋体"/>
        <w:color w:val="7F7F7F"/>
        <w:sz w:val="18"/>
      </w:rPr>
      <w:fldChar w:fldCharType="separate"/>
    </w:r>
    <w:r>
      <w:rPr>
        <w:rFonts w:ascii="Arial" w:hAnsi="Arial" w:cs="Arial" w:eastAsia="宋体"/>
        <w:color w:val="7F7F7F"/>
        <w:sz w:val="18"/>
      </w:rPr>
      <w:t>13</w:t>
    </w:r>
    <w:r>
      <w:rPr>
        <w:rFonts w:ascii="Arial" w:hAnsi="Arial" w:cs="Arial" w:eastAsia="宋体"/>
        <w:color w:val="7F7F7F"/>
        <w:sz w:val="18"/>
      </w:rPr>
      <w:fldChar w:fldCharType="end"/>
    </w:r>
    <w:r>
      <w:rPr>
        <w:rFonts w:ascii="Arial" w:hAnsi="Arial" w:cs="Arial" w:eastAsia="宋体"/>
        <w:color w:val="7F7F7F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2" w:lineRule="auto"/>
      </w:pPr>
      <w:r>
        <w:separator/>
      </w:r>
    </w:p>
  </w:footnote>
  <w:footnote w:type="continuationSeparator" w:id="1">
    <w:p>
      <w:pPr>
        <w:spacing w:before="0" w:after="0" w:line="302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6FB2"/>
      </w:pBdr>
      <w:spacing w:after="40"/>
      <w:jc w:val="center"/>
    </w:pPr>
    <w:r>
      <w:rPr>
        <w:rFonts w:ascii="Arial" w:hAnsi="Arial" w:cs="Arial" w:eastAsia="黑体"/>
        <w:b/>
        <w:color w:val="000000"/>
        <w:sz w:val="18"/>
      </w:rPr>
      <w:t>校园 RFID 取件系统操作说明</w:t>
    </w:r>
    <w:r>
      <w:rPr>
        <w:rFonts w:ascii="Arial" w:hAnsi="Arial" w:cs="Arial" w:eastAsia="宋体"/>
        <w:b w:val="0"/>
        <w:color w:val="000000"/>
        <w:sz w:val="18"/>
      </w:rPr>
      <w:t xml:space="preserve">　·　</w:t>
    </w:r>
    <w:r>
      <w:rPr>
        <w:rFonts w:ascii="Arial" w:hAnsi="Arial" w:cs="Arial" w:eastAsia="宋体"/>
        <w:b w:val="0"/>
        <w:color w:val="000000"/>
        <w:sz w:val="18"/>
      </w:rPr>
      <w:t>单系统语音硬件版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BEFE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eastAsia="Heiti S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20" w:line="302" w:lineRule="auto"/>
    </w:pPr>
    <w:rPr>
      <w:rFonts w:ascii="Arial" w:hAnsi="Arial" w:eastAsia="Heiti SC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widowControl/>
      <w:spacing w:before="160" w:after="180"/>
      <w:outlineLvl w:val="0"/>
    </w:pPr>
    <w:rPr>
      <w:rFonts w:ascii="Arial" w:hAnsi="Arial" w:eastAsia="Heiti SC"/>
      <w:b/>
      <w:bCs/>
      <w:color w:val="000000"/>
      <w:sz w:val="3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widowControl/>
      <w:spacing w:before="160" w:after="100"/>
      <w:outlineLvl w:val="1"/>
    </w:pPr>
    <w:rPr>
      <w:rFonts w:ascii="Arial" w:hAnsi="Arial" w:eastAsia="Heiti SC"/>
      <w:b/>
      <w:bCs/>
      <w:color w:val="000000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widowControl/>
      <w:spacing w:before="160" w:after="100"/>
      <w:outlineLvl w:val="2"/>
    </w:pPr>
    <w:rPr>
      <w:rFonts w:ascii="Arial" w:hAnsi="Arial" w:eastAsia="Heiti SC"/>
      <w:b/>
      <w:bCs/>
      <w:color w:val="00000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eastAsia="Heiti SC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eastAsia="Heiti SC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eastAsia="Heiti SC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eastAsia="Heiti SC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eastAsia="Heiti SC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eastAsia="Heiti SC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Heiti SC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widowControl/>
      <w:spacing w:after="180" w:line="276" w:lineRule="auto"/>
    </w:pPr>
    <w:rPr>
      <w:rFonts w:ascii="Arial" w:hAnsi="Arial" w:eastAsia="Heiti SC"/>
      <w:b/>
      <w:bCs/>
      <w:color w:val="000000"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widowControl/>
      <w:spacing w:before="0" w:after="100"/>
    </w:pPr>
    <w:rPr>
      <w:rFonts w:ascii="Arial" w:hAnsi="Arial" w:eastAsia="Heiti SC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widowControl/>
      <w:spacing w:before="0" w:after="180" w:line="240" w:lineRule="auto"/>
      <w:contextualSpacing/>
    </w:pPr>
    <w:rPr>
      <w:rFonts w:ascii="Arial" w:hAnsi="Arial" w:eastAsia="Heiti SC"/>
      <w:b/>
      <w:color w:val="000000"/>
      <w:spacing w:val="5"/>
      <w:kern w:val="28"/>
      <w:sz w:val="5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Heiti SC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Heiti SC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eastAsia="Heiti SC"/>
        <w:b/>
        <w:bCs/>
      </w:rPr>
    </w:tblStylePr>
    <w:tblStylePr w:type="lastCol">
      <w:rPr>
        <w:rFonts w:eastAsia="Heiti SC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Heiti SC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Heiti SC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eastAsia="Heiti SC"/>
        <w:b/>
        <w:bCs/>
      </w:rPr>
    </w:tblStylePr>
    <w:tblStylePr w:type="lastCol">
      <w:rPr>
        <w:rFonts w:eastAsia="Heiti SC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Heiti SC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Heiti SC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eastAsia="Heiti SC"/>
        <w:b/>
        <w:bCs/>
      </w:rPr>
    </w:tblStylePr>
    <w:tblStylePr w:type="lastCol">
      <w:rPr>
        <w:rFonts w:eastAsia="Heiti SC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Heiti SC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Heiti SC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eastAsia="Heiti SC"/>
        <w:b/>
        <w:bCs/>
      </w:rPr>
    </w:tblStylePr>
    <w:tblStylePr w:type="lastCol">
      <w:rPr>
        <w:rFonts w:eastAsia="Heiti SC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Heiti SC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Heiti SC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eastAsia="Heiti SC"/>
        <w:b/>
        <w:bCs/>
      </w:rPr>
    </w:tblStylePr>
    <w:tblStylePr w:type="lastCol">
      <w:rPr>
        <w:rFonts w:eastAsia="Heiti SC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Heiti SC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Heiti SC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eastAsia="Heiti SC"/>
        <w:b/>
        <w:bCs/>
      </w:rPr>
    </w:tblStylePr>
    <w:tblStylePr w:type="lastCol">
      <w:rPr>
        <w:rFonts w:eastAsia="Heiti SC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Heiti SC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Heiti SC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eastAsia="Heiti SC"/>
        <w:b/>
        <w:bCs/>
      </w:rPr>
    </w:tblStylePr>
    <w:tblStylePr w:type="lastCol">
      <w:rPr>
        <w:rFonts w:eastAsia="Heiti SC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Heiti SC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Heiti SC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Heiti SC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Heiti SC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Heiti SC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Heiti SC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Heiti SC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eastAsia="Heiti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eastAsia="Heiti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eastAsia="Heiti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eastAsia="Heiti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eastAsia="Heiti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eastAsia="Heiti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eastAsia="Heiti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eastAsia="Heiti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eastAsia="Heiti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eastAsia="Heiti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eastAsia="Heiti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eastAsia="Heiti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eastAsia="Heiti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eastAsia="Heiti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eastAsia="Heiti SC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eastAsia="Heiti SC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eastAsia="Heiti SC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eastAsia="Heiti SC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eastAsia="Heiti SC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eastAsia="Heiti SC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 w:eastAsia="Heiti SC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eastAsia="Heiti SC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eastAsia="Heiti SC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eastAsia="Heiti SC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eastAsia="Heiti SC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eastAsia="Heiti SC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eastAsia="Heiti SC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Relationship Id="rId22" Type="http://schemas.openxmlformats.org/officeDocument/2006/relationships/image" Target="media/image14.png"/><Relationship Id="rId23" Type="http://schemas.openxmlformats.org/officeDocument/2006/relationships/header" Target="header1.xml"/><Relationship Id="rId24" Type="http://schemas.openxmlformats.org/officeDocument/2006/relationships/hyperlink" Target="https://github.com/nhy0512-design/CampusRFID-Pickup-System" TargetMode="External"/><Relationship Id="rId25" Type="http://schemas.openxmlformats.org/officeDocument/2006/relationships/hyperlink" Target="https://github.com/nhy0512-design/CampusRFID-Pickup-System/archive/refs/heads/main.zip" TargetMode="External"/><Relationship Id="rId26" Type="http://schemas.openxmlformats.org/officeDocument/2006/relationships/hyperlink" Target="https://www.python.org/downloads/" TargetMode="External"/><Relationship Id="rId27" Type="http://schemas.openxmlformats.org/officeDocument/2006/relationships/hyperlink" Target="https://www.wch.cn/downloads/CH341SER_EXE.html" TargetMode="External"/><Relationship Id="rId28" Type="http://schemas.openxmlformats.org/officeDocument/2006/relationships/hyperlink" Target="https://www.wch.cn/downloads/CH341SER_MAC_ZIP.html" TargetMode="External"/><Relationship Id="rId29" Type="http://schemas.openxmlformats.org/officeDocument/2006/relationships/hyperlink" Target="https://github.com/nhy0512-design/CampusRFID-Pickup-System/blob/main/docs/operation-demo.mp4" TargetMode="External"/><Relationship Id="rId30" Type="http://schemas.openxmlformats.org/officeDocument/2006/relationships/image" Target="media/image15.jpg"/><Relationship Id="rId3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</TotalTime>
  <ScaleCrop>false</ScaleCrop>
  <LinksUpToDate>false</LinksUpToDate>
  <CharactersWithSpaces>0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/>
  <cp:keywords>RFID 取件 操作说明 图文手册</cp:keywords>
  <cp:lastModifiedBy/>
  <dcterms:modified xsi:type="dcterms:W3CDTF">2026-10-23T14:18:58Z</dcterms:modified>
  <dc:subject>单系统语音硬件版图文操作手册</dc:subject>
  <dc:title>校园 RFID 取件系统操作说明</dc:title>
  <cp:revision>1</cp:revision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B7BA53F5AE44F00052FCDA6A142A8EC5_42</vt:lpwstr>
  </property>
</Properties>
</file>