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43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2019.07.08烫烫烫烫烫烫烫烫烫烫烫烫烫烫烫烫烫烫烫烫烫烫烫E:\starlink\daily\20190708-第43期.csv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19029D号卫星首次进入轨道，轨道面4相位4</w:t>
        <w:br/>
        <w:t xml:space="preserve">2.  19029U号卫星进入轨道面4相位号17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19029D号卫星首次进入轨道，轨道面4相位4...</w:t>
        <w:br/>
        <w:t xml:space="preserve">2.  19029U号卫星进入轨道面4相位号17...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