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185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2019.11.27烫烫烫烫烫烫烫烫烫烫烫烫烫烫烫烫烫烫烫烫烫烫烫E:\starlink\daily\20191127-第185期.csv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19029AT号卫星离开轨道面4相位4</w:t>
        <w:br/>
        <w:t xml:space="preserve">2.  19029E号卫星首次进入轨道，轨道面4相位13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19029AT号卫星离开轨道面4相位4...</w:t>
        <w:br/>
        <w:t xml:space="preserve">2.  19029E号卫星首次进入轨道，轨道面4相位13...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