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389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2020.06.18烫烫烫烫烫烫烫烫烫烫烫烫烫烫烫烫烫烫烫烫烫烫烫E:\starlink\daily\20200618-第389期.csv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20019W号卫星进入轨道面67相位号15</w:t>
        <w:br/>
        <w:t xml:space="preserve">2.  20019AA号卫星进入轨道面67相位号17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20019W号卫星进入轨道面67相位号15...</w:t>
        <w:br/>
        <w:t xml:space="preserve">2.  20019AA号卫星进入轨道面67相位号17...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