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529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2020.11.05烫烫烫烫烫烫烫烫烫烫烫烫烫烫烫烫烫烫烫烫烫烫烫E:\starlink\daily\20201105-第529期.csv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20038BH号卫星进入轨道面5相位号13</w:t>
        <w:br/>
        <w:t xml:space="preserve">2.  20038AU号卫星进入轨道面5相位号14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20038BH号卫星进入轨道面5相位号13...</w:t>
        <w:br/>
        <w:t xml:space="preserve">2.  20038AU号卫星进入轨道面5相位号14...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