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559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2020.12.05烫烫烫烫烫烫烫烫烫烫烫烫烫烫烫烫烫烫烫烫烫烫烫E:\starlink\daily\20201205-第559期.csv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20055V号卫星进入轨道面61相位号2</w:t>
        <w:br/>
        <w:t xml:space="preserve">2.  20055AK号卫星离开轨道面61相位4</w:t>
        <w:br/>
        <w:t xml:space="preserve">3.  20055Z号卫星进入轨道面61相位号11</w:t>
        <w:br/>
        <w:t xml:space="preserve">4.  20055X号卫星首次进入轨道，轨道面61相位18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20055V号卫星进入轨道面61相位号2...</w:t>
        <w:br/>
        <w:t xml:space="preserve">2.  20055AK号卫星离开轨道面61相位4...</w:t>
        <w:br/>
        <w:t xml:space="preserve">3.  20055Z号卫星进入轨道面61相位号11...</w:t>
        <w:br/>
        <w:t xml:space="preserve">4.  20055X号卫星首次进入轨道，轨道面61相位18...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