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560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2020.12.06烫烫烫烫烫烫烫烫烫烫烫烫烫烫烫烫烫烫烫烫烫烫烫E:\starlink\daily\20201206-第560期.csv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20055AP号卫星离开轨道面61相位7</w:t>
        <w:br/>
        <w:t xml:space="preserve">2.  20055AF号卫星进入轨道面61相位号8</w:t>
        <w:br/>
        <w:t xml:space="preserve">3.  20055AA号卫星进入轨道面61相位号9</w:t>
        <w:br/>
        <w:t xml:space="preserve">4.  20055AD号卫星首次进入轨道，轨道面61相位10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20055AP号卫星离开轨道面61相位7...</w:t>
        <w:br/>
        <w:t xml:space="preserve">2.  20055AF号卫星进入轨道面61相位号8...</w:t>
        <w:br/>
        <w:t xml:space="preserve">3.  20055AA号卫星进入轨道面61相位号9...</w:t>
        <w:br/>
        <w:t xml:space="preserve">4.  20055AD号卫星首次进入轨道，轨道面61相位10...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