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577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2020.12.23烫烫烫烫烫烫烫烫烫烫烫烫烫烫烫烫烫烫烫烫烫烫烫E:\starlink\daily\20201223-第577期.csv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19074BC号卫星首次进入轨道，轨道面11相位9</w:t>
        <w:br/>
        <w:t xml:space="preserve">2.  20006AW号卫星首次进入轨道，轨道面15相位2</w:t>
        <w:br/>
        <w:t xml:space="preserve">3.  20006BD号卫星进入轨道面15相位号9</w:t>
        <w:br/>
        <w:t xml:space="preserve">4.  20006BB号卫星离开轨道面15相位14</w:t>
        <w:br/>
        <w:t xml:space="preserve">5.  20006BG号卫星离开轨道面15相位16</w:t>
        <w:br/>
        <w:t xml:space="preserve">6.  20001BB号卫星离开轨道面27相位16</w:t>
        <w:br/>
        <w:t xml:space="preserve">7.  20055A号卫星离开轨道面63相位9</w:t>
        <w:br/>
        <w:t xml:space="preserve">8.  20055S号卫星离开轨道面63相位10</w:t>
        <w:br/>
        <w:t xml:space="preserve">9.  20019AQ号卫星进入轨道面67相位号3</w:t>
        <w:br/>
        <w:t xml:space="preserve">10.  20019AN号卫星进入轨道面67相位号4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19074BC号卫星首次进入轨道，轨道面11相位9...</w:t>
        <w:br/>
        <w:t xml:space="preserve">2.  20006AW号卫星首次进入轨道，轨道面15相位2...</w:t>
        <w:br/>
        <w:t xml:space="preserve">3.  20006BD号卫星进入轨道面15相位号9...</w:t>
        <w:br/>
        <w:t xml:space="preserve">4.  20006BB号卫星离开轨道面15相位14...</w:t>
        <w:br/>
        <w:t xml:space="preserve">5.  20006BG号卫星离开轨道面15相位16...</w:t>
        <w:br/>
        <w:t xml:space="preserve">6.  20001BB号卫星离开轨道面27相位16...</w:t>
        <w:br/>
        <w:t xml:space="preserve">7.  20055A号卫星离开轨道面63相位9...</w:t>
        <w:br/>
        <w:t xml:space="preserve">8.  20055S号卫星离开轨道面63相位10...</w:t>
        <w:br/>
        <w:t xml:space="preserve">9.  20019AQ号卫星进入轨道面67相位号3...</w:t>
        <w:br/>
        <w:t xml:space="preserve">10.  20019AN号卫星进入轨道面67相位号4...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