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601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2021.01.16烫烫烫烫烫烫烫烫烫烫烫烫烫烫烫烫烫烫烫烫烫烫烫E:\starlink\daily\20210116-第601期.csv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20088AK号卫星进入轨道面28相位号17</w:t>
        <w:br/>
        <w:t xml:space="preserve">2.  20088J号卫星进入轨道面28相位号18</w:t>
        <w:br/>
        <w:t xml:space="preserve">3.  20025E号卫星进入轨道面59相位号2</w:t>
        <w:br/>
        <w:t xml:space="preserve">4.  20025R号卫星进入轨道面59相位号3</w:t>
        <w:br/>
        <w:t xml:space="preserve">5.  20070AG号卫星进入轨道面69相位号5</w:t>
        <w:br/>
        <w:t xml:space="preserve">6.  20070BE号卫星进入轨道面69相位号11</w:t>
        <w:br/>
        <w:t xml:space="preserve">7.  20070AR号卫星进入轨道面69相位号12</w:t>
        <w:br/>
        <w:t xml:space="preserve">8.  20070AP号卫星进入轨道面69相位号13</w:t>
        <w:br/>
        <w:t xml:space="preserve">9.  20070BJ号卫星进入轨道面69相位号14</w:t>
        <w:br/>
        <w:t xml:space="preserve">10.  20070AJ号卫星进入轨道面69相位号15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20088AK号卫星进入轨道面28相位号17...</w:t>
        <w:br/>
        <w:t xml:space="preserve">2.  20088J号卫星进入轨道面28相位号18...</w:t>
        <w:br/>
        <w:t xml:space="preserve">3.  20025E号卫星进入轨道面59相位号2...</w:t>
        <w:br/>
        <w:t xml:space="preserve">4.  20025R号卫星进入轨道面59相位号3...</w:t>
        <w:br/>
        <w:t xml:space="preserve">5.  20070AG号卫星进入轨道面69相位号5...</w:t>
        <w:br/>
        <w:t xml:space="preserve">6.  20070BE号卫星进入轨道面69相位号11...</w:t>
        <w:br/>
        <w:t xml:space="preserve">7.  20070AR号卫星进入轨道面69相位号12...</w:t>
        <w:br/>
        <w:t xml:space="preserve">8.  20070AP号卫星进入轨道面69相位号13...</w:t>
        <w:br/>
        <w:t xml:space="preserve">9.  20070BJ号卫星进入轨道面69相位号14...</w:t>
        <w:br/>
        <w:t xml:space="preserve">10.  20070AJ号卫星进入轨道面69相位号15...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