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2021.02.09烫烫烫烫烫烫烫烫烫烫烫烫烫烫烫烫烫烫烫烫烫烫烫E:\starlink\daily\20210209-第625期.csv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20038BK号卫星离开轨道面5相位2</w:t>
        <w:br/>
        <w:t xml:space="preserve">2.  20038BD号卫星离开轨道面5相位5</w:t>
        <w:br/>
        <w:t xml:space="preserve">3.  20001T号卫星进入轨道面35相位号7</w:t>
        <w:br/>
        <w:t xml:space="preserve">4.  20001J号卫星首次进入轨道，轨道面35相位16</w:t>
        <w:br/>
        <w:t xml:space="preserve">5.  20035U号卫星离开轨道面51相位7</w:t>
        <w:br/>
        <w:t xml:space="preserve">6.  20025AA号卫星进入轨道面55相位号3</w:t>
        <w:br/>
        <w:t xml:space="preserve">7.  20055AQ号卫星进入轨道面57相位号12</w:t>
        <w:br/>
        <w:t xml:space="preserve">8.  20055BC号卫星进入轨道面57相位号13</w:t>
        <w:br/>
        <w:t xml:space="preserve">9.  67轨道20019AP号卫星与20019AJ号卫星进行工作、备份状态互换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20038BK号卫星离开轨道面5相位2...</w:t>
        <w:br/>
        <w:t xml:space="preserve">2.  20038BD号卫星离开轨道面5相位5...</w:t>
        <w:br/>
        <w:t xml:space="preserve">3.  20001T号卫星进入轨道面35相位号7...</w:t>
        <w:br/>
        <w:t xml:space="preserve">4.  20001J号卫星首次进入轨道，轨道面35相位16...</w:t>
        <w:br/>
        <w:t xml:space="preserve">5.  20035U号卫星离开轨道面51相位7...</w:t>
        <w:br/>
        <w:t xml:space="preserve">6.  20025AA号卫星进入轨道面55相位号3...</w:t>
        <w:br/>
        <w:t xml:space="preserve">7.  20055AQ号卫星进入轨道面57相位号12...</w:t>
        <w:br/>
        <w:t xml:space="preserve">8.  20055BC号卫星进入轨道面57相位号13...</w:t>
        <w:br/>
        <w:t xml:space="preserve">9.  67轨道20019AP号卫星与20019AJ号卫星进行工作、备份状态互换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