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2021.02.25烫烫烫烫烫烫烫烫烫烫烫烫烫烫烫烫烫烫烫烫烫烫烫E:\starlink\daily\20210225-第641期.csv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20006AX号卫星离开轨道面15相位1</w:t>
        <w:br/>
        <w:t xml:space="preserve">2.  20006AZ号卫星离开轨道面15相位15</w:t>
        <w:br/>
        <w:t xml:space="preserve">3.  20006BK号卫星离开轨道面15相位18</w:t>
        <w:br/>
        <w:t xml:space="preserve">4.  53轨道20025AW号卫星与20025AU号卫星进行工作、备份状态互换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20006AX号卫星离开轨道面15相位1...</w:t>
        <w:br/>
        <w:t xml:space="preserve">2.  20006AZ号卫星离开轨道面15相位15...</w:t>
        <w:br/>
        <w:t xml:space="preserve">3.  20006BK号卫星离开轨道面15相位18...</w:t>
        <w:br/>
        <w:t xml:space="preserve">4.  53轨道20025AW号卫星与20025AU号卫星进行工作、备份状态互换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