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646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2021.03.02烫烫烫烫烫烫烫烫烫烫烫烫烫烫烫烫烫烫烫烫烫烫烫E:\starlink\daily\20210302-第646期.csv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20088X号卫星进入轨道面24相位号1</w:t>
        <w:br/>
        <w:t xml:space="preserve">2.  20088P号卫星进入轨道面24相位号2</w:t>
        <w:br/>
        <w:t xml:space="preserve">3.  20074A号卫星离开轨道面30相位11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20088X号卫星进入轨道面24相位号1...</w:t>
        <w:br/>
        <w:t xml:space="preserve">2.  20088P号卫星进入轨道面24相位号2...</w:t>
        <w:br/>
        <w:t xml:space="preserve">3.  20074A号卫星离开轨道面30相位11...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