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661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2021.03.17烫烫烫烫烫烫烫烫烫烫烫烫烫烫烫烫烫烫烫烫烫烫烫E:\starlink\daily\20210317-第661期.csv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67轨道20019AJ号卫星与20019AP号卫星进行工作、备份状态互换</w:t>
        <w:br/>
        <w:t xml:space="preserve">2.  20070BB号卫星进入轨道面69相位号8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67轨道20019AJ号卫星与20019AP号卫星进行工作、备份状态互换</w:t>
        <w:br/>
        <w:t xml:space="preserve">2.  20070BB号卫星进入轨道面69相位号8...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