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2021.03.20烫烫烫烫烫烫烫烫烫烫烫烫烫烫烫烫烫烫烫烫烫烫烫E:\starlink\daily\20210320-第664期.csv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21005R号卫星离开轨道面50相位6</w:t>
        <w:br/>
        <w:t xml:space="preserve">2.  20055X号卫星离开轨道面61相位18</w:t>
        <w:br/>
        <w:t xml:space="preserve">3.  20019AY号卫星离开轨道面65相位4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21005R号卫星离开轨道面50相位6...</w:t>
        <w:br/>
        <w:t xml:space="preserve">2.  20055X号卫星离开轨道面61相位18...</w:t>
        <w:br/>
        <w:t xml:space="preserve">3.  20019AY号卫星离开轨道面65相位4...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