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675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2021.03.31烫烫烫烫烫烫烫烫烫烫烫烫烫烫烫烫烫烫烫烫烫烫烫E:\starlink\daily\20210331-第675期.csv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20073G号卫星进入轨道面10相位号13</w:t>
        <w:br/>
        <w:t xml:space="preserve">2.  20062AQ号卫星进入轨道面32相位号8</w:t>
        <w:br/>
        <w:t xml:space="preserve">3.  20074AM号卫星离开轨道面33相位8</w:t>
        <w:br/>
        <w:t xml:space="preserve">4.  20025AG号卫星进入轨道面38相位号4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20073G号卫星进入轨道面10相位号13...</w:t>
        <w:br/>
        <w:t xml:space="preserve">2.  20062AQ号卫星进入轨道面32相位号8...</w:t>
        <w:br/>
        <w:t xml:space="preserve">3.  20074AM号卫星离开轨道面33相位8...</w:t>
        <w:br/>
        <w:t xml:space="preserve">4.  20025AG号卫星进入轨道面38相位号4...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