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2021.05.01烫烫烫烫烫烫烫烫烫烫烫烫烫烫烫烫烫烫烫烫烫烫烫E:\starlink\daily\20210501-第706期.csv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21018AB号卫星进入轨道面18相位号6</w:t>
        <w:br/>
        <w:t xml:space="preserve">2.  21018AU号卫星进入轨道面18相位号7</w:t>
        <w:br/>
        <w:t xml:space="preserve">3.  21018AV号卫星进入轨道面18相位号8</w:t>
        <w:br/>
        <w:t xml:space="preserve">4.  21018Z号卫星进入轨道面18相位号9</w:t>
        <w:br/>
        <w:t xml:space="preserve">5.  21018AK号卫星进入轨道面18相位号10</w:t>
        <w:br/>
        <w:t xml:space="preserve">6.  21018BH号卫星进入轨道面18相位号11</w:t>
        <w:br/>
        <w:t xml:space="preserve">7.  21018AT号卫星进入轨道面18相位号12</w:t>
        <w:br/>
        <w:t xml:space="preserve">8.  21018AM号卫星进入轨道面18相位号13</w:t>
        <w:br/>
        <w:t xml:space="preserve">9.  20001BJ号卫星进入轨道面27相位号4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21018AB号卫星进入轨道面18相位号6...</w:t>
        <w:br/>
        <w:t xml:space="preserve">2.  21018AU号卫星进入轨道面18相位号7...</w:t>
        <w:br/>
        <w:t xml:space="preserve">3.  21018AV号卫星进入轨道面18相位号8...</w:t>
        <w:br/>
        <w:t xml:space="preserve">4.  21018Z号卫星进入轨道面18相位号9...</w:t>
        <w:br/>
        <w:t xml:space="preserve">5.  21018AK号卫星进入轨道面18相位号10...</w:t>
        <w:br/>
        <w:t xml:space="preserve">6.  21018BH号卫星进入轨道面18相位号11...</w:t>
        <w:br/>
        <w:t xml:space="preserve">7.  21018AT号卫星进入轨道面18相位号12...</w:t>
        <w:br/>
        <w:t xml:space="preserve">8.  21018AM号卫星进入轨道面18相位号13...</w:t>
        <w:br/>
        <w:t xml:space="preserve">9.  20001BJ号卫星进入轨道面27相位号4...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