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720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2021.05.15烫烫烫烫烫烫烫烫烫烫烫烫烫烫烫烫烫烫烫烫烫烫烫E:\starlink\daily\20210515-第720期.csv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20057BF号卫星离开轨道面21相位16</w:t>
        <w:br/>
        <w:t xml:space="preserve">2.  20074Y号卫星离开轨道面33相位1</w:t>
        <w:br/>
        <w:t xml:space="preserve">3.  20074AL号卫星离开轨道面33相位6</w:t>
        <w:br/>
        <w:t xml:space="preserve">4.  20074AQ号卫星离开轨道面33相位9</w:t>
        <w:br/>
        <w:t xml:space="preserve">5.  20074AJ号卫星离开轨道面33相位13</w:t>
        <w:br/>
        <w:t xml:space="preserve">6.  21009AJ号卫星进入轨道面42相位号15</w:t>
        <w:br/>
        <w:t xml:space="preserve">7.  21009AG号卫星进入轨道面42相位号16</w:t>
        <w:br/>
        <w:t xml:space="preserve">8.  21009G号卫星进入轨道面44相位号3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20057BF号卫星离开轨道面21相位16...</w:t>
        <w:br/>
        <w:t xml:space="preserve">2.  20074Y号卫星离开轨道面33相位1...</w:t>
        <w:br/>
        <w:t xml:space="preserve">3.  20074AL号卫星离开轨道面33相位6...</w:t>
        <w:br/>
        <w:t xml:space="preserve">4.  20074AQ号卫星离开轨道面33相位9...</w:t>
        <w:br/>
        <w:t xml:space="preserve">5.  20074AJ号卫星离开轨道面33相位13...</w:t>
        <w:br/>
        <w:t xml:space="preserve">6.  21009AJ号卫星进入轨道面42相位号15...</w:t>
        <w:br/>
        <w:t xml:space="preserve">7.  21009AG号卫星进入轨道面42相位号16...</w:t>
        <w:br/>
        <w:t xml:space="preserve">8.  21009G号卫星进入轨道面44相位号3...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