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2021.06.06烫烫烫烫烫烫烫烫烫烫烫烫烫烫烫烫烫烫烫烫烫烫烫E:\starlink\daily\20210606-第742期.csv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19074AY号卫星离开轨道面11相位14</w:t>
        <w:br/>
        <w:t xml:space="preserve">2.  20012AH号卫星离开轨道面43相位2</w:t>
        <w:br/>
        <w:t xml:space="preserve">3.  21012E号卫星进入轨道面48相位号12</w:t>
        <w:br/>
        <w:t xml:space="preserve">4.  21027H号卫星进入轨道面72相位号4</w:t>
        <w:br/>
        <w:t xml:space="preserve">5.  21027X号卫星进入轨道面72相位号5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19074AY号卫星离开轨道面11相位14...</w:t>
        <w:br/>
        <w:t xml:space="preserve">2.  20012AH号卫星离开轨道面43相位2...</w:t>
        <w:br/>
        <w:t xml:space="preserve">3.  21012E号卫星进入轨道面48相位号12...</w:t>
        <w:br/>
        <w:t xml:space="preserve">4.  21027H号卫星进入轨道面72相位号4...</w:t>
        <w:br/>
        <w:t xml:space="preserve">5.  21027X号卫星进入轨道面72相位号5...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